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658887" w14:textId="77777777" w:rsidR="000140DA" w:rsidRDefault="000140DA">
      <w:pPr>
        <w:pStyle w:val="BodyText"/>
        <w:rPr>
          <w:rFonts w:ascii="Times New Roman"/>
        </w:rPr>
      </w:pPr>
    </w:p>
    <w:p w14:paraId="18339C0E" w14:textId="77777777" w:rsidR="000140DA" w:rsidRDefault="000140DA">
      <w:pPr>
        <w:pStyle w:val="BodyText"/>
        <w:spacing w:before="99"/>
        <w:rPr>
          <w:rFonts w:ascii="Times New Roman"/>
        </w:rPr>
      </w:pPr>
    </w:p>
    <w:p w14:paraId="0EF6860D" w14:textId="77777777" w:rsidR="000140DA" w:rsidRDefault="00C35AC1">
      <w:pPr>
        <w:pStyle w:val="Title"/>
        <w:numPr>
          <w:ilvl w:val="0"/>
          <w:numId w:val="3"/>
        </w:numPr>
        <w:tabs>
          <w:tab w:val="left" w:pos="770"/>
        </w:tabs>
        <w:ind w:left="770" w:hanging="358"/>
        <w:jc w:val="both"/>
      </w:pPr>
      <w:r>
        <w:t>PROCEDURE</w:t>
      </w:r>
      <w:r>
        <w:rPr>
          <w:spacing w:val="-8"/>
        </w:rPr>
        <w:t xml:space="preserve"> </w:t>
      </w:r>
      <w:r>
        <w:t>FOR</w:t>
      </w:r>
      <w:r>
        <w:rPr>
          <w:spacing w:val="-6"/>
        </w:rPr>
        <w:t xml:space="preserve"> </w:t>
      </w:r>
      <w:r>
        <w:t>APPOINTMENT</w:t>
      </w:r>
      <w:r>
        <w:rPr>
          <w:spacing w:val="-5"/>
        </w:rPr>
        <w:t xml:space="preserve"> </w:t>
      </w:r>
      <w:r>
        <w:t>OF</w:t>
      </w:r>
      <w:r>
        <w:rPr>
          <w:spacing w:val="-5"/>
        </w:rPr>
        <w:t xml:space="preserve"> </w:t>
      </w:r>
      <w:r>
        <w:rPr>
          <w:spacing w:val="-2"/>
        </w:rPr>
        <w:t>AUDITORS</w:t>
      </w:r>
    </w:p>
    <w:p w14:paraId="228166B5" w14:textId="77777777" w:rsidR="000140DA" w:rsidRDefault="000140DA">
      <w:pPr>
        <w:pStyle w:val="BodyText"/>
        <w:rPr>
          <w:b/>
        </w:rPr>
      </w:pPr>
    </w:p>
    <w:p w14:paraId="594DFA41" w14:textId="77777777" w:rsidR="000140DA" w:rsidRDefault="000140DA">
      <w:pPr>
        <w:pStyle w:val="BodyText"/>
        <w:spacing w:before="250"/>
        <w:rPr>
          <w:b/>
        </w:rPr>
      </w:pPr>
    </w:p>
    <w:p w14:paraId="1F867AEA" w14:textId="77777777" w:rsidR="000140DA" w:rsidRDefault="00C35AC1">
      <w:pPr>
        <w:pStyle w:val="ListParagraph"/>
        <w:numPr>
          <w:ilvl w:val="1"/>
          <w:numId w:val="3"/>
        </w:numPr>
        <w:tabs>
          <w:tab w:val="left" w:pos="980"/>
          <w:tab w:val="left" w:pos="984"/>
        </w:tabs>
        <w:spacing w:line="276" w:lineRule="auto"/>
        <w:ind w:right="364"/>
        <w:jc w:val="both"/>
      </w:pPr>
      <w:r>
        <w:t>The appointment</w:t>
      </w:r>
      <w:r>
        <w:rPr>
          <w:spacing w:val="-1"/>
        </w:rPr>
        <w:t xml:space="preserve"> </w:t>
      </w:r>
      <w:r>
        <w:t>of Auditors and Lead</w:t>
      </w:r>
      <w:r>
        <w:rPr>
          <w:spacing w:val="-3"/>
        </w:rPr>
        <w:t xml:space="preserve"> </w:t>
      </w:r>
      <w:r>
        <w:t>Auditors</w:t>
      </w:r>
      <w:r>
        <w:rPr>
          <w:spacing w:val="-2"/>
        </w:rPr>
        <w:t xml:space="preserve"> </w:t>
      </w:r>
      <w:r>
        <w:t>will be based upon the following</w:t>
      </w:r>
      <w:r>
        <w:rPr>
          <w:spacing w:val="-2"/>
        </w:rPr>
        <w:t xml:space="preserve"> </w:t>
      </w:r>
      <w:r>
        <w:t>criteria,</w:t>
      </w:r>
      <w:r>
        <w:rPr>
          <w:spacing w:val="-2"/>
        </w:rPr>
        <w:t xml:space="preserve"> </w:t>
      </w:r>
      <w:r>
        <w:t>based upon IMO Resolution A.739 (18), IMO Resolution A.788 (19) &amp; IMO Resolution A.913 (22):</w:t>
      </w:r>
    </w:p>
    <w:p w14:paraId="05261AAF" w14:textId="1964E1F4" w:rsidR="000140DA" w:rsidRDefault="00C35AC1">
      <w:pPr>
        <w:pStyle w:val="ListParagraph"/>
        <w:numPr>
          <w:ilvl w:val="2"/>
          <w:numId w:val="3"/>
        </w:numPr>
        <w:tabs>
          <w:tab w:val="left" w:pos="1142"/>
          <w:tab w:val="left" w:pos="1147"/>
        </w:tabs>
        <w:spacing w:before="122" w:line="276" w:lineRule="auto"/>
        <w:ind w:right="364"/>
        <w:jc w:val="both"/>
      </w:pPr>
      <w:r>
        <w:rPr>
          <w:b/>
        </w:rPr>
        <w:t>Education</w:t>
      </w:r>
      <w:r>
        <w:t>:</w:t>
      </w:r>
      <w:r>
        <w:rPr>
          <w:spacing w:val="40"/>
        </w:rPr>
        <w:t xml:space="preserve"> </w:t>
      </w:r>
      <w:r>
        <w:t xml:space="preserve">A prospective auditor must possess at least a </w:t>
      </w:r>
      <w:r w:rsidR="00A71EBF">
        <w:t>university</w:t>
      </w:r>
      <w:r>
        <w:t xml:space="preserve"> degree as Merchant Marine Officer, Naval Engineer, Mechanical Engineer, or Naval Architect.</w:t>
      </w:r>
      <w:r>
        <w:rPr>
          <w:spacing w:val="40"/>
        </w:rPr>
        <w:t xml:space="preserve"> </w:t>
      </w:r>
      <w:r>
        <w:t xml:space="preserve">If no University degree is provided, this requirement may be fulfilled by possessing </w:t>
      </w:r>
      <w:r w:rsidR="00A71EBF">
        <w:t>an</w:t>
      </w:r>
      <w:r>
        <w:t xml:space="preserve"> Unlimited Tonnage Master’s License, or a Unlimited Power Chief Engineer’s License.</w:t>
      </w:r>
    </w:p>
    <w:p w14:paraId="21DA5D7B" w14:textId="77777777" w:rsidR="000140DA" w:rsidRDefault="00C35AC1">
      <w:pPr>
        <w:pStyle w:val="ListParagraph"/>
        <w:numPr>
          <w:ilvl w:val="2"/>
          <w:numId w:val="3"/>
        </w:numPr>
        <w:tabs>
          <w:tab w:val="left" w:pos="1142"/>
        </w:tabs>
        <w:spacing w:before="120"/>
        <w:ind w:left="1142" w:hanging="730"/>
        <w:jc w:val="both"/>
      </w:pPr>
      <w:r>
        <w:rPr>
          <w:b/>
        </w:rPr>
        <w:t>Experience</w:t>
      </w:r>
      <w:r>
        <w:t>:</w:t>
      </w:r>
      <w:r>
        <w:rPr>
          <w:spacing w:val="39"/>
        </w:rPr>
        <w:t xml:space="preserve"> </w:t>
      </w:r>
      <w:r>
        <w:t>A</w:t>
      </w:r>
      <w:r>
        <w:rPr>
          <w:spacing w:val="-3"/>
        </w:rPr>
        <w:t xml:space="preserve"> </w:t>
      </w:r>
      <w:r>
        <w:t>prospective</w:t>
      </w:r>
      <w:r>
        <w:rPr>
          <w:spacing w:val="-7"/>
        </w:rPr>
        <w:t xml:space="preserve"> </w:t>
      </w:r>
      <w:r>
        <w:t>auditor</w:t>
      </w:r>
      <w:r>
        <w:rPr>
          <w:spacing w:val="-6"/>
        </w:rPr>
        <w:t xml:space="preserve"> </w:t>
      </w:r>
      <w:r>
        <w:t>must</w:t>
      </w:r>
      <w:r>
        <w:rPr>
          <w:spacing w:val="-2"/>
        </w:rPr>
        <w:t xml:space="preserve"> </w:t>
      </w:r>
      <w:r>
        <w:t>fulfill</w:t>
      </w:r>
      <w:r>
        <w:rPr>
          <w:spacing w:val="-3"/>
        </w:rPr>
        <w:t xml:space="preserve"> </w:t>
      </w:r>
      <w:r>
        <w:t>any</w:t>
      </w:r>
      <w:r>
        <w:rPr>
          <w:spacing w:val="-5"/>
        </w:rPr>
        <w:t xml:space="preserve"> </w:t>
      </w:r>
      <w:r>
        <w:t>of</w:t>
      </w:r>
      <w:r>
        <w:rPr>
          <w:spacing w:val="-3"/>
        </w:rPr>
        <w:t xml:space="preserve"> </w:t>
      </w:r>
      <w:r>
        <w:t>the</w:t>
      </w:r>
      <w:r>
        <w:rPr>
          <w:spacing w:val="-2"/>
        </w:rPr>
        <w:t xml:space="preserve"> </w:t>
      </w:r>
      <w:r>
        <w:t>following</w:t>
      </w:r>
      <w:r>
        <w:rPr>
          <w:spacing w:val="-4"/>
        </w:rPr>
        <w:t xml:space="preserve"> </w:t>
      </w:r>
      <w:r>
        <w:rPr>
          <w:spacing w:val="-2"/>
        </w:rPr>
        <w:t>parameters:</w:t>
      </w:r>
    </w:p>
    <w:p w14:paraId="5140EA1C" w14:textId="77777777" w:rsidR="000140DA" w:rsidRDefault="00C35AC1">
      <w:pPr>
        <w:pStyle w:val="ListParagraph"/>
        <w:numPr>
          <w:ilvl w:val="3"/>
          <w:numId w:val="3"/>
        </w:numPr>
        <w:tabs>
          <w:tab w:val="left" w:pos="1505"/>
        </w:tabs>
        <w:spacing w:before="159"/>
        <w:ind w:left="1505" w:hanging="358"/>
      </w:pPr>
      <w:r>
        <w:t>Experience</w:t>
      </w:r>
      <w:r>
        <w:rPr>
          <w:spacing w:val="-4"/>
        </w:rPr>
        <w:t xml:space="preserve"> </w:t>
      </w:r>
      <w:r>
        <w:t>as</w:t>
      </w:r>
      <w:r>
        <w:rPr>
          <w:spacing w:val="-3"/>
        </w:rPr>
        <w:t xml:space="preserve"> </w:t>
      </w:r>
      <w:r>
        <w:t>Deck</w:t>
      </w:r>
      <w:r>
        <w:rPr>
          <w:spacing w:val="-4"/>
        </w:rPr>
        <w:t xml:space="preserve"> </w:t>
      </w:r>
      <w:r>
        <w:t>Officer</w:t>
      </w:r>
      <w:r>
        <w:rPr>
          <w:spacing w:val="-4"/>
        </w:rPr>
        <w:t xml:space="preserve"> </w:t>
      </w:r>
      <w:r>
        <w:t>on</w:t>
      </w:r>
      <w:r>
        <w:rPr>
          <w:spacing w:val="-3"/>
        </w:rPr>
        <w:t xml:space="preserve"> </w:t>
      </w:r>
      <w:r>
        <w:t>board</w:t>
      </w:r>
      <w:r>
        <w:rPr>
          <w:spacing w:val="-5"/>
        </w:rPr>
        <w:t xml:space="preserve"> </w:t>
      </w:r>
      <w:r>
        <w:t>ships</w:t>
      </w:r>
      <w:r>
        <w:rPr>
          <w:spacing w:val="-2"/>
        </w:rPr>
        <w:t xml:space="preserve"> </w:t>
      </w:r>
      <w:r>
        <w:t>of</w:t>
      </w:r>
      <w:r>
        <w:rPr>
          <w:spacing w:val="-5"/>
        </w:rPr>
        <w:t xml:space="preserve"> </w:t>
      </w:r>
      <w:r>
        <w:t>more</w:t>
      </w:r>
      <w:r>
        <w:rPr>
          <w:spacing w:val="-4"/>
        </w:rPr>
        <w:t xml:space="preserve"> </w:t>
      </w:r>
      <w:r>
        <w:t>than</w:t>
      </w:r>
      <w:r>
        <w:rPr>
          <w:spacing w:val="-3"/>
        </w:rPr>
        <w:t xml:space="preserve"> </w:t>
      </w:r>
      <w:r>
        <w:t>1,600</w:t>
      </w:r>
      <w:r>
        <w:rPr>
          <w:spacing w:val="-3"/>
        </w:rPr>
        <w:t xml:space="preserve"> </w:t>
      </w:r>
      <w:r>
        <w:t>GRT</w:t>
      </w:r>
      <w:r>
        <w:rPr>
          <w:spacing w:val="-4"/>
        </w:rPr>
        <w:t xml:space="preserve"> </w:t>
      </w:r>
      <w:r>
        <w:t>for</w:t>
      </w:r>
      <w:r>
        <w:rPr>
          <w:spacing w:val="-4"/>
        </w:rPr>
        <w:t xml:space="preserve"> </w:t>
      </w:r>
      <w:r>
        <w:t>at</w:t>
      </w:r>
      <w:r>
        <w:rPr>
          <w:spacing w:val="-1"/>
        </w:rPr>
        <w:t xml:space="preserve"> </w:t>
      </w:r>
      <w:r>
        <w:t>least</w:t>
      </w:r>
      <w:r>
        <w:rPr>
          <w:spacing w:val="-4"/>
        </w:rPr>
        <w:t xml:space="preserve"> </w:t>
      </w:r>
      <w:r>
        <w:t>5</w:t>
      </w:r>
      <w:r>
        <w:rPr>
          <w:spacing w:val="-2"/>
        </w:rPr>
        <w:t xml:space="preserve"> years.</w:t>
      </w:r>
    </w:p>
    <w:p w14:paraId="42621761" w14:textId="77777777" w:rsidR="000140DA" w:rsidRDefault="00C35AC1">
      <w:pPr>
        <w:pStyle w:val="ListParagraph"/>
        <w:numPr>
          <w:ilvl w:val="3"/>
          <w:numId w:val="3"/>
        </w:numPr>
        <w:tabs>
          <w:tab w:val="left" w:pos="1505"/>
          <w:tab w:val="left" w:pos="1507"/>
        </w:tabs>
        <w:spacing w:before="41" w:line="276" w:lineRule="auto"/>
        <w:ind w:right="368" w:hanging="361"/>
      </w:pPr>
      <w:r>
        <w:t xml:space="preserve">Experience as Engine Officer on board ships with engines of more than 3,000 KW, for at least 5 </w:t>
      </w:r>
      <w:r>
        <w:rPr>
          <w:spacing w:val="-2"/>
        </w:rPr>
        <w:t>years.</w:t>
      </w:r>
    </w:p>
    <w:p w14:paraId="4827AA99" w14:textId="613DB321" w:rsidR="000140DA" w:rsidRDefault="00C35AC1">
      <w:pPr>
        <w:pStyle w:val="ListParagraph"/>
        <w:numPr>
          <w:ilvl w:val="3"/>
          <w:numId w:val="3"/>
        </w:numPr>
        <w:tabs>
          <w:tab w:val="left" w:pos="1507"/>
        </w:tabs>
        <w:spacing w:line="276" w:lineRule="auto"/>
        <w:ind w:right="367" w:hanging="361"/>
      </w:pPr>
      <w:r>
        <w:t>Experience</w:t>
      </w:r>
      <w:r>
        <w:rPr>
          <w:spacing w:val="32"/>
        </w:rPr>
        <w:t xml:space="preserve"> </w:t>
      </w:r>
      <w:r>
        <w:t>in</w:t>
      </w:r>
      <w:r>
        <w:rPr>
          <w:spacing w:val="31"/>
        </w:rPr>
        <w:t xml:space="preserve"> </w:t>
      </w:r>
      <w:r>
        <w:t>a</w:t>
      </w:r>
      <w:r>
        <w:rPr>
          <w:spacing w:val="32"/>
        </w:rPr>
        <w:t xml:space="preserve"> </w:t>
      </w:r>
      <w:r w:rsidR="00A71EBF">
        <w:t>shipyard</w:t>
      </w:r>
      <w:r w:rsidR="00A71EBF">
        <w:rPr>
          <w:spacing w:val="29"/>
        </w:rPr>
        <w:t xml:space="preserve"> </w:t>
      </w:r>
      <w:r w:rsidR="00A71EBF">
        <w:t>handling</w:t>
      </w:r>
      <w:r w:rsidR="00A71EBF">
        <w:rPr>
          <w:spacing w:val="31"/>
        </w:rPr>
        <w:t xml:space="preserve"> </w:t>
      </w:r>
      <w:r w:rsidR="00A71EBF">
        <w:t>vessel</w:t>
      </w:r>
      <w:r>
        <w:rPr>
          <w:spacing w:val="30"/>
        </w:rPr>
        <w:t xml:space="preserve"> </w:t>
      </w:r>
      <w:r>
        <w:t>of</w:t>
      </w:r>
      <w:r>
        <w:rPr>
          <w:spacing w:val="32"/>
        </w:rPr>
        <w:t xml:space="preserve"> </w:t>
      </w:r>
      <w:r>
        <w:t>more</w:t>
      </w:r>
      <w:r>
        <w:rPr>
          <w:spacing w:val="30"/>
        </w:rPr>
        <w:t xml:space="preserve"> </w:t>
      </w:r>
      <w:r>
        <w:t>than</w:t>
      </w:r>
      <w:r>
        <w:rPr>
          <w:spacing w:val="31"/>
        </w:rPr>
        <w:t xml:space="preserve"> </w:t>
      </w:r>
      <w:r>
        <w:t>1,600</w:t>
      </w:r>
      <w:r>
        <w:rPr>
          <w:spacing w:val="33"/>
        </w:rPr>
        <w:t xml:space="preserve"> </w:t>
      </w:r>
      <w:r>
        <w:t>GRT,</w:t>
      </w:r>
      <w:r>
        <w:rPr>
          <w:spacing w:val="30"/>
        </w:rPr>
        <w:t xml:space="preserve"> </w:t>
      </w:r>
      <w:r>
        <w:t>or</w:t>
      </w:r>
      <w:r>
        <w:rPr>
          <w:spacing w:val="32"/>
        </w:rPr>
        <w:t xml:space="preserve"> </w:t>
      </w:r>
      <w:r>
        <w:t>as</w:t>
      </w:r>
      <w:r>
        <w:rPr>
          <w:spacing w:val="32"/>
        </w:rPr>
        <w:t xml:space="preserve"> </w:t>
      </w:r>
      <w:r>
        <w:t>Superintendent</w:t>
      </w:r>
      <w:r>
        <w:rPr>
          <w:spacing w:val="30"/>
        </w:rPr>
        <w:t xml:space="preserve"> </w:t>
      </w:r>
      <w:r>
        <w:t>or Manager of vessels of more than 1,600 GRT</w:t>
      </w:r>
    </w:p>
    <w:p w14:paraId="34C87890" w14:textId="77777777" w:rsidR="000140DA" w:rsidRDefault="00C35AC1">
      <w:pPr>
        <w:pStyle w:val="ListParagraph"/>
        <w:numPr>
          <w:ilvl w:val="3"/>
          <w:numId w:val="3"/>
        </w:numPr>
        <w:tabs>
          <w:tab w:val="left" w:pos="1506"/>
        </w:tabs>
        <w:ind w:left="1506" w:hanging="359"/>
      </w:pPr>
      <w:r>
        <w:t>Formal</w:t>
      </w:r>
      <w:r>
        <w:rPr>
          <w:spacing w:val="-6"/>
        </w:rPr>
        <w:t xml:space="preserve"> </w:t>
      </w:r>
      <w:r>
        <w:t>training</w:t>
      </w:r>
      <w:r>
        <w:rPr>
          <w:spacing w:val="-4"/>
        </w:rPr>
        <w:t xml:space="preserve"> </w:t>
      </w:r>
      <w:r>
        <w:t>as</w:t>
      </w:r>
      <w:r>
        <w:rPr>
          <w:spacing w:val="-3"/>
        </w:rPr>
        <w:t xml:space="preserve"> </w:t>
      </w:r>
      <w:r>
        <w:t>ship</w:t>
      </w:r>
      <w:r>
        <w:rPr>
          <w:spacing w:val="-5"/>
        </w:rPr>
        <w:t xml:space="preserve"> </w:t>
      </w:r>
      <w:r>
        <w:rPr>
          <w:spacing w:val="-2"/>
        </w:rPr>
        <w:t>surveyor.</w:t>
      </w:r>
    </w:p>
    <w:p w14:paraId="09C60302" w14:textId="3153EDFD" w:rsidR="000140DA" w:rsidRDefault="00C35AC1">
      <w:pPr>
        <w:pStyle w:val="ListParagraph"/>
        <w:numPr>
          <w:ilvl w:val="2"/>
          <w:numId w:val="3"/>
        </w:numPr>
        <w:tabs>
          <w:tab w:val="left" w:pos="1142"/>
          <w:tab w:val="left" w:pos="1147"/>
        </w:tabs>
        <w:spacing w:before="159" w:line="276" w:lineRule="auto"/>
        <w:ind w:right="364"/>
        <w:jc w:val="both"/>
      </w:pPr>
      <w:r>
        <w:rPr>
          <w:b/>
        </w:rPr>
        <w:t>Training</w:t>
      </w:r>
      <w:r>
        <w:t>:</w:t>
      </w:r>
      <w:r>
        <w:rPr>
          <w:spacing w:val="40"/>
        </w:rPr>
        <w:t xml:space="preserve"> </w:t>
      </w:r>
      <w:r>
        <w:t>A prospective auditor must have successfully completed and approved IRCA-registered QMS Auditors and Maritime Auditor courses as required by the International Register of</w:t>
      </w:r>
      <w:r>
        <w:rPr>
          <w:spacing w:val="40"/>
        </w:rPr>
        <w:t xml:space="preserve"> </w:t>
      </w:r>
      <w:r>
        <w:t>Certificated Auditors (IRCA).</w:t>
      </w:r>
      <w:r>
        <w:rPr>
          <w:spacing w:val="40"/>
        </w:rPr>
        <w:t xml:space="preserve"> </w:t>
      </w:r>
      <w:r>
        <w:t>Considering that certain courses may offer similar qualifications (e.g. IACS Society in-house training, P.R.China’s Maritime Safety Authority training), special cases will be evaluated by the Technical Department of GR’ Head Office.</w:t>
      </w:r>
    </w:p>
    <w:p w14:paraId="0C6E1D46" w14:textId="71208B3A" w:rsidR="000140DA" w:rsidRDefault="00C35AC1">
      <w:pPr>
        <w:pStyle w:val="ListParagraph"/>
        <w:numPr>
          <w:ilvl w:val="2"/>
          <w:numId w:val="3"/>
        </w:numPr>
        <w:tabs>
          <w:tab w:val="left" w:pos="1143"/>
        </w:tabs>
        <w:spacing w:before="121"/>
        <w:ind w:left="1143" w:hanging="730"/>
        <w:jc w:val="both"/>
      </w:pPr>
      <w:r>
        <w:t>A</w:t>
      </w:r>
      <w:r>
        <w:rPr>
          <w:spacing w:val="-4"/>
        </w:rPr>
        <w:t xml:space="preserve"> </w:t>
      </w:r>
      <w:r>
        <w:t>prospective</w:t>
      </w:r>
      <w:r>
        <w:rPr>
          <w:spacing w:val="-3"/>
        </w:rPr>
        <w:t xml:space="preserve"> </w:t>
      </w:r>
      <w:r>
        <w:t>auditor</w:t>
      </w:r>
      <w:r>
        <w:rPr>
          <w:spacing w:val="-6"/>
        </w:rPr>
        <w:t xml:space="preserve"> </w:t>
      </w:r>
      <w:r>
        <w:t>must</w:t>
      </w:r>
      <w:r>
        <w:rPr>
          <w:spacing w:val="-5"/>
        </w:rPr>
        <w:t xml:space="preserve"> </w:t>
      </w:r>
      <w:r>
        <w:t>submit</w:t>
      </w:r>
      <w:r>
        <w:rPr>
          <w:spacing w:val="-6"/>
        </w:rPr>
        <w:t xml:space="preserve"> </w:t>
      </w:r>
      <w:r>
        <w:t>the</w:t>
      </w:r>
      <w:r>
        <w:rPr>
          <w:spacing w:val="-3"/>
        </w:rPr>
        <w:t xml:space="preserve"> </w:t>
      </w:r>
      <w:r>
        <w:t>following</w:t>
      </w:r>
      <w:r>
        <w:rPr>
          <w:spacing w:val="-4"/>
        </w:rPr>
        <w:t xml:space="preserve"> </w:t>
      </w:r>
      <w:r>
        <w:t>documentation</w:t>
      </w:r>
      <w:r>
        <w:rPr>
          <w:spacing w:val="-7"/>
        </w:rPr>
        <w:t xml:space="preserve"> </w:t>
      </w:r>
      <w:r>
        <w:t>to</w:t>
      </w:r>
      <w:r>
        <w:rPr>
          <w:spacing w:val="-4"/>
        </w:rPr>
        <w:t xml:space="preserve"> </w:t>
      </w:r>
      <w:r>
        <w:t>GR</w:t>
      </w:r>
      <w:r>
        <w:rPr>
          <w:spacing w:val="-5"/>
        </w:rPr>
        <w:t xml:space="preserve"> </w:t>
      </w:r>
      <w:r>
        <w:t>Head</w:t>
      </w:r>
      <w:r>
        <w:rPr>
          <w:spacing w:val="-6"/>
        </w:rPr>
        <w:t xml:space="preserve"> </w:t>
      </w:r>
      <w:r>
        <w:rPr>
          <w:spacing w:val="-2"/>
        </w:rPr>
        <w:t>Office:</w:t>
      </w:r>
    </w:p>
    <w:p w14:paraId="7765CD16" w14:textId="77777777" w:rsidR="000140DA" w:rsidRDefault="00C35AC1">
      <w:pPr>
        <w:pStyle w:val="ListParagraph"/>
        <w:numPr>
          <w:ilvl w:val="3"/>
          <w:numId w:val="3"/>
        </w:numPr>
        <w:tabs>
          <w:tab w:val="left" w:pos="1325"/>
        </w:tabs>
        <w:spacing w:before="159"/>
        <w:ind w:left="1325" w:hanging="351"/>
      </w:pPr>
      <w:r>
        <w:t>Copy</w:t>
      </w:r>
      <w:r>
        <w:rPr>
          <w:spacing w:val="-4"/>
        </w:rPr>
        <w:t xml:space="preserve"> </w:t>
      </w:r>
      <w:r>
        <w:t>of</w:t>
      </w:r>
      <w:r>
        <w:rPr>
          <w:spacing w:val="-5"/>
        </w:rPr>
        <w:t xml:space="preserve"> </w:t>
      </w:r>
      <w:r>
        <w:t>University</w:t>
      </w:r>
      <w:r>
        <w:rPr>
          <w:spacing w:val="-4"/>
        </w:rPr>
        <w:t xml:space="preserve"> </w:t>
      </w:r>
      <w:r>
        <w:t>Diploma</w:t>
      </w:r>
      <w:r>
        <w:rPr>
          <w:spacing w:val="-4"/>
        </w:rPr>
        <w:t xml:space="preserve"> </w:t>
      </w:r>
      <w:r>
        <w:t>or</w:t>
      </w:r>
      <w:r>
        <w:rPr>
          <w:spacing w:val="-4"/>
        </w:rPr>
        <w:t xml:space="preserve"> </w:t>
      </w:r>
      <w:r>
        <w:rPr>
          <w:spacing w:val="-2"/>
        </w:rPr>
        <w:t>equivalent.</w:t>
      </w:r>
    </w:p>
    <w:p w14:paraId="1779A9D9" w14:textId="77777777" w:rsidR="000140DA" w:rsidRDefault="00C35AC1">
      <w:pPr>
        <w:pStyle w:val="ListParagraph"/>
        <w:numPr>
          <w:ilvl w:val="3"/>
          <w:numId w:val="3"/>
        </w:numPr>
        <w:tabs>
          <w:tab w:val="left" w:pos="1326"/>
        </w:tabs>
        <w:spacing w:before="41"/>
        <w:ind w:left="1326" w:hanging="351"/>
      </w:pPr>
      <w:r>
        <w:t>Copy</w:t>
      </w:r>
      <w:r>
        <w:rPr>
          <w:spacing w:val="-5"/>
        </w:rPr>
        <w:t xml:space="preserve"> </w:t>
      </w:r>
      <w:r>
        <w:t>of</w:t>
      </w:r>
      <w:r>
        <w:rPr>
          <w:spacing w:val="-6"/>
        </w:rPr>
        <w:t xml:space="preserve"> </w:t>
      </w:r>
      <w:r>
        <w:t>Merchant</w:t>
      </w:r>
      <w:r>
        <w:rPr>
          <w:spacing w:val="-4"/>
        </w:rPr>
        <w:t xml:space="preserve"> </w:t>
      </w:r>
      <w:r>
        <w:t>Marine</w:t>
      </w:r>
      <w:r>
        <w:rPr>
          <w:spacing w:val="-5"/>
        </w:rPr>
        <w:t xml:space="preserve"> </w:t>
      </w:r>
      <w:r>
        <w:t>Officer</w:t>
      </w:r>
      <w:r>
        <w:rPr>
          <w:spacing w:val="-4"/>
        </w:rPr>
        <w:t xml:space="preserve"> </w:t>
      </w:r>
      <w:r>
        <w:rPr>
          <w:spacing w:val="-2"/>
        </w:rPr>
        <w:t>License.</w:t>
      </w:r>
    </w:p>
    <w:p w14:paraId="3175B031" w14:textId="77777777" w:rsidR="000140DA" w:rsidRDefault="00C35AC1">
      <w:pPr>
        <w:pStyle w:val="ListParagraph"/>
        <w:numPr>
          <w:ilvl w:val="3"/>
          <w:numId w:val="3"/>
        </w:numPr>
        <w:tabs>
          <w:tab w:val="left" w:pos="1328"/>
        </w:tabs>
        <w:spacing w:before="41"/>
        <w:ind w:left="1328" w:hanging="353"/>
      </w:pPr>
      <w:r>
        <w:t>Copy</w:t>
      </w:r>
      <w:r>
        <w:rPr>
          <w:spacing w:val="-6"/>
        </w:rPr>
        <w:t xml:space="preserve"> </w:t>
      </w:r>
      <w:r>
        <w:t>of</w:t>
      </w:r>
      <w:r>
        <w:rPr>
          <w:spacing w:val="-3"/>
        </w:rPr>
        <w:t xml:space="preserve"> </w:t>
      </w:r>
      <w:r>
        <w:t>seaman’s</w:t>
      </w:r>
      <w:r>
        <w:rPr>
          <w:spacing w:val="-3"/>
        </w:rPr>
        <w:t xml:space="preserve"> </w:t>
      </w:r>
      <w:r>
        <w:t>book</w:t>
      </w:r>
      <w:r>
        <w:rPr>
          <w:spacing w:val="-6"/>
        </w:rPr>
        <w:t xml:space="preserve"> </w:t>
      </w:r>
      <w:r>
        <w:t>or</w:t>
      </w:r>
      <w:r>
        <w:rPr>
          <w:spacing w:val="-3"/>
        </w:rPr>
        <w:t xml:space="preserve"> </w:t>
      </w:r>
      <w:r>
        <w:t>job</w:t>
      </w:r>
      <w:r>
        <w:rPr>
          <w:spacing w:val="-4"/>
        </w:rPr>
        <w:t xml:space="preserve"> </w:t>
      </w:r>
      <w:r>
        <w:t>experience</w:t>
      </w:r>
      <w:r>
        <w:rPr>
          <w:spacing w:val="-2"/>
        </w:rPr>
        <w:t xml:space="preserve"> letters.</w:t>
      </w:r>
    </w:p>
    <w:p w14:paraId="0AF510C9" w14:textId="77777777" w:rsidR="000140DA" w:rsidRDefault="00C35AC1">
      <w:pPr>
        <w:pStyle w:val="ListParagraph"/>
        <w:numPr>
          <w:ilvl w:val="3"/>
          <w:numId w:val="3"/>
        </w:numPr>
        <w:tabs>
          <w:tab w:val="left" w:pos="1326"/>
        </w:tabs>
        <w:spacing w:before="39"/>
        <w:ind w:left="1326" w:hanging="351"/>
      </w:pPr>
      <w:r>
        <w:t>Copy</w:t>
      </w:r>
      <w:r>
        <w:rPr>
          <w:spacing w:val="-9"/>
        </w:rPr>
        <w:t xml:space="preserve"> </w:t>
      </w:r>
      <w:r>
        <w:t>of</w:t>
      </w:r>
      <w:r>
        <w:rPr>
          <w:spacing w:val="-4"/>
        </w:rPr>
        <w:t xml:space="preserve"> </w:t>
      </w:r>
      <w:r>
        <w:t>Certificate</w:t>
      </w:r>
      <w:r>
        <w:rPr>
          <w:spacing w:val="-6"/>
        </w:rPr>
        <w:t xml:space="preserve"> </w:t>
      </w:r>
      <w:r>
        <w:t>of</w:t>
      </w:r>
      <w:r>
        <w:rPr>
          <w:spacing w:val="-5"/>
        </w:rPr>
        <w:t xml:space="preserve"> </w:t>
      </w:r>
      <w:r>
        <w:t>Successful</w:t>
      </w:r>
      <w:r>
        <w:rPr>
          <w:spacing w:val="-4"/>
        </w:rPr>
        <w:t xml:space="preserve"> </w:t>
      </w:r>
      <w:r>
        <w:t>Completion</w:t>
      </w:r>
      <w:r>
        <w:rPr>
          <w:spacing w:val="-7"/>
        </w:rPr>
        <w:t xml:space="preserve"> </w:t>
      </w:r>
      <w:r>
        <w:t>of</w:t>
      </w:r>
      <w:r>
        <w:rPr>
          <w:spacing w:val="-7"/>
        </w:rPr>
        <w:t xml:space="preserve"> </w:t>
      </w:r>
      <w:r>
        <w:t>Maritime</w:t>
      </w:r>
      <w:r>
        <w:rPr>
          <w:spacing w:val="-4"/>
        </w:rPr>
        <w:t xml:space="preserve"> </w:t>
      </w:r>
      <w:r>
        <w:t>Auditor/Lead</w:t>
      </w:r>
      <w:r>
        <w:rPr>
          <w:spacing w:val="-5"/>
        </w:rPr>
        <w:t xml:space="preserve"> </w:t>
      </w:r>
      <w:r>
        <w:t>Auditor</w:t>
      </w:r>
      <w:r>
        <w:rPr>
          <w:spacing w:val="-6"/>
        </w:rPr>
        <w:t xml:space="preserve"> </w:t>
      </w:r>
      <w:r>
        <w:rPr>
          <w:spacing w:val="-2"/>
        </w:rPr>
        <w:t>Course.</w:t>
      </w:r>
    </w:p>
    <w:p w14:paraId="76919F58" w14:textId="77777777" w:rsidR="000140DA" w:rsidRDefault="00C35AC1">
      <w:pPr>
        <w:pStyle w:val="ListParagraph"/>
        <w:numPr>
          <w:ilvl w:val="3"/>
          <w:numId w:val="3"/>
        </w:numPr>
        <w:tabs>
          <w:tab w:val="left" w:pos="1326"/>
        </w:tabs>
        <w:spacing w:before="41"/>
        <w:ind w:left="1326" w:hanging="351"/>
      </w:pPr>
      <w:r>
        <w:t>Eight</w:t>
      </w:r>
      <w:r>
        <w:rPr>
          <w:spacing w:val="-3"/>
        </w:rPr>
        <w:t xml:space="preserve"> </w:t>
      </w:r>
      <w:r>
        <w:t>(8)</w:t>
      </w:r>
      <w:r>
        <w:rPr>
          <w:spacing w:val="-5"/>
        </w:rPr>
        <w:t xml:space="preserve"> </w:t>
      </w:r>
      <w:r>
        <w:t>passport</w:t>
      </w:r>
      <w:r>
        <w:rPr>
          <w:spacing w:val="-2"/>
        </w:rPr>
        <w:t xml:space="preserve"> </w:t>
      </w:r>
      <w:r>
        <w:t>size</w:t>
      </w:r>
      <w:r>
        <w:rPr>
          <w:spacing w:val="-5"/>
        </w:rPr>
        <w:t xml:space="preserve"> </w:t>
      </w:r>
      <w:r>
        <w:rPr>
          <w:spacing w:val="-2"/>
        </w:rPr>
        <w:t>photographs.</w:t>
      </w:r>
    </w:p>
    <w:p w14:paraId="4B9AF93D" w14:textId="77777777" w:rsidR="000140DA" w:rsidRDefault="00C35AC1">
      <w:pPr>
        <w:pStyle w:val="ListParagraph"/>
        <w:numPr>
          <w:ilvl w:val="3"/>
          <w:numId w:val="3"/>
        </w:numPr>
        <w:tabs>
          <w:tab w:val="left" w:pos="1327"/>
        </w:tabs>
        <w:spacing w:before="41"/>
        <w:ind w:left="1327" w:hanging="352"/>
      </w:pPr>
      <w:r>
        <w:t>Notarized</w:t>
      </w:r>
      <w:r>
        <w:rPr>
          <w:spacing w:val="-8"/>
        </w:rPr>
        <w:t xml:space="preserve"> </w:t>
      </w:r>
      <w:r>
        <w:t>signature</w:t>
      </w:r>
      <w:r>
        <w:rPr>
          <w:spacing w:val="-5"/>
        </w:rPr>
        <w:t xml:space="preserve"> </w:t>
      </w:r>
      <w:r>
        <w:rPr>
          <w:spacing w:val="-2"/>
        </w:rPr>
        <w:t>specimen.</w:t>
      </w:r>
    </w:p>
    <w:p w14:paraId="1358862F" w14:textId="77777777" w:rsidR="000140DA" w:rsidRDefault="00C35AC1">
      <w:pPr>
        <w:pStyle w:val="ListParagraph"/>
        <w:numPr>
          <w:ilvl w:val="3"/>
          <w:numId w:val="3"/>
        </w:numPr>
        <w:tabs>
          <w:tab w:val="left" w:pos="1326"/>
        </w:tabs>
        <w:spacing w:before="38"/>
        <w:ind w:left="1326" w:hanging="351"/>
      </w:pPr>
      <w:r>
        <w:t>Audit</w:t>
      </w:r>
      <w:r>
        <w:rPr>
          <w:spacing w:val="-5"/>
        </w:rPr>
        <w:t xml:space="preserve"> </w:t>
      </w:r>
      <w:r>
        <w:t>Log</w:t>
      </w:r>
      <w:r>
        <w:rPr>
          <w:spacing w:val="-5"/>
        </w:rPr>
        <w:t xml:space="preserve"> </w:t>
      </w:r>
      <w:r>
        <w:t>Sheets</w:t>
      </w:r>
      <w:r>
        <w:rPr>
          <w:spacing w:val="-6"/>
        </w:rPr>
        <w:t xml:space="preserve"> </w:t>
      </w:r>
      <w:r>
        <w:t>(Form</w:t>
      </w:r>
      <w:r>
        <w:rPr>
          <w:spacing w:val="-3"/>
        </w:rPr>
        <w:t xml:space="preserve"> </w:t>
      </w:r>
      <w:r>
        <w:t>No.</w:t>
      </w:r>
      <w:r>
        <w:rPr>
          <w:spacing w:val="-6"/>
        </w:rPr>
        <w:t xml:space="preserve"> </w:t>
      </w:r>
      <w:r>
        <w:t>TD-LOG-</w:t>
      </w:r>
      <w:r>
        <w:rPr>
          <w:spacing w:val="-5"/>
        </w:rPr>
        <w:t>02)</w:t>
      </w:r>
    </w:p>
    <w:p w14:paraId="46207790" w14:textId="77777777" w:rsidR="000140DA" w:rsidRDefault="000140DA">
      <w:pPr>
        <w:pStyle w:val="BodyText"/>
      </w:pPr>
    </w:p>
    <w:p w14:paraId="6697BBE2" w14:textId="77777777" w:rsidR="000140DA" w:rsidRDefault="000140DA">
      <w:pPr>
        <w:pStyle w:val="BodyText"/>
      </w:pPr>
    </w:p>
    <w:p w14:paraId="660FAE82" w14:textId="77777777" w:rsidR="000140DA" w:rsidRDefault="000140DA">
      <w:pPr>
        <w:pStyle w:val="BodyText"/>
        <w:spacing w:before="255"/>
      </w:pPr>
    </w:p>
    <w:p w14:paraId="02A6902A" w14:textId="77777777" w:rsidR="000140DA" w:rsidRDefault="00C35AC1">
      <w:pPr>
        <w:pStyle w:val="ListParagraph"/>
        <w:numPr>
          <w:ilvl w:val="1"/>
          <w:numId w:val="3"/>
        </w:numPr>
        <w:tabs>
          <w:tab w:val="left" w:pos="950"/>
        </w:tabs>
        <w:ind w:left="950" w:hanging="718"/>
        <w:jc w:val="both"/>
      </w:pPr>
      <w:r>
        <w:t>COMPETENCE</w:t>
      </w:r>
      <w:r>
        <w:rPr>
          <w:spacing w:val="-7"/>
        </w:rPr>
        <w:t xml:space="preserve"> </w:t>
      </w:r>
      <w:r>
        <w:t>FOR</w:t>
      </w:r>
      <w:r>
        <w:rPr>
          <w:spacing w:val="-6"/>
        </w:rPr>
        <w:t xml:space="preserve"> </w:t>
      </w:r>
      <w:r>
        <w:t>INITIAL</w:t>
      </w:r>
      <w:r>
        <w:rPr>
          <w:spacing w:val="-6"/>
        </w:rPr>
        <w:t xml:space="preserve"> </w:t>
      </w:r>
      <w:r>
        <w:t>VERIFICATION</w:t>
      </w:r>
      <w:r>
        <w:rPr>
          <w:spacing w:val="-6"/>
        </w:rPr>
        <w:t xml:space="preserve"> </w:t>
      </w:r>
      <w:r>
        <w:t>AND</w:t>
      </w:r>
      <w:r>
        <w:rPr>
          <w:spacing w:val="-5"/>
        </w:rPr>
        <w:t xml:space="preserve"> </w:t>
      </w:r>
      <w:r>
        <w:t>RENEWAL</w:t>
      </w:r>
      <w:r>
        <w:rPr>
          <w:spacing w:val="-3"/>
        </w:rPr>
        <w:t xml:space="preserve"> </w:t>
      </w:r>
      <w:r>
        <w:rPr>
          <w:spacing w:val="-2"/>
        </w:rPr>
        <w:t>VERIFICATION</w:t>
      </w:r>
    </w:p>
    <w:p w14:paraId="4AF5540E" w14:textId="77777777" w:rsidR="000140DA" w:rsidRDefault="00C35AC1">
      <w:pPr>
        <w:pStyle w:val="ListParagraph"/>
        <w:numPr>
          <w:ilvl w:val="2"/>
          <w:numId w:val="2"/>
        </w:numPr>
        <w:tabs>
          <w:tab w:val="left" w:pos="1492"/>
        </w:tabs>
        <w:spacing w:before="238" w:line="276" w:lineRule="auto"/>
        <w:ind w:right="368" w:firstLine="0"/>
        <w:jc w:val="both"/>
      </w:pPr>
      <w:r>
        <w:t>In order</w:t>
      </w:r>
      <w:r>
        <w:rPr>
          <w:spacing w:val="-2"/>
        </w:rPr>
        <w:t xml:space="preserve"> </w:t>
      </w:r>
      <w:r>
        <w:t>to</w:t>
      </w:r>
      <w:r>
        <w:rPr>
          <w:spacing w:val="-1"/>
        </w:rPr>
        <w:t xml:space="preserve"> </w:t>
      </w:r>
      <w:r>
        <w:t>assess fully whether the</w:t>
      </w:r>
      <w:r>
        <w:rPr>
          <w:spacing w:val="-1"/>
        </w:rPr>
        <w:t xml:space="preserve"> </w:t>
      </w:r>
      <w:r>
        <w:t>Company</w:t>
      </w:r>
      <w:r>
        <w:rPr>
          <w:spacing w:val="-1"/>
        </w:rPr>
        <w:t xml:space="preserve"> </w:t>
      </w:r>
      <w:r>
        <w:t>or the ship complies</w:t>
      </w:r>
      <w:r>
        <w:rPr>
          <w:spacing w:val="-2"/>
        </w:rPr>
        <w:t xml:space="preserve"> </w:t>
      </w:r>
      <w:r>
        <w:t>with</w:t>
      </w:r>
      <w:r>
        <w:rPr>
          <w:spacing w:val="-3"/>
        </w:rPr>
        <w:t xml:space="preserve"> </w:t>
      </w:r>
      <w:r>
        <w:t>the requirements</w:t>
      </w:r>
      <w:r>
        <w:rPr>
          <w:spacing w:val="-2"/>
        </w:rPr>
        <w:t xml:space="preserve"> </w:t>
      </w:r>
      <w:r>
        <w:t>of</w:t>
      </w:r>
      <w:r>
        <w:rPr>
          <w:spacing w:val="-2"/>
        </w:rPr>
        <w:t xml:space="preserve"> </w:t>
      </w:r>
      <w:r>
        <w:t>the ISM Code, in addition to the basic competence stated under 6.1 above, auditors who are to perform initial verifications or renewal verifications for a Document of Compliance or a Safety Management Certificate</w:t>
      </w:r>
      <w:r>
        <w:rPr>
          <w:spacing w:val="40"/>
        </w:rPr>
        <w:t xml:space="preserve"> </w:t>
      </w:r>
      <w:r>
        <w:t xml:space="preserve">must </w:t>
      </w:r>
      <w:bookmarkStart w:id="0" w:name="_GoBack"/>
      <w:bookmarkEnd w:id="0"/>
      <w:r>
        <w:t>possess the competence to:</w:t>
      </w:r>
    </w:p>
    <w:p w14:paraId="40A66ACA" w14:textId="77777777" w:rsidR="000140DA" w:rsidRDefault="000140DA">
      <w:pPr>
        <w:pStyle w:val="ListParagraph"/>
        <w:spacing w:line="276" w:lineRule="auto"/>
        <w:sectPr w:rsidR="000140DA">
          <w:headerReference w:type="default" r:id="rId8"/>
          <w:footerReference w:type="default" r:id="rId9"/>
          <w:type w:val="continuous"/>
          <w:pgSz w:w="12240" w:h="15840"/>
          <w:pgMar w:top="1760" w:right="720" w:bottom="580" w:left="1080" w:header="684" w:footer="391" w:gutter="0"/>
          <w:pgNumType w:start="1"/>
          <w:cols w:space="720"/>
        </w:sectPr>
      </w:pPr>
    </w:p>
    <w:p w14:paraId="4B5B9FB9" w14:textId="77777777" w:rsidR="000140DA" w:rsidRDefault="000140DA">
      <w:pPr>
        <w:pStyle w:val="BodyText"/>
        <w:spacing w:before="217"/>
      </w:pPr>
    </w:p>
    <w:p w14:paraId="150B5BF8" w14:textId="77777777" w:rsidR="000140DA" w:rsidRDefault="00C35AC1">
      <w:pPr>
        <w:pStyle w:val="ListParagraph"/>
        <w:numPr>
          <w:ilvl w:val="0"/>
          <w:numId w:val="1"/>
        </w:numPr>
        <w:tabs>
          <w:tab w:val="left" w:pos="605"/>
        </w:tabs>
        <w:spacing w:line="273" w:lineRule="auto"/>
        <w:ind w:left="335" w:right="368" w:firstLine="0"/>
        <w:jc w:val="both"/>
      </w:pPr>
      <w:r>
        <w:t>determine whether the safety management system elements conform or do not conform with the requirements of the ISM Code;</w:t>
      </w:r>
    </w:p>
    <w:p w14:paraId="6FD3F1D0" w14:textId="77777777" w:rsidR="000140DA" w:rsidRDefault="00C35AC1">
      <w:pPr>
        <w:pStyle w:val="ListParagraph"/>
        <w:numPr>
          <w:ilvl w:val="0"/>
          <w:numId w:val="1"/>
        </w:numPr>
        <w:tabs>
          <w:tab w:val="left" w:pos="565"/>
        </w:tabs>
        <w:spacing w:before="124" w:line="276" w:lineRule="auto"/>
        <w:ind w:right="370" w:firstLine="0"/>
        <w:jc w:val="both"/>
      </w:pPr>
      <w:r>
        <w:t>determine the effectiveness of the Company's safety management system, or that of the ship, to ensure compliance with rules and regulations as evidenced by the statutory and classification survey records;</w:t>
      </w:r>
    </w:p>
    <w:p w14:paraId="30F0A5A9" w14:textId="77777777" w:rsidR="000140DA" w:rsidRDefault="00C35AC1">
      <w:pPr>
        <w:pStyle w:val="ListParagraph"/>
        <w:numPr>
          <w:ilvl w:val="0"/>
          <w:numId w:val="1"/>
        </w:numPr>
        <w:tabs>
          <w:tab w:val="left" w:pos="574"/>
        </w:tabs>
        <w:spacing w:before="120" w:line="276" w:lineRule="auto"/>
        <w:ind w:left="335" w:right="364" w:firstLine="0"/>
        <w:jc w:val="both"/>
      </w:pPr>
      <w:r>
        <w:t>assess the effectiveness of the safety management system in ensuring compliance with other rules and regulations which are not covered by statutory and classification surveys and enabling verification of compliance with these rules and regulations; and</w:t>
      </w:r>
    </w:p>
    <w:p w14:paraId="1B1009DB" w14:textId="77777777" w:rsidR="000140DA" w:rsidRDefault="00C35AC1">
      <w:pPr>
        <w:pStyle w:val="ListParagraph"/>
        <w:numPr>
          <w:ilvl w:val="0"/>
          <w:numId w:val="1"/>
        </w:numPr>
        <w:tabs>
          <w:tab w:val="left" w:pos="605"/>
        </w:tabs>
        <w:spacing w:before="122" w:line="273" w:lineRule="auto"/>
        <w:ind w:left="335" w:right="368" w:firstLine="0"/>
        <w:jc w:val="both"/>
      </w:pPr>
      <w:r>
        <w:t>assess whether the safe practices recommended by the Organization, Administrations, classification societies and maritime industry organizations have been taken into account.</w:t>
      </w:r>
    </w:p>
    <w:p w14:paraId="5156D8A5" w14:textId="77777777" w:rsidR="000140DA" w:rsidRDefault="000140DA">
      <w:pPr>
        <w:pStyle w:val="BodyText"/>
      </w:pPr>
    </w:p>
    <w:p w14:paraId="0BC213BA" w14:textId="77777777" w:rsidR="000140DA" w:rsidRDefault="000140DA">
      <w:pPr>
        <w:pStyle w:val="BodyText"/>
        <w:spacing w:before="96"/>
      </w:pPr>
    </w:p>
    <w:p w14:paraId="2F7B7B9F" w14:textId="77777777" w:rsidR="000140DA" w:rsidRDefault="00C35AC1">
      <w:pPr>
        <w:pStyle w:val="ListParagraph"/>
        <w:numPr>
          <w:ilvl w:val="2"/>
          <w:numId w:val="2"/>
        </w:numPr>
        <w:tabs>
          <w:tab w:val="left" w:pos="1492"/>
        </w:tabs>
        <w:spacing w:line="276" w:lineRule="auto"/>
        <w:ind w:left="335" w:right="366" w:firstLine="0"/>
        <w:jc w:val="both"/>
      </w:pPr>
      <w:r>
        <w:t xml:space="preserve">This competence can be accomplished by teams which together possess the total competence </w:t>
      </w:r>
      <w:r>
        <w:rPr>
          <w:spacing w:val="-2"/>
        </w:rPr>
        <w:t>required.</w:t>
      </w:r>
    </w:p>
    <w:p w14:paraId="2F424D51" w14:textId="77777777" w:rsidR="000140DA" w:rsidRDefault="000140DA">
      <w:pPr>
        <w:pStyle w:val="BodyText"/>
      </w:pPr>
    </w:p>
    <w:p w14:paraId="1D9CEC01" w14:textId="77777777" w:rsidR="000140DA" w:rsidRDefault="000140DA">
      <w:pPr>
        <w:pStyle w:val="BodyText"/>
        <w:spacing w:before="91"/>
      </w:pPr>
    </w:p>
    <w:p w14:paraId="28169218" w14:textId="6B037ED7" w:rsidR="000140DA" w:rsidRDefault="00C35AC1">
      <w:pPr>
        <w:pStyle w:val="ListParagraph"/>
        <w:numPr>
          <w:ilvl w:val="2"/>
          <w:numId w:val="2"/>
        </w:numPr>
        <w:tabs>
          <w:tab w:val="left" w:pos="1492"/>
        </w:tabs>
        <w:spacing w:line="276" w:lineRule="auto"/>
        <w:ind w:left="335" w:right="366" w:firstLine="0"/>
        <w:jc w:val="both"/>
      </w:pPr>
      <w:r>
        <w:t>Auditors who are to be in charge of initial verification or renewal verification of compliance</w:t>
      </w:r>
      <w:r>
        <w:rPr>
          <w:spacing w:val="40"/>
        </w:rPr>
        <w:t xml:space="preserve"> </w:t>
      </w:r>
      <w:r>
        <w:t xml:space="preserve">with the requirements of the ISM Code should have at least five </w:t>
      </w:r>
      <w:r w:rsidR="00FA71E9">
        <w:t>years’ experience</w:t>
      </w:r>
      <w:r>
        <w:t xml:space="preserve"> in areas relevant to the technical or operational aspects of safety management, and should have participated in at least three initial verifications or renewal verifications. Participation in verification of compliance with other management standards may be considered as equivalent to participation in verification of compliance with the ISM Code.</w:t>
      </w:r>
    </w:p>
    <w:p w14:paraId="04EF713F" w14:textId="77777777" w:rsidR="000140DA" w:rsidRDefault="000140DA">
      <w:pPr>
        <w:pStyle w:val="BodyText"/>
      </w:pPr>
    </w:p>
    <w:p w14:paraId="70D83F26" w14:textId="77777777" w:rsidR="000140DA" w:rsidRDefault="000140DA">
      <w:pPr>
        <w:pStyle w:val="BodyText"/>
        <w:spacing w:before="11"/>
      </w:pPr>
    </w:p>
    <w:p w14:paraId="32FB76AA" w14:textId="77777777" w:rsidR="000140DA" w:rsidRDefault="00C35AC1">
      <w:pPr>
        <w:pStyle w:val="BodyText"/>
        <w:spacing w:line="278" w:lineRule="auto"/>
        <w:ind w:left="952" w:right="366"/>
        <w:jc w:val="both"/>
      </w:pPr>
      <w:r>
        <w:t xml:space="preserve">It must be noted that extensive participation as an auditee (e.g. as DPA of a ship management company) in three renewal or initial verifications may be considered as compliant with the above </w:t>
      </w:r>
      <w:r>
        <w:rPr>
          <w:spacing w:val="-2"/>
        </w:rPr>
        <w:t>requirements.</w:t>
      </w:r>
    </w:p>
    <w:p w14:paraId="740413EC" w14:textId="77777777" w:rsidR="000140DA" w:rsidRDefault="000140DA">
      <w:pPr>
        <w:pStyle w:val="BodyText"/>
      </w:pPr>
    </w:p>
    <w:p w14:paraId="5B7D3F77" w14:textId="77777777" w:rsidR="000140DA" w:rsidRDefault="000140DA">
      <w:pPr>
        <w:pStyle w:val="BodyText"/>
        <w:spacing w:before="167"/>
      </w:pPr>
    </w:p>
    <w:p w14:paraId="6EF8A673" w14:textId="77777777" w:rsidR="000140DA" w:rsidRDefault="00C35AC1">
      <w:pPr>
        <w:pStyle w:val="ListParagraph"/>
        <w:numPr>
          <w:ilvl w:val="1"/>
          <w:numId w:val="3"/>
        </w:numPr>
        <w:tabs>
          <w:tab w:val="left" w:pos="950"/>
        </w:tabs>
        <w:ind w:left="950" w:hanging="718"/>
        <w:jc w:val="both"/>
      </w:pPr>
      <w:r>
        <w:t>COMPETENCE</w:t>
      </w:r>
      <w:r>
        <w:rPr>
          <w:spacing w:val="-7"/>
        </w:rPr>
        <w:t xml:space="preserve"> </w:t>
      </w:r>
      <w:r>
        <w:t>FOR</w:t>
      </w:r>
      <w:r>
        <w:rPr>
          <w:spacing w:val="-7"/>
        </w:rPr>
        <w:t xml:space="preserve"> </w:t>
      </w:r>
      <w:r>
        <w:t>ANNUAL,</w:t>
      </w:r>
      <w:r>
        <w:rPr>
          <w:spacing w:val="-5"/>
        </w:rPr>
        <w:t xml:space="preserve"> </w:t>
      </w:r>
      <w:r>
        <w:t>INTERMEDIATE</w:t>
      </w:r>
      <w:r>
        <w:rPr>
          <w:spacing w:val="-7"/>
        </w:rPr>
        <w:t xml:space="preserve"> </w:t>
      </w:r>
      <w:r>
        <w:t>AND</w:t>
      </w:r>
      <w:r>
        <w:rPr>
          <w:spacing w:val="-4"/>
        </w:rPr>
        <w:t xml:space="preserve"> </w:t>
      </w:r>
      <w:r>
        <w:t>INTERIM</w:t>
      </w:r>
      <w:r>
        <w:rPr>
          <w:spacing w:val="-3"/>
        </w:rPr>
        <w:t xml:space="preserve"> </w:t>
      </w:r>
      <w:r>
        <w:rPr>
          <w:spacing w:val="-2"/>
        </w:rPr>
        <w:t>VERIFICATION</w:t>
      </w:r>
    </w:p>
    <w:p w14:paraId="54166B09" w14:textId="77777777" w:rsidR="000140DA" w:rsidRDefault="00C35AC1">
      <w:pPr>
        <w:pStyle w:val="BodyText"/>
        <w:spacing w:before="238" w:line="276" w:lineRule="auto"/>
        <w:ind w:left="335" w:right="365"/>
        <w:jc w:val="both"/>
      </w:pPr>
      <w:r>
        <w:t>Auditors who are to perform annual, intermediate and interim verifications should satisfy basic</w:t>
      </w:r>
      <w:r>
        <w:rPr>
          <w:spacing w:val="40"/>
        </w:rPr>
        <w:t xml:space="preserve"> </w:t>
      </w:r>
      <w:r>
        <w:t>requirements of 6.1 and should have participated in a minimum of two annual, renewal or initial verifications. They should have received special instructions needed to ensure that they possess the competence required to determine the effectiveness of the Company's safety management system.</w:t>
      </w:r>
    </w:p>
    <w:p w14:paraId="7B15096A" w14:textId="77777777" w:rsidR="000140DA" w:rsidRDefault="000140DA">
      <w:pPr>
        <w:pStyle w:val="BodyText"/>
      </w:pPr>
    </w:p>
    <w:p w14:paraId="71171CD8" w14:textId="77777777" w:rsidR="000140DA" w:rsidRDefault="000140DA">
      <w:pPr>
        <w:pStyle w:val="BodyText"/>
        <w:spacing w:before="11"/>
      </w:pPr>
    </w:p>
    <w:p w14:paraId="1EBA75B2" w14:textId="77777777" w:rsidR="000140DA" w:rsidRDefault="00C35AC1">
      <w:pPr>
        <w:pStyle w:val="BodyText"/>
        <w:spacing w:line="276" w:lineRule="auto"/>
        <w:ind w:left="335" w:right="367"/>
        <w:jc w:val="both"/>
      </w:pPr>
      <w:r>
        <w:t>It must be noted that extensive participation as an auditee (e.g. as DPA of a ship management company) in two annual, renewal or initial verifications may be considered as compliant with the above requirements.</w:t>
      </w:r>
    </w:p>
    <w:sectPr w:rsidR="000140DA">
      <w:pgSz w:w="12240" w:h="15840"/>
      <w:pgMar w:top="1760" w:right="720" w:bottom="580" w:left="1080" w:header="684" w:footer="39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5F0B1C" w14:textId="77777777" w:rsidR="00C35AC1" w:rsidRDefault="00C35AC1">
      <w:r>
        <w:separator/>
      </w:r>
    </w:p>
  </w:endnote>
  <w:endnote w:type="continuationSeparator" w:id="0">
    <w:p w14:paraId="6669F5F0" w14:textId="77777777" w:rsidR="00C35AC1" w:rsidRDefault="00C35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994799" w14:textId="77777777" w:rsidR="0082701E" w:rsidRPr="00FC4393" w:rsidRDefault="0082701E" w:rsidP="0082701E">
    <w:pPr>
      <w:spacing w:line="230" w:lineRule="auto"/>
      <w:ind w:right="-199"/>
      <w:jc w:val="center"/>
      <w:rPr>
        <w:sz w:val="13"/>
      </w:rPr>
    </w:pPr>
    <w:r w:rsidRPr="00FC4393">
      <w:rPr>
        <w:sz w:val="13"/>
      </w:rPr>
      <w:t>GR CLASS – CLASSIFIED FOR STANDARD (GR CLASS)</w:t>
    </w:r>
  </w:p>
  <w:p w14:paraId="7C5CAA3F" w14:textId="77777777" w:rsidR="0082701E" w:rsidRDefault="0082701E" w:rsidP="0082701E">
    <w:pPr>
      <w:spacing w:line="2" w:lineRule="exact"/>
      <w:rPr>
        <w:rFonts w:ascii="Times New Roman" w:eastAsia="Times New Roman" w:hAnsi="Times New Roman"/>
        <w:color w:val="2F5496"/>
      </w:rPr>
    </w:pPr>
  </w:p>
  <w:p w14:paraId="09FC21DC" w14:textId="77777777" w:rsidR="0082701E" w:rsidRDefault="0082701E" w:rsidP="0082701E">
    <w:pPr>
      <w:spacing w:line="0" w:lineRule="atLeast"/>
      <w:ind w:right="-199"/>
      <w:jc w:val="center"/>
      <w:rPr>
        <w:color w:val="2F5496"/>
        <w:sz w:val="13"/>
        <w:u w:val="single"/>
      </w:rPr>
    </w:pPr>
    <w:r w:rsidRPr="00FC4393">
      <w:rPr>
        <w:sz w:val="13"/>
      </w:rPr>
      <w:t>E-mail:</w:t>
    </w:r>
    <w:r>
      <w:rPr>
        <w:color w:val="2F5496"/>
        <w:sz w:val="13"/>
      </w:rPr>
      <w:t xml:space="preserve"> </w:t>
    </w:r>
    <w:hyperlink w:history="1">
      <w:r>
        <w:rPr>
          <w:rStyle w:val="Hyperlink"/>
          <w:color w:val="2F5496"/>
          <w:sz w:val="13"/>
        </w:rPr>
        <w:t xml:space="preserve">info@grclass.com </w:t>
      </w:r>
    </w:hyperlink>
    <w:r w:rsidRPr="00FC4393">
      <w:rPr>
        <w:sz w:val="13"/>
      </w:rPr>
      <w:t>Web:</w:t>
    </w:r>
    <w:r>
      <w:rPr>
        <w:color w:val="2F5496"/>
        <w:sz w:val="13"/>
      </w:rPr>
      <w:t xml:space="preserve"> </w:t>
    </w:r>
    <w:r>
      <w:rPr>
        <w:color w:val="2F5496"/>
        <w:sz w:val="13"/>
        <w:u w:val="single"/>
      </w:rPr>
      <w:t>www.grclass.com</w:t>
    </w:r>
  </w:p>
  <w:p w14:paraId="28ABA8D9" w14:textId="77777777" w:rsidR="0082701E" w:rsidRDefault="0082701E" w:rsidP="0082701E">
    <w:pPr>
      <w:spacing w:line="239" w:lineRule="auto"/>
      <w:ind w:left="123" w:right="18" w:hanging="104"/>
      <w:rPr>
        <w:sz w:val="13"/>
        <w:szCs w:val="13"/>
      </w:rPr>
    </w:pPr>
  </w:p>
  <w:p w14:paraId="643AF315" w14:textId="190CC486" w:rsidR="000140DA" w:rsidRDefault="00340079">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3B02FCCF" wp14:editId="09BC237A">
              <wp:simplePos x="0" y="0"/>
              <wp:positionH relativeFrom="page">
                <wp:posOffset>1028700</wp:posOffset>
              </wp:positionH>
              <wp:positionV relativeFrom="page">
                <wp:posOffset>9696450</wp:posOffset>
              </wp:positionV>
              <wp:extent cx="1381125" cy="1562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1125" cy="156210"/>
                      </a:xfrm>
                      <a:prstGeom prst="rect">
                        <a:avLst/>
                      </a:prstGeom>
                    </wps:spPr>
                    <wps:txbx>
                      <w:txbxContent>
                        <w:p w14:paraId="7B3A6DF6" w14:textId="47E19113" w:rsidR="000140DA" w:rsidRDefault="00C35AC1">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340079">
                            <w:rPr>
                              <w:spacing w:val="-4"/>
                              <w:sz w:val="16"/>
                            </w:rPr>
                            <w:t>G</w:t>
                          </w:r>
                          <w:r w:rsidR="00340079">
                            <w:rPr>
                              <w:spacing w:val="-5"/>
                              <w:sz w:val="16"/>
                            </w:rPr>
                            <w:t>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81pt;margin-top:763.5pt;width:108.75pt;height:12.3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" filled="f" stroked="f">
              <v:path arrowok="t"/>
              <v:textbox inset="0,0,0,0">
                <w:txbxContent>
                  <w:p w14:paraId="7B3A6DF6" w14:textId="47E19113" w:rsidR="000140DA" w:rsidRDefault="00C35AC1">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340079">
                      <w:rPr>
                        <w:spacing w:val="-4"/>
                        <w:sz w:val="16"/>
                      </w:rPr>
                      <w:t>G</w:t>
                    </w:r>
                    <w:r w:rsidR="00340079">
                      <w:rPr>
                        <w:spacing w:val="-5"/>
                        <w:sz w:val="16"/>
                      </w:rPr>
                      <w:t>M</w:t>
                    </w:r>
                  </w:p>
                </w:txbxContent>
              </v:textbox>
              <w10:wrap anchorx="page" anchory="page"/>
            </v:shape>
          </w:pict>
        </mc:Fallback>
      </mc:AlternateContent>
    </w:r>
    <w:r w:rsidR="00C35AC1">
      <w:rPr>
        <w:noProof/>
        <w:sz w:val="20"/>
      </w:rPr>
      <mc:AlternateContent>
        <mc:Choice Requires="wps">
          <w:drawing>
            <wp:anchor distT="0" distB="0" distL="0" distR="0" simplePos="0" relativeHeight="251659264" behindDoc="1" locked="0" layoutInCell="1" allowOverlap="1" wp14:anchorId="09B5D93B" wp14:editId="19DC0D64">
              <wp:simplePos x="0" y="0"/>
              <wp:positionH relativeFrom="page">
                <wp:posOffset>3615690</wp:posOffset>
              </wp:positionH>
              <wp:positionV relativeFrom="page">
                <wp:posOffset>9727565</wp:posOffset>
              </wp:positionV>
              <wp:extent cx="700405"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0405" cy="127635"/>
                      </a:xfrm>
                      <a:prstGeom prst="rect">
                        <a:avLst/>
                      </a:prstGeom>
                    </wps:spPr>
                    <wps:txbx>
                      <w:txbxContent>
                        <w:p w14:paraId="18A8D953" w14:textId="561DD800" w:rsidR="000140DA" w:rsidRDefault="00340079">
                          <w:pPr>
                            <w:spacing w:line="184" w:lineRule="exact"/>
                            <w:ind w:left="20"/>
                            <w:rPr>
                              <w:sz w:val="16"/>
                            </w:rPr>
                          </w:pPr>
                          <w:r>
                            <w:rPr>
                              <w:sz w:val="16"/>
                            </w:rPr>
                            <w:t xml:space="preserve"> </w:t>
                          </w:r>
                        </w:p>
                      </w:txbxContent>
                    </wps:txbx>
                    <wps:bodyPr wrap="square" lIns="0" tIns="0" rIns="0" bIns="0" rtlCol="0">
                      <a:noAutofit/>
                    </wps:bodyPr>
                  </wps:wsp>
                </a:graphicData>
              </a:graphic>
            </wp:anchor>
          </w:drawing>
        </mc:Choice>
        <mc:Fallback>
          <w:pict>
            <v:shape id="Textbox 4" o:spid="_x0000_s1028" type="#_x0000_t202" style="position:absolute;margin-left:284.7pt;margin-top:765.95pt;width:55.15pt;height:10.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" filled="f" stroked="f">
              <v:path arrowok="t"/>
              <v:textbox inset="0,0,0,0">
                <w:txbxContent>
                  <w:p w14:paraId="18A8D953" w14:textId="561DD800" w:rsidR="000140DA" w:rsidRDefault="00340079">
                    <w:pPr>
                      <w:spacing w:line="184" w:lineRule="exact"/>
                      <w:ind w:left="20"/>
                      <w:rPr>
                        <w:sz w:val="16"/>
                      </w:rPr>
                    </w:pPr>
                    <w:r>
                      <w:rPr>
                        <w:sz w:val="16"/>
                      </w:rPr>
                      <w:t xml:space="preserve"> </w:t>
                    </w:r>
                  </w:p>
                </w:txbxContent>
              </v:textbox>
              <w10:wrap anchorx="page" anchory="page"/>
            </v:shape>
          </w:pict>
        </mc:Fallback>
      </mc:AlternateContent>
    </w:r>
    <w:r w:rsidR="00C35AC1">
      <w:rPr>
        <w:noProof/>
        <w:sz w:val="20"/>
      </w:rPr>
      <mc:AlternateContent>
        <mc:Choice Requires="wps">
          <w:drawing>
            <wp:anchor distT="0" distB="0" distL="0" distR="0" simplePos="0" relativeHeight="487529472" behindDoc="1" locked="0" layoutInCell="1" allowOverlap="1" wp14:anchorId="7B57ACFE" wp14:editId="312EDB7C">
              <wp:simplePos x="0" y="0"/>
              <wp:positionH relativeFrom="page">
                <wp:posOffset>6796564</wp:posOffset>
              </wp:positionH>
              <wp:positionV relativeFrom="page">
                <wp:posOffset>9670415</wp:posOffset>
              </wp:positionV>
              <wp:extent cx="484505" cy="1276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505" cy="127635"/>
                      </a:xfrm>
                      <a:prstGeom prst="rect">
                        <a:avLst/>
                      </a:prstGeom>
                    </wps:spPr>
                    <wps:txbx>
                      <w:txbxContent>
                        <w:p w14:paraId="530189B6" w14:textId="77777777" w:rsidR="000140DA" w:rsidRDefault="00C35AC1">
                          <w:pPr>
                            <w:spacing w:line="184" w:lineRule="exact"/>
                            <w:ind w:left="20"/>
                            <w:rPr>
                              <w:b/>
                              <w:sz w:val="16"/>
                            </w:rPr>
                          </w:pPr>
                          <w:r>
                            <w:rPr>
                              <w:sz w:val="16"/>
                            </w:rPr>
                            <w:t>Page</w:t>
                          </w:r>
                          <w:r>
                            <w:rPr>
                              <w:spacing w:val="-5"/>
                              <w:sz w:val="16"/>
                            </w:rPr>
                            <w:t xml:space="preserve"> </w:t>
                          </w:r>
                          <w:r>
                            <w:rPr>
                              <w:b/>
                              <w:sz w:val="16"/>
                            </w:rPr>
                            <w:fldChar w:fldCharType="begin"/>
                          </w:r>
                          <w:r>
                            <w:rPr>
                              <w:b/>
                              <w:sz w:val="16"/>
                            </w:rPr>
                            <w:instrText xml:space="preserve"> PAGE </w:instrText>
                          </w:r>
                          <w:r>
                            <w:rPr>
                              <w:b/>
                              <w:sz w:val="16"/>
                            </w:rPr>
                            <w:fldChar w:fldCharType="separate"/>
                          </w:r>
                          <w:r w:rsidR="0082701E">
                            <w:rPr>
                              <w:b/>
                              <w:noProof/>
                              <w:sz w:val="16"/>
                            </w:rPr>
                            <w:t>2</w:t>
                          </w:r>
                          <w:r>
                            <w:rPr>
                              <w:b/>
                              <w:sz w:val="16"/>
                            </w:rPr>
                            <w:fldChar w:fldCharType="end"/>
                          </w:r>
                          <w:r>
                            <w:rPr>
                              <w:b/>
                              <w:spacing w:val="-1"/>
                              <w:sz w:val="16"/>
                            </w:rPr>
                            <w:t xml:space="preserve"> </w:t>
                          </w:r>
                          <w:r>
                            <w:rPr>
                              <w:sz w:val="16"/>
                            </w:rPr>
                            <w:t>of</w:t>
                          </w:r>
                          <w:r>
                            <w:rPr>
                              <w:spacing w:val="1"/>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82701E">
                            <w:rPr>
                              <w:b/>
                              <w:noProof/>
                              <w:spacing w:val="-10"/>
                              <w:sz w:val="16"/>
                            </w:rPr>
                            <w:t>2</w:t>
                          </w:r>
                          <w:r>
                            <w:rPr>
                              <w:b/>
                              <w:spacing w:val="-10"/>
                              <w:sz w:val="1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9" type="#_x0000_t202" style="position:absolute;margin-left:535.15pt;margin-top:761.45pt;width:38.15pt;height:10.05pt;z-index:-1578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" filled="f" stroked="f">
              <v:path arrowok="t"/>
              <v:textbox inset="0,0,0,0">
                <w:txbxContent>
                  <w:p w14:paraId="530189B6" w14:textId="77777777" w:rsidR="000140DA" w:rsidRDefault="00C35AC1">
                    <w:pPr>
                      <w:spacing w:line="184" w:lineRule="exact"/>
                      <w:ind w:left="20"/>
                      <w:rPr>
                        <w:b/>
                        <w:sz w:val="16"/>
                      </w:rPr>
                    </w:pPr>
                    <w:r>
                      <w:rPr>
                        <w:sz w:val="16"/>
                      </w:rPr>
                      <w:t>Page</w:t>
                    </w:r>
                    <w:r>
                      <w:rPr>
                        <w:spacing w:val="-5"/>
                        <w:sz w:val="16"/>
                      </w:rPr>
                      <w:t xml:space="preserve"> </w:t>
                    </w:r>
                    <w:r>
                      <w:rPr>
                        <w:b/>
                        <w:sz w:val="16"/>
                      </w:rPr>
                      <w:fldChar w:fldCharType="begin"/>
                    </w:r>
                    <w:r>
                      <w:rPr>
                        <w:b/>
                        <w:sz w:val="16"/>
                      </w:rPr>
                      <w:instrText xml:space="preserve"> PAGE </w:instrText>
                    </w:r>
                    <w:r>
                      <w:rPr>
                        <w:b/>
                        <w:sz w:val="16"/>
                      </w:rPr>
                      <w:fldChar w:fldCharType="separate"/>
                    </w:r>
                    <w:r w:rsidR="0082701E">
                      <w:rPr>
                        <w:b/>
                        <w:noProof/>
                        <w:sz w:val="16"/>
                      </w:rPr>
                      <w:t>2</w:t>
                    </w:r>
                    <w:r>
                      <w:rPr>
                        <w:b/>
                        <w:sz w:val="16"/>
                      </w:rPr>
                      <w:fldChar w:fldCharType="end"/>
                    </w:r>
                    <w:r>
                      <w:rPr>
                        <w:b/>
                        <w:spacing w:val="-1"/>
                        <w:sz w:val="16"/>
                      </w:rPr>
                      <w:t xml:space="preserve"> </w:t>
                    </w:r>
                    <w:r>
                      <w:rPr>
                        <w:sz w:val="16"/>
                      </w:rPr>
                      <w:t>of</w:t>
                    </w:r>
                    <w:r>
                      <w:rPr>
                        <w:spacing w:val="1"/>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82701E">
                      <w:rPr>
                        <w:b/>
                        <w:noProof/>
                        <w:spacing w:val="-10"/>
                        <w:sz w:val="16"/>
                      </w:rPr>
                      <w:t>2</w:t>
                    </w:r>
                    <w:r>
                      <w:rPr>
                        <w:b/>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FF7867" w14:textId="77777777" w:rsidR="00C35AC1" w:rsidRDefault="00C35AC1">
      <w:r>
        <w:separator/>
      </w:r>
    </w:p>
  </w:footnote>
  <w:footnote w:type="continuationSeparator" w:id="0">
    <w:p w14:paraId="535139BF" w14:textId="77777777" w:rsidR="00C35AC1" w:rsidRDefault="00C35A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B93BFD" w14:textId="1A186711" w:rsidR="000140DA" w:rsidRDefault="00C35AC1">
    <w:pPr>
      <w:pStyle w:val="BodyText"/>
      <w:spacing w:line="14" w:lineRule="auto"/>
      <w:rPr>
        <w:sz w:val="20"/>
      </w:rPr>
    </w:pPr>
    <w:r>
      <w:rPr>
        <w:noProof/>
        <w:sz w:val="20"/>
      </w:rPr>
      <w:drawing>
        <wp:anchor distT="0" distB="0" distL="114300" distR="114300" simplePos="0" relativeHeight="251662336" behindDoc="0" locked="0" layoutInCell="1" allowOverlap="1" wp14:anchorId="32126485" wp14:editId="3CC93C16">
          <wp:simplePos x="0" y="0"/>
          <wp:positionH relativeFrom="column">
            <wp:posOffset>48219</wp:posOffset>
          </wp:positionH>
          <wp:positionV relativeFrom="paragraph">
            <wp:posOffset>-101600</wp:posOffset>
          </wp:positionV>
          <wp:extent cx="1209675" cy="858306"/>
          <wp:effectExtent l="0" t="0" r="0" b="0"/>
          <wp:wrapNone/>
          <wp:docPr id="8735512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51269" name="Picture 873551269"/>
                  <pic:cNvPicPr/>
                </pic:nvPicPr>
                <pic:blipFill>
                  <a:blip r:embed="rId1">
                    <a:extLst>
                      <a:ext uri="{28A0092B-C50C-407E-A947-70E740481C1C}">
                        <a14:useLocalDpi xmlns:a14="http://schemas.microsoft.com/office/drawing/2010/main" val="0"/>
                      </a:ext>
                    </a:extLst>
                  </a:blip>
                  <a:stretch>
                    <a:fillRect/>
                  </a:stretch>
                </pic:blipFill>
                <pic:spPr>
                  <a:xfrm>
                    <a:off x="0" y="0"/>
                    <a:ext cx="1209675" cy="858306"/>
                  </a:xfrm>
                  <a:prstGeom prst="rect">
                    <a:avLst/>
                  </a:prstGeom>
                </pic:spPr>
              </pic:pic>
            </a:graphicData>
          </a:graphic>
          <wp14:sizeRelH relativeFrom="margin">
            <wp14:pctWidth>0</wp14:pctWidth>
          </wp14:sizeRelH>
          <wp14:sizeRelV relativeFrom="margin">
            <wp14:pctHeight>0</wp14:pctHeight>
          </wp14:sizeRelV>
        </wp:anchor>
      </w:drawing>
    </w:r>
    <w:r>
      <w:rPr>
        <w:noProof/>
        <w:sz w:val="20"/>
      </w:rPr>
      <mc:AlternateContent>
        <mc:Choice Requires="wps">
          <w:drawing>
            <wp:anchor distT="0" distB="0" distL="0" distR="0" simplePos="0" relativeHeight="251654144" behindDoc="0" locked="0" layoutInCell="1" allowOverlap="1" wp14:anchorId="3114EFC1" wp14:editId="595DDD6F">
              <wp:simplePos x="0" y="0"/>
              <wp:positionH relativeFrom="page">
                <wp:posOffset>2142744</wp:posOffset>
              </wp:positionH>
              <wp:positionV relativeFrom="page">
                <wp:posOffset>431279</wp:posOffset>
              </wp:positionV>
              <wp:extent cx="5210810" cy="67754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0810" cy="677544"/>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0"/>
                            <w:gridCol w:w="5385"/>
                          </w:tblGrid>
                          <w:tr w:rsidR="000140DA" w14:paraId="20BE65D7" w14:textId="77777777">
                            <w:trPr>
                              <w:trHeight w:val="568"/>
                            </w:trPr>
                            <w:tc>
                              <w:tcPr>
                                <w:tcW w:w="8075" w:type="dxa"/>
                                <w:gridSpan w:val="2"/>
                              </w:tcPr>
                              <w:p w14:paraId="76511C7A" w14:textId="77777777" w:rsidR="000140DA" w:rsidRDefault="00C35AC1">
                                <w:pPr>
                                  <w:pStyle w:val="TableParagraph"/>
                                  <w:spacing w:line="365" w:lineRule="exact"/>
                                  <w:jc w:val="center"/>
                                  <w:rPr>
                                    <w:rFonts w:ascii="Arial"/>
                                    <w:b/>
                                    <w:sz w:val="32"/>
                                  </w:rPr>
                                </w:pPr>
                                <w:r>
                                  <w:rPr>
                                    <w:rFonts w:ascii="Arial"/>
                                    <w:b/>
                                    <w:color w:val="1F497D"/>
                                    <w:sz w:val="32"/>
                                  </w:rPr>
                                  <w:t>ISM</w:t>
                                </w:r>
                                <w:r>
                                  <w:rPr>
                                    <w:rFonts w:ascii="Arial"/>
                                    <w:b/>
                                    <w:color w:val="1F497D"/>
                                    <w:spacing w:val="-6"/>
                                    <w:sz w:val="32"/>
                                  </w:rPr>
                                  <w:t xml:space="preserve"> </w:t>
                                </w:r>
                                <w:r>
                                  <w:rPr>
                                    <w:rFonts w:ascii="Arial"/>
                                    <w:b/>
                                    <w:color w:val="1F497D"/>
                                    <w:spacing w:val="-4"/>
                                    <w:sz w:val="32"/>
                                  </w:rPr>
                                  <w:t>CODE</w:t>
                                </w:r>
                              </w:p>
                            </w:tc>
                          </w:tr>
                          <w:tr w:rsidR="000140DA" w14:paraId="7F39345D" w14:textId="77777777">
                            <w:trPr>
                              <w:trHeight w:val="469"/>
                            </w:trPr>
                            <w:tc>
                              <w:tcPr>
                                <w:tcW w:w="2690" w:type="dxa"/>
                              </w:tcPr>
                              <w:p w14:paraId="4355A3C6" w14:textId="574AFCF6" w:rsidR="000140DA" w:rsidRDefault="00C35AC1">
                                <w:pPr>
                                  <w:pStyle w:val="TableParagraph"/>
                                  <w:spacing w:line="268" w:lineRule="exact"/>
                                  <w:ind w:left="494"/>
                                </w:pPr>
                                <w:r>
                                  <w:t>ISM-PR-06</w:t>
                                </w:r>
                              </w:p>
                            </w:tc>
                            <w:tc>
                              <w:tcPr>
                                <w:tcW w:w="5385" w:type="dxa"/>
                              </w:tcPr>
                              <w:p w14:paraId="4778C563" w14:textId="77777777" w:rsidR="000140DA" w:rsidRDefault="00C35AC1">
                                <w:pPr>
                                  <w:pStyle w:val="TableParagraph"/>
                                  <w:spacing w:before="97"/>
                                  <w:ind w:left="530"/>
                                  <w:rPr>
                                    <w:b/>
                                  </w:rPr>
                                </w:pPr>
                                <w:r>
                                  <w:rPr>
                                    <w:b/>
                                  </w:rPr>
                                  <w:t>QUALIFICATIONS</w:t>
                                </w:r>
                                <w:r>
                                  <w:rPr>
                                    <w:b/>
                                    <w:spacing w:val="-6"/>
                                  </w:rPr>
                                  <w:t xml:space="preserve"> </w:t>
                                </w:r>
                                <w:r>
                                  <w:rPr>
                                    <w:b/>
                                  </w:rPr>
                                  <w:t>AND</w:t>
                                </w:r>
                                <w:r>
                                  <w:rPr>
                                    <w:b/>
                                    <w:spacing w:val="-6"/>
                                  </w:rPr>
                                  <w:t xml:space="preserve"> </w:t>
                                </w:r>
                                <w:r>
                                  <w:rPr>
                                    <w:b/>
                                  </w:rPr>
                                  <w:t>APPROVAL</w:t>
                                </w:r>
                                <w:r>
                                  <w:rPr>
                                    <w:b/>
                                    <w:spacing w:val="-5"/>
                                  </w:rPr>
                                  <w:t xml:space="preserve"> </w:t>
                                </w:r>
                                <w:r>
                                  <w:rPr>
                                    <w:b/>
                                  </w:rPr>
                                  <w:t>OF</w:t>
                                </w:r>
                                <w:r>
                                  <w:rPr>
                                    <w:b/>
                                    <w:spacing w:val="-7"/>
                                  </w:rPr>
                                  <w:t xml:space="preserve"> </w:t>
                                </w:r>
                                <w:r>
                                  <w:rPr>
                                    <w:b/>
                                    <w:spacing w:val="-2"/>
                                  </w:rPr>
                                  <w:t>AUDITORS</w:t>
                                </w:r>
                              </w:p>
                            </w:tc>
                          </w:tr>
                        </w:tbl>
                        <w:p w14:paraId="509AC5FA" w14:textId="77777777" w:rsidR="000140DA" w:rsidRDefault="000140DA">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168.7pt;margin-top:33.95pt;width:410.3pt;height:53.3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0"/>
                      <w:gridCol w:w="5385"/>
                    </w:tblGrid>
                    <w:tr w:rsidR="000140DA" w14:paraId="20BE65D7" w14:textId="77777777">
                      <w:trPr>
                        <w:trHeight w:val="568"/>
                      </w:trPr>
                      <w:tc>
                        <w:tcPr>
                          <w:tcW w:w="8075" w:type="dxa"/>
                          <w:gridSpan w:val="2"/>
                        </w:tcPr>
                        <w:p w14:paraId="76511C7A" w14:textId="77777777" w:rsidR="000140DA" w:rsidRDefault="00C35AC1">
                          <w:pPr>
                            <w:pStyle w:val="TableParagraph"/>
                            <w:spacing w:line="365" w:lineRule="exact"/>
                            <w:jc w:val="center"/>
                            <w:rPr>
                              <w:rFonts w:ascii="Arial"/>
                              <w:b/>
                              <w:sz w:val="32"/>
                            </w:rPr>
                          </w:pPr>
                          <w:r>
                            <w:rPr>
                              <w:rFonts w:ascii="Arial"/>
                              <w:b/>
                              <w:color w:val="1F497D"/>
                              <w:sz w:val="32"/>
                            </w:rPr>
                            <w:t>ISM</w:t>
                          </w:r>
                          <w:r>
                            <w:rPr>
                              <w:rFonts w:ascii="Arial"/>
                              <w:b/>
                              <w:color w:val="1F497D"/>
                              <w:spacing w:val="-6"/>
                              <w:sz w:val="32"/>
                            </w:rPr>
                            <w:t xml:space="preserve"> </w:t>
                          </w:r>
                          <w:r>
                            <w:rPr>
                              <w:rFonts w:ascii="Arial"/>
                              <w:b/>
                              <w:color w:val="1F497D"/>
                              <w:spacing w:val="-4"/>
                              <w:sz w:val="32"/>
                            </w:rPr>
                            <w:t>CODE</w:t>
                          </w:r>
                        </w:p>
                      </w:tc>
                    </w:tr>
                    <w:tr w:rsidR="000140DA" w14:paraId="7F39345D" w14:textId="77777777">
                      <w:trPr>
                        <w:trHeight w:val="469"/>
                      </w:trPr>
                      <w:tc>
                        <w:tcPr>
                          <w:tcW w:w="2690" w:type="dxa"/>
                        </w:tcPr>
                        <w:p w14:paraId="4355A3C6" w14:textId="574AFCF6" w:rsidR="000140DA" w:rsidRDefault="00C35AC1">
                          <w:pPr>
                            <w:pStyle w:val="TableParagraph"/>
                            <w:spacing w:line="268" w:lineRule="exact"/>
                            <w:ind w:left="494"/>
                          </w:pPr>
                          <w:r>
                            <w:t>ISM-PR-06</w:t>
                          </w:r>
                        </w:p>
                      </w:tc>
                      <w:tc>
                        <w:tcPr>
                          <w:tcW w:w="5385" w:type="dxa"/>
                        </w:tcPr>
                        <w:p w14:paraId="4778C563" w14:textId="77777777" w:rsidR="000140DA" w:rsidRDefault="00C35AC1">
                          <w:pPr>
                            <w:pStyle w:val="TableParagraph"/>
                            <w:spacing w:before="97"/>
                            <w:ind w:left="530"/>
                            <w:rPr>
                              <w:b/>
                            </w:rPr>
                          </w:pPr>
                          <w:r>
                            <w:rPr>
                              <w:b/>
                            </w:rPr>
                            <w:t>QUALIFICATIONS</w:t>
                          </w:r>
                          <w:r>
                            <w:rPr>
                              <w:b/>
                              <w:spacing w:val="-6"/>
                            </w:rPr>
                            <w:t xml:space="preserve"> </w:t>
                          </w:r>
                          <w:r>
                            <w:rPr>
                              <w:b/>
                            </w:rPr>
                            <w:t>AND</w:t>
                          </w:r>
                          <w:r>
                            <w:rPr>
                              <w:b/>
                              <w:spacing w:val="-6"/>
                            </w:rPr>
                            <w:t xml:space="preserve"> </w:t>
                          </w:r>
                          <w:r>
                            <w:rPr>
                              <w:b/>
                            </w:rPr>
                            <w:t>APPROVAL</w:t>
                          </w:r>
                          <w:r>
                            <w:rPr>
                              <w:b/>
                              <w:spacing w:val="-5"/>
                            </w:rPr>
                            <w:t xml:space="preserve"> </w:t>
                          </w:r>
                          <w:r>
                            <w:rPr>
                              <w:b/>
                            </w:rPr>
                            <w:t>OF</w:t>
                          </w:r>
                          <w:r>
                            <w:rPr>
                              <w:b/>
                              <w:spacing w:val="-7"/>
                            </w:rPr>
                            <w:t xml:space="preserve"> </w:t>
                          </w:r>
                          <w:r>
                            <w:rPr>
                              <w:b/>
                              <w:spacing w:val="-2"/>
                            </w:rPr>
                            <w:t>AUDITORS</w:t>
                          </w:r>
                        </w:p>
                      </w:tc>
                    </w:tr>
                  </w:tbl>
                  <w:p w14:paraId="509AC5FA" w14:textId="77777777" w:rsidR="000140DA" w:rsidRDefault="000140DA">
                    <w:pPr>
                      <w:pStyle w:val="BodyText"/>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EB5B2C"/>
    <w:multiLevelType w:val="multilevel"/>
    <w:tmpl w:val="02D605CA"/>
    <w:lvl w:ilvl="0">
      <w:start w:val="6"/>
      <w:numFmt w:val="decimal"/>
      <w:lvlText w:val="%1"/>
      <w:lvlJc w:val="left"/>
      <w:pPr>
        <w:ind w:left="336" w:hanging="1157"/>
        <w:jc w:val="left"/>
      </w:pPr>
      <w:rPr>
        <w:rFonts w:hint="default"/>
        <w:lang w:val="en-US" w:eastAsia="en-US" w:bidi="ar-SA"/>
      </w:rPr>
    </w:lvl>
    <w:lvl w:ilvl="1">
      <w:start w:val="2"/>
      <w:numFmt w:val="decimal"/>
      <w:lvlText w:val="%1.%2"/>
      <w:lvlJc w:val="left"/>
      <w:pPr>
        <w:ind w:left="336" w:hanging="1157"/>
        <w:jc w:val="left"/>
      </w:pPr>
      <w:rPr>
        <w:rFonts w:hint="default"/>
        <w:lang w:val="en-US" w:eastAsia="en-US" w:bidi="ar-SA"/>
      </w:rPr>
    </w:lvl>
    <w:lvl w:ilvl="2">
      <w:start w:val="1"/>
      <w:numFmt w:val="decimal"/>
      <w:lvlText w:val="%1.%2.%3"/>
      <w:lvlJc w:val="left"/>
      <w:pPr>
        <w:ind w:left="336" w:hanging="1157"/>
        <w:jc w:val="left"/>
      </w:pPr>
      <w:rPr>
        <w:rFonts w:ascii="Calibri" w:eastAsia="Calibri" w:hAnsi="Calibri" w:cs="Calibri" w:hint="default"/>
        <w:b w:val="0"/>
        <w:bCs w:val="0"/>
        <w:i w:val="0"/>
        <w:iCs w:val="0"/>
        <w:spacing w:val="-1"/>
        <w:w w:val="100"/>
        <w:sz w:val="22"/>
        <w:szCs w:val="22"/>
        <w:lang w:val="en-US" w:eastAsia="en-US" w:bidi="ar-SA"/>
      </w:rPr>
    </w:lvl>
    <w:lvl w:ilvl="3">
      <w:numFmt w:val="bullet"/>
      <w:lvlText w:val="•"/>
      <w:lvlJc w:val="left"/>
      <w:pPr>
        <w:ind w:left="3370" w:hanging="1157"/>
      </w:pPr>
      <w:rPr>
        <w:rFonts w:hint="default"/>
        <w:lang w:val="en-US" w:eastAsia="en-US" w:bidi="ar-SA"/>
      </w:rPr>
    </w:lvl>
    <w:lvl w:ilvl="4">
      <w:numFmt w:val="bullet"/>
      <w:lvlText w:val="•"/>
      <w:lvlJc w:val="left"/>
      <w:pPr>
        <w:ind w:left="4380" w:hanging="1157"/>
      </w:pPr>
      <w:rPr>
        <w:rFonts w:hint="default"/>
        <w:lang w:val="en-US" w:eastAsia="en-US" w:bidi="ar-SA"/>
      </w:rPr>
    </w:lvl>
    <w:lvl w:ilvl="5">
      <w:numFmt w:val="bullet"/>
      <w:lvlText w:val="•"/>
      <w:lvlJc w:val="left"/>
      <w:pPr>
        <w:ind w:left="5390" w:hanging="1157"/>
      </w:pPr>
      <w:rPr>
        <w:rFonts w:hint="default"/>
        <w:lang w:val="en-US" w:eastAsia="en-US" w:bidi="ar-SA"/>
      </w:rPr>
    </w:lvl>
    <w:lvl w:ilvl="6">
      <w:numFmt w:val="bullet"/>
      <w:lvlText w:val="•"/>
      <w:lvlJc w:val="left"/>
      <w:pPr>
        <w:ind w:left="6400" w:hanging="1157"/>
      </w:pPr>
      <w:rPr>
        <w:rFonts w:hint="default"/>
        <w:lang w:val="en-US" w:eastAsia="en-US" w:bidi="ar-SA"/>
      </w:rPr>
    </w:lvl>
    <w:lvl w:ilvl="7">
      <w:numFmt w:val="bullet"/>
      <w:lvlText w:val="•"/>
      <w:lvlJc w:val="left"/>
      <w:pPr>
        <w:ind w:left="7410" w:hanging="1157"/>
      </w:pPr>
      <w:rPr>
        <w:rFonts w:hint="default"/>
        <w:lang w:val="en-US" w:eastAsia="en-US" w:bidi="ar-SA"/>
      </w:rPr>
    </w:lvl>
    <w:lvl w:ilvl="8">
      <w:numFmt w:val="bullet"/>
      <w:lvlText w:val="•"/>
      <w:lvlJc w:val="left"/>
      <w:pPr>
        <w:ind w:left="8420" w:hanging="1157"/>
      </w:pPr>
      <w:rPr>
        <w:rFonts w:hint="default"/>
        <w:lang w:val="en-US" w:eastAsia="en-US" w:bidi="ar-SA"/>
      </w:rPr>
    </w:lvl>
  </w:abstractNum>
  <w:abstractNum w:abstractNumId="1">
    <w:nsid w:val="502A28DA"/>
    <w:multiLevelType w:val="hybridMultilevel"/>
    <w:tmpl w:val="59C8D942"/>
    <w:lvl w:ilvl="0" w:tplc="3AB80A66">
      <w:start w:val="1"/>
      <w:numFmt w:val="decimal"/>
      <w:lvlText w:val=".%1"/>
      <w:lvlJc w:val="left"/>
      <w:pPr>
        <w:ind w:left="336" w:hanging="272"/>
        <w:jc w:val="left"/>
      </w:pPr>
      <w:rPr>
        <w:rFonts w:ascii="Calibri" w:eastAsia="Calibri" w:hAnsi="Calibri" w:cs="Calibri" w:hint="default"/>
        <w:b w:val="0"/>
        <w:bCs w:val="0"/>
        <w:i w:val="0"/>
        <w:iCs w:val="0"/>
        <w:spacing w:val="-1"/>
        <w:w w:val="100"/>
        <w:sz w:val="22"/>
        <w:szCs w:val="22"/>
        <w:lang w:val="en-US" w:eastAsia="en-US" w:bidi="ar-SA"/>
      </w:rPr>
    </w:lvl>
    <w:lvl w:ilvl="1" w:tplc="27A07012">
      <w:numFmt w:val="bullet"/>
      <w:lvlText w:val="•"/>
      <w:lvlJc w:val="left"/>
      <w:pPr>
        <w:ind w:left="1350" w:hanging="272"/>
      </w:pPr>
      <w:rPr>
        <w:rFonts w:hint="default"/>
        <w:lang w:val="en-US" w:eastAsia="en-US" w:bidi="ar-SA"/>
      </w:rPr>
    </w:lvl>
    <w:lvl w:ilvl="2" w:tplc="F0745C72">
      <w:numFmt w:val="bullet"/>
      <w:lvlText w:val="•"/>
      <w:lvlJc w:val="left"/>
      <w:pPr>
        <w:ind w:left="2360" w:hanging="272"/>
      </w:pPr>
      <w:rPr>
        <w:rFonts w:hint="default"/>
        <w:lang w:val="en-US" w:eastAsia="en-US" w:bidi="ar-SA"/>
      </w:rPr>
    </w:lvl>
    <w:lvl w:ilvl="3" w:tplc="01AA4B4C">
      <w:numFmt w:val="bullet"/>
      <w:lvlText w:val="•"/>
      <w:lvlJc w:val="left"/>
      <w:pPr>
        <w:ind w:left="3370" w:hanging="272"/>
      </w:pPr>
      <w:rPr>
        <w:rFonts w:hint="default"/>
        <w:lang w:val="en-US" w:eastAsia="en-US" w:bidi="ar-SA"/>
      </w:rPr>
    </w:lvl>
    <w:lvl w:ilvl="4" w:tplc="3B6CF028">
      <w:numFmt w:val="bullet"/>
      <w:lvlText w:val="•"/>
      <w:lvlJc w:val="left"/>
      <w:pPr>
        <w:ind w:left="4380" w:hanging="272"/>
      </w:pPr>
      <w:rPr>
        <w:rFonts w:hint="default"/>
        <w:lang w:val="en-US" w:eastAsia="en-US" w:bidi="ar-SA"/>
      </w:rPr>
    </w:lvl>
    <w:lvl w:ilvl="5" w:tplc="CABE6FCA">
      <w:numFmt w:val="bullet"/>
      <w:lvlText w:val="•"/>
      <w:lvlJc w:val="left"/>
      <w:pPr>
        <w:ind w:left="5390" w:hanging="272"/>
      </w:pPr>
      <w:rPr>
        <w:rFonts w:hint="default"/>
        <w:lang w:val="en-US" w:eastAsia="en-US" w:bidi="ar-SA"/>
      </w:rPr>
    </w:lvl>
    <w:lvl w:ilvl="6" w:tplc="0AE658C0">
      <w:numFmt w:val="bullet"/>
      <w:lvlText w:val="•"/>
      <w:lvlJc w:val="left"/>
      <w:pPr>
        <w:ind w:left="6400" w:hanging="272"/>
      </w:pPr>
      <w:rPr>
        <w:rFonts w:hint="default"/>
        <w:lang w:val="en-US" w:eastAsia="en-US" w:bidi="ar-SA"/>
      </w:rPr>
    </w:lvl>
    <w:lvl w:ilvl="7" w:tplc="26981158">
      <w:numFmt w:val="bullet"/>
      <w:lvlText w:val="•"/>
      <w:lvlJc w:val="left"/>
      <w:pPr>
        <w:ind w:left="7410" w:hanging="272"/>
      </w:pPr>
      <w:rPr>
        <w:rFonts w:hint="default"/>
        <w:lang w:val="en-US" w:eastAsia="en-US" w:bidi="ar-SA"/>
      </w:rPr>
    </w:lvl>
    <w:lvl w:ilvl="8" w:tplc="D234B24A">
      <w:numFmt w:val="bullet"/>
      <w:lvlText w:val="•"/>
      <w:lvlJc w:val="left"/>
      <w:pPr>
        <w:ind w:left="8420" w:hanging="272"/>
      </w:pPr>
      <w:rPr>
        <w:rFonts w:hint="default"/>
        <w:lang w:val="en-US" w:eastAsia="en-US" w:bidi="ar-SA"/>
      </w:rPr>
    </w:lvl>
  </w:abstractNum>
  <w:abstractNum w:abstractNumId="2">
    <w:nsid w:val="78B04508"/>
    <w:multiLevelType w:val="multilevel"/>
    <w:tmpl w:val="58A4E518"/>
    <w:lvl w:ilvl="0">
      <w:start w:val="6"/>
      <w:numFmt w:val="decimal"/>
      <w:lvlText w:val="%1."/>
      <w:lvlJc w:val="left"/>
      <w:pPr>
        <w:ind w:left="772" w:hanging="361"/>
        <w:jc w:val="left"/>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984" w:hanging="572"/>
        <w:jc w:val="right"/>
      </w:pPr>
      <w:rPr>
        <w:rFonts w:ascii="Calibri" w:eastAsia="Calibri" w:hAnsi="Calibri" w:cs="Calibri" w:hint="default"/>
        <w:b w:val="0"/>
        <w:bCs w:val="0"/>
        <w:i w:val="0"/>
        <w:iCs w:val="0"/>
        <w:spacing w:val="-1"/>
        <w:w w:val="100"/>
        <w:sz w:val="22"/>
        <w:szCs w:val="22"/>
        <w:lang w:val="en-US" w:eastAsia="en-US" w:bidi="ar-SA"/>
      </w:rPr>
    </w:lvl>
    <w:lvl w:ilvl="2">
      <w:start w:val="2"/>
      <w:numFmt w:val="decimal"/>
      <w:lvlText w:val="%1.%2.%3"/>
      <w:lvlJc w:val="left"/>
      <w:pPr>
        <w:ind w:left="1147" w:hanging="735"/>
        <w:jc w:val="left"/>
      </w:pPr>
      <w:rPr>
        <w:rFonts w:ascii="Calibri" w:eastAsia="Calibri" w:hAnsi="Calibri" w:cs="Calibri" w:hint="default"/>
        <w:b w:val="0"/>
        <w:bCs w:val="0"/>
        <w:i w:val="0"/>
        <w:iCs w:val="0"/>
        <w:spacing w:val="-1"/>
        <w:w w:val="100"/>
        <w:sz w:val="22"/>
        <w:szCs w:val="22"/>
        <w:lang w:val="en-US" w:eastAsia="en-US" w:bidi="ar-SA"/>
      </w:rPr>
    </w:lvl>
    <w:lvl w:ilvl="3">
      <w:start w:val="1"/>
      <w:numFmt w:val="lowerLetter"/>
      <w:lvlText w:val="%4."/>
      <w:lvlJc w:val="left"/>
      <w:pPr>
        <w:ind w:left="1507" w:hanging="360"/>
        <w:jc w:val="left"/>
      </w:pPr>
      <w:rPr>
        <w:rFonts w:ascii="Calibri" w:eastAsia="Calibri" w:hAnsi="Calibri" w:cs="Calibri" w:hint="default"/>
        <w:b w:val="0"/>
        <w:bCs w:val="0"/>
        <w:i w:val="0"/>
        <w:iCs w:val="0"/>
        <w:spacing w:val="-1"/>
        <w:w w:val="100"/>
        <w:sz w:val="22"/>
        <w:szCs w:val="22"/>
        <w:lang w:val="en-US" w:eastAsia="en-US" w:bidi="ar-SA"/>
      </w:rPr>
    </w:lvl>
    <w:lvl w:ilvl="4">
      <w:numFmt w:val="bullet"/>
      <w:lvlText w:val="•"/>
      <w:lvlJc w:val="left"/>
      <w:pPr>
        <w:ind w:left="1500" w:hanging="360"/>
      </w:pPr>
      <w:rPr>
        <w:rFonts w:hint="default"/>
        <w:lang w:val="en-US" w:eastAsia="en-US" w:bidi="ar-SA"/>
      </w:rPr>
    </w:lvl>
    <w:lvl w:ilvl="5">
      <w:numFmt w:val="bullet"/>
      <w:lvlText w:val="•"/>
      <w:lvlJc w:val="left"/>
      <w:pPr>
        <w:ind w:left="2990" w:hanging="360"/>
      </w:pPr>
      <w:rPr>
        <w:rFonts w:hint="default"/>
        <w:lang w:val="en-US" w:eastAsia="en-US" w:bidi="ar-SA"/>
      </w:rPr>
    </w:lvl>
    <w:lvl w:ilvl="6">
      <w:numFmt w:val="bullet"/>
      <w:lvlText w:val="•"/>
      <w:lvlJc w:val="left"/>
      <w:pPr>
        <w:ind w:left="4480" w:hanging="360"/>
      </w:pPr>
      <w:rPr>
        <w:rFonts w:hint="default"/>
        <w:lang w:val="en-US" w:eastAsia="en-US" w:bidi="ar-SA"/>
      </w:rPr>
    </w:lvl>
    <w:lvl w:ilvl="7">
      <w:numFmt w:val="bullet"/>
      <w:lvlText w:val="•"/>
      <w:lvlJc w:val="left"/>
      <w:pPr>
        <w:ind w:left="5970" w:hanging="360"/>
      </w:pPr>
      <w:rPr>
        <w:rFonts w:hint="default"/>
        <w:lang w:val="en-US" w:eastAsia="en-US" w:bidi="ar-SA"/>
      </w:rPr>
    </w:lvl>
    <w:lvl w:ilvl="8">
      <w:numFmt w:val="bullet"/>
      <w:lvlText w:val="•"/>
      <w:lvlJc w:val="left"/>
      <w:pPr>
        <w:ind w:left="7460" w:hanging="360"/>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lTrailSpace/>
    <w:shapeLayoutLikeWW8/>
    <w:useFELayout/>
    <w:compatSetting w:name="compatibilityMode" w:uri="http://schemas.microsoft.com/office/word" w:val="14"/>
  </w:compat>
  <w:rsids>
    <w:rsidRoot w:val="000140DA"/>
    <w:rsid w:val="000140DA"/>
    <w:rsid w:val="00340079"/>
    <w:rsid w:val="0082701E"/>
    <w:rsid w:val="00970526"/>
    <w:rsid w:val="009E27DF"/>
    <w:rsid w:val="00A71EBF"/>
    <w:rsid w:val="00C35AC1"/>
    <w:rsid w:val="00FA71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B386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ind w:left="770" w:hanging="358"/>
      <w:jc w:val="both"/>
    </w:pPr>
    <w:rPr>
      <w:b/>
      <w:bCs/>
    </w:rPr>
  </w:style>
  <w:style w:type="paragraph" w:styleId="ListParagraph">
    <w:name w:val="List Paragraph"/>
    <w:basedOn w:val="Normal"/>
    <w:uiPriority w:val="1"/>
    <w:qFormat/>
    <w:pPr>
      <w:ind w:left="335"/>
      <w:jc w:val="both"/>
    </w:pPr>
  </w:style>
  <w:style w:type="paragraph" w:customStyle="1" w:styleId="TableParagraph">
    <w:name w:val="Table Paragraph"/>
    <w:basedOn w:val="Normal"/>
    <w:uiPriority w:val="1"/>
    <w:qFormat/>
    <w:pPr>
      <w:ind w:left="7"/>
    </w:pPr>
  </w:style>
  <w:style w:type="paragraph" w:styleId="Header">
    <w:name w:val="header"/>
    <w:basedOn w:val="Normal"/>
    <w:link w:val="HeaderChar"/>
    <w:uiPriority w:val="99"/>
    <w:unhideWhenUsed/>
    <w:rsid w:val="00C35AC1"/>
    <w:pPr>
      <w:tabs>
        <w:tab w:val="center" w:pos="4513"/>
        <w:tab w:val="right" w:pos="9026"/>
      </w:tabs>
    </w:pPr>
  </w:style>
  <w:style w:type="character" w:customStyle="1" w:styleId="HeaderChar">
    <w:name w:val="Header Char"/>
    <w:basedOn w:val="DefaultParagraphFont"/>
    <w:link w:val="Header"/>
    <w:uiPriority w:val="99"/>
    <w:rsid w:val="00C35AC1"/>
    <w:rPr>
      <w:rFonts w:ascii="Calibri" w:eastAsia="Calibri" w:hAnsi="Calibri" w:cs="Calibri"/>
    </w:rPr>
  </w:style>
  <w:style w:type="paragraph" w:styleId="Footer">
    <w:name w:val="footer"/>
    <w:basedOn w:val="Normal"/>
    <w:link w:val="FooterChar"/>
    <w:uiPriority w:val="99"/>
    <w:unhideWhenUsed/>
    <w:rsid w:val="00C35AC1"/>
    <w:pPr>
      <w:tabs>
        <w:tab w:val="center" w:pos="4513"/>
        <w:tab w:val="right" w:pos="9026"/>
      </w:tabs>
    </w:pPr>
  </w:style>
  <w:style w:type="character" w:customStyle="1" w:styleId="FooterChar">
    <w:name w:val="Footer Char"/>
    <w:basedOn w:val="DefaultParagraphFont"/>
    <w:link w:val="Footer"/>
    <w:uiPriority w:val="99"/>
    <w:rsid w:val="00C35AC1"/>
    <w:rPr>
      <w:rFonts w:ascii="Calibri" w:eastAsia="Calibri" w:hAnsi="Calibri" w:cs="Calibri"/>
    </w:rPr>
  </w:style>
  <w:style w:type="character" w:styleId="Hyperlink">
    <w:name w:val="Hyperlink"/>
    <w:uiPriority w:val="99"/>
    <w:unhideWhenUsed/>
    <w:rsid w:val="0082701E"/>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ind w:left="770" w:hanging="358"/>
      <w:jc w:val="both"/>
    </w:pPr>
    <w:rPr>
      <w:b/>
      <w:bCs/>
    </w:rPr>
  </w:style>
  <w:style w:type="paragraph" w:styleId="ListParagraph">
    <w:name w:val="List Paragraph"/>
    <w:basedOn w:val="Normal"/>
    <w:uiPriority w:val="1"/>
    <w:qFormat/>
    <w:pPr>
      <w:ind w:left="335"/>
      <w:jc w:val="both"/>
    </w:pPr>
  </w:style>
  <w:style w:type="paragraph" w:customStyle="1" w:styleId="TableParagraph">
    <w:name w:val="Table Paragraph"/>
    <w:basedOn w:val="Normal"/>
    <w:uiPriority w:val="1"/>
    <w:qFormat/>
    <w:pPr>
      <w:ind w:left="7"/>
    </w:pPr>
  </w:style>
  <w:style w:type="paragraph" w:styleId="Header">
    <w:name w:val="header"/>
    <w:basedOn w:val="Normal"/>
    <w:link w:val="HeaderChar"/>
    <w:uiPriority w:val="99"/>
    <w:unhideWhenUsed/>
    <w:rsid w:val="00C35AC1"/>
    <w:pPr>
      <w:tabs>
        <w:tab w:val="center" w:pos="4513"/>
        <w:tab w:val="right" w:pos="9026"/>
      </w:tabs>
    </w:pPr>
  </w:style>
  <w:style w:type="character" w:customStyle="1" w:styleId="HeaderChar">
    <w:name w:val="Header Char"/>
    <w:basedOn w:val="DefaultParagraphFont"/>
    <w:link w:val="Header"/>
    <w:uiPriority w:val="99"/>
    <w:rsid w:val="00C35AC1"/>
    <w:rPr>
      <w:rFonts w:ascii="Calibri" w:eastAsia="Calibri" w:hAnsi="Calibri" w:cs="Calibri"/>
    </w:rPr>
  </w:style>
  <w:style w:type="paragraph" w:styleId="Footer">
    <w:name w:val="footer"/>
    <w:basedOn w:val="Normal"/>
    <w:link w:val="FooterChar"/>
    <w:uiPriority w:val="99"/>
    <w:unhideWhenUsed/>
    <w:rsid w:val="00C35AC1"/>
    <w:pPr>
      <w:tabs>
        <w:tab w:val="center" w:pos="4513"/>
        <w:tab w:val="right" w:pos="9026"/>
      </w:tabs>
    </w:pPr>
  </w:style>
  <w:style w:type="character" w:customStyle="1" w:styleId="FooterChar">
    <w:name w:val="Footer Char"/>
    <w:basedOn w:val="DefaultParagraphFont"/>
    <w:link w:val="Footer"/>
    <w:uiPriority w:val="99"/>
    <w:rsid w:val="00C35AC1"/>
    <w:rPr>
      <w:rFonts w:ascii="Calibri" w:eastAsia="Calibri" w:hAnsi="Calibri" w:cs="Calibri"/>
    </w:rPr>
  </w:style>
  <w:style w:type="character" w:styleId="Hyperlink">
    <w:name w:val="Hyperlink"/>
    <w:uiPriority w:val="99"/>
    <w:unhideWhenUsed/>
    <w:rsid w:val="0082701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670</Words>
  <Characters>3822</Characters>
  <Application>Microsoft Office Word</Application>
  <DocSecurity>0</DocSecurity>
  <Lines>31</Lines>
  <Paragraphs>8</Paragraphs>
  <ScaleCrop>false</ScaleCrop>
  <Company/>
  <LinksUpToDate>false</LinksUpToDate>
  <CharactersWithSpaces>4484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tgonzalez</dc:creator>
  <dc:description>Document was created by {applicationname}, version: {version}</dc:description>
  <cp:lastModifiedBy>Admin</cp:lastModifiedBy>
  <cp:revision>6</cp:revision>
  <dcterms:created xsi:type="dcterms:W3CDTF">2025-11-08T11:29:00Z</dcterms:created>
  <dcterms:modified xsi:type="dcterms:W3CDTF">2026-04-01T06:42:00Z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2013-09-26T00:00:00Z</vt:filetime>
  </property>
  <property fmtid="{D5CDD505-2E9C-101B-9397-08002B2CF9AE}" pid="3" name="Creator">
    <vt:lpwstr>Acrobat PDFMaker 10.1 for Word</vt:lpwstr>
  </property>
  <property fmtid="{D5CDD505-2E9C-101B-9397-08002B2CF9AE}" pid="4" name="LastSaved">
    <vt:filetime>2025-11-08T00:00:00Z</vt:filetime>
  </property>
  <property fmtid="{D5CDD505-2E9C-101B-9397-08002B2CF9AE}" pid="5" name="Producer">
    <vt:lpwstr>Adobe PDF Library 10.0</vt:lpwstr>
  </property>
  <property fmtid="{D5CDD505-2E9C-101B-9397-08002B2CF9AE}" pid="6" name="SourceModified">
    <vt:lpwstr>D:20130926182809</vt:lpwstr>
  </property>
</Properties>
</file>