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44FDFB" w14:textId="77777777" w:rsidR="00927B6F" w:rsidRDefault="00C80C8B">
      <w:pPr>
        <w:spacing w:before="7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noProof/>
          <w:position w:val="4"/>
          <w:sz w:val="20"/>
        </w:rPr>
        <w:drawing>
          <wp:anchor distT="0" distB="0" distL="114300" distR="114300" simplePos="0" relativeHeight="251658240" behindDoc="0" locked="0" layoutInCell="1" allowOverlap="1" wp14:anchorId="6FE0B435" wp14:editId="43CD9516">
            <wp:simplePos x="0" y="0"/>
            <wp:positionH relativeFrom="column">
              <wp:posOffset>580390</wp:posOffset>
            </wp:positionH>
            <wp:positionV relativeFrom="paragraph">
              <wp:posOffset>-88900</wp:posOffset>
            </wp:positionV>
            <wp:extent cx="1552575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0550C" w14:textId="77777777" w:rsidR="00927B6F" w:rsidRDefault="00767651">
      <w:pPr>
        <w:tabs>
          <w:tab w:val="left" w:pos="4394"/>
        </w:tabs>
        <w:spacing w:line="200" w:lineRule="atLeast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4"/>
          <w:sz w:val="20"/>
        </w:rPr>
        <w:tab/>
      </w:r>
      <w:r w:rsidR="00480B34">
        <w:rPr>
          <w:rFonts w:ascii="Times New Roman"/>
          <w:sz w:val="20"/>
        </w:rPr>
      </w:r>
      <w:r w:rsidR="00480B34">
        <w:rPr>
          <w:rFonts w:ascii="Times New Roman"/>
          <w:sz w:val="20"/>
        </w:rPr>
        <w:pict w14:anchorId="6265F30C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width:314.75pt;height:51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26"/>
                    <w:gridCol w:w="3951"/>
                  </w:tblGrid>
                  <w:tr w:rsidR="00927B6F" w14:paraId="58DFE38D" w14:textId="77777777">
                    <w:trPr>
                      <w:trHeight w:hRule="exact" w:val="595"/>
                    </w:trPr>
                    <w:tc>
                      <w:tcPr>
                        <w:tcW w:w="627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B60B64" w14:textId="77777777" w:rsidR="00927B6F" w:rsidRDefault="00767651">
                        <w:pPr>
                          <w:spacing w:line="390" w:lineRule="exact"/>
                          <w:ind w:left="1595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2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927B6F" w14:paraId="0F098E44" w14:textId="77777777">
                    <w:trPr>
                      <w:trHeight w:hRule="exact" w:val="413"/>
                    </w:trPr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298B8A" w14:textId="0764960F" w:rsidR="00927B6F" w:rsidRDefault="00C80C8B" w:rsidP="00C80C8B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767651">
                          <w:rPr>
                            <w:rFonts w:ascii="Calibri"/>
                            <w:spacing w:val="-1"/>
                          </w:rPr>
                          <w:t>-GRB</w:t>
                        </w:r>
                        <w:r w:rsidR="00767651">
                          <w:rPr>
                            <w:rFonts w:ascii="Calibri"/>
                            <w:spacing w:val="-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95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DAF583" w14:textId="77777777" w:rsidR="00927B6F" w:rsidRDefault="00767651">
                        <w:pPr>
                          <w:spacing w:line="267" w:lineRule="exact"/>
                          <w:ind w:left="145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(GARBAGE)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7CA37AED" w14:textId="77777777" w:rsidR="00927B6F" w:rsidRDefault="00927B6F"/>
              </w:txbxContent>
            </v:textbox>
          </v:shape>
        </w:pict>
      </w:r>
    </w:p>
    <w:p w14:paraId="005B7ACD" w14:textId="77777777" w:rsidR="00927B6F" w:rsidRDefault="00927B6F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5082C69A" w14:textId="77777777" w:rsidR="00927B6F" w:rsidRDefault="00767651">
      <w:pPr>
        <w:pStyle w:val="Heading1"/>
        <w:spacing w:before="56"/>
        <w:ind w:left="600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</w:t>
      </w:r>
    </w:p>
    <w:p w14:paraId="4409E603" w14:textId="77777777" w:rsidR="00927B6F" w:rsidRDefault="00767651">
      <w:pPr>
        <w:spacing w:before="2"/>
        <w:ind w:left="60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4AC9EC63" w14:textId="77777777" w:rsidR="00927B6F" w:rsidRDefault="00927B6F">
      <w:pPr>
        <w:spacing w:before="1"/>
        <w:rPr>
          <w:rFonts w:ascii="Calibri" w:eastAsia="Calibri" w:hAnsi="Calibri" w:cs="Calibri"/>
          <w:b/>
          <w:bCs/>
        </w:rPr>
      </w:pPr>
    </w:p>
    <w:p w14:paraId="3F7E7000" w14:textId="77777777" w:rsidR="00927B6F" w:rsidRDefault="00767651">
      <w:pPr>
        <w:pStyle w:val="BodyText"/>
        <w:numPr>
          <w:ilvl w:val="1"/>
          <w:numId w:val="2"/>
        </w:numPr>
        <w:tabs>
          <w:tab w:val="left" w:pos="2233"/>
        </w:tabs>
        <w:spacing w:line="239" w:lineRule="auto"/>
        <w:ind w:right="209" w:firstLine="0"/>
        <w:jc w:val="both"/>
      </w:pPr>
      <w:proofErr w:type="spellStart"/>
      <w:r>
        <w:rPr>
          <w:spacing w:val="-1"/>
        </w:rPr>
        <w:t>Marpol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73/78</w:t>
      </w:r>
      <w:r>
        <w:rPr>
          <w:spacing w:val="20"/>
        </w:rPr>
        <w:t xml:space="preserve"> </w:t>
      </w:r>
      <w:r>
        <w:rPr>
          <w:spacing w:val="-1"/>
        </w:rPr>
        <w:t>Annex</w:t>
      </w:r>
      <w:r>
        <w:rPr>
          <w:spacing w:val="19"/>
        </w:rPr>
        <w:t xml:space="preserve"> </w:t>
      </w:r>
      <w:r>
        <w:t>V</w:t>
      </w:r>
      <w:r>
        <w:rPr>
          <w:spacing w:val="17"/>
        </w:rPr>
        <w:t xml:space="preserve"> </w:t>
      </w:r>
      <w:r>
        <w:rPr>
          <w:spacing w:val="-1"/>
        </w:rPr>
        <w:t>contains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regulations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prevention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pollution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garbage.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Regulations</w:t>
      </w:r>
      <w:r>
        <w:rPr>
          <w:spacing w:val="29"/>
        </w:rPr>
        <w:t xml:space="preserve"> </w:t>
      </w:r>
      <w:r>
        <w:rPr>
          <w:spacing w:val="-1"/>
        </w:rPr>
        <w:t>apply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rPr>
          <w:spacing w:val="-1"/>
        </w:rPr>
        <w:t>ships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addresses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disposal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rPr>
          <w:spacing w:val="-1"/>
        </w:rPr>
        <w:t>kinds</w:t>
      </w:r>
      <w:r>
        <w:rPr>
          <w:spacing w:val="26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victual,</w:t>
      </w:r>
      <w:r>
        <w:rPr>
          <w:spacing w:val="30"/>
        </w:rPr>
        <w:t xml:space="preserve"> </w:t>
      </w:r>
      <w:r>
        <w:rPr>
          <w:spacing w:val="-1"/>
        </w:rPr>
        <w:t>domestic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operational</w:t>
      </w:r>
      <w:r>
        <w:rPr>
          <w:spacing w:val="16"/>
        </w:rPr>
        <w:t xml:space="preserve"> </w:t>
      </w:r>
      <w:r>
        <w:rPr>
          <w:spacing w:val="-1"/>
        </w:rPr>
        <w:t>waste</w:t>
      </w:r>
      <w:r>
        <w:rPr>
          <w:spacing w:val="19"/>
        </w:rPr>
        <w:t xml:space="preserve"> </w:t>
      </w:r>
      <w:r>
        <w:rPr>
          <w:spacing w:val="-1"/>
        </w:rPr>
        <w:t>(excluding</w:t>
      </w:r>
      <w:r>
        <w:rPr>
          <w:spacing w:val="18"/>
        </w:rPr>
        <w:t xml:space="preserve"> </w:t>
      </w:r>
      <w:r>
        <w:rPr>
          <w:spacing w:val="-1"/>
        </w:rPr>
        <w:t>fresh</w:t>
      </w:r>
      <w:r>
        <w:rPr>
          <w:spacing w:val="20"/>
        </w:rPr>
        <w:t xml:space="preserve"> </w:t>
      </w:r>
      <w:r>
        <w:rPr>
          <w:spacing w:val="-1"/>
        </w:rPr>
        <w:t>fish)</w:t>
      </w:r>
      <w:r>
        <w:rPr>
          <w:spacing w:val="14"/>
        </w:rPr>
        <w:t xml:space="preserve"> </w:t>
      </w:r>
      <w:r>
        <w:rPr>
          <w:spacing w:val="-1"/>
        </w:rPr>
        <w:t>generated</w:t>
      </w:r>
      <w:r>
        <w:rPr>
          <w:spacing w:val="17"/>
        </w:rPr>
        <w:t xml:space="preserve"> </w:t>
      </w:r>
      <w:r>
        <w:rPr>
          <w:spacing w:val="-2"/>
        </w:rPr>
        <w:t>during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normal</w:t>
      </w:r>
      <w:r>
        <w:rPr>
          <w:spacing w:val="9"/>
        </w:rPr>
        <w:t xml:space="preserve"> </w:t>
      </w:r>
      <w:r>
        <w:rPr>
          <w:spacing w:val="-1"/>
        </w:rPr>
        <w:t>operation</w:t>
      </w:r>
      <w:r>
        <w:rPr>
          <w:spacing w:val="17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ship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 xml:space="preserve">parts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convention.</w:t>
      </w:r>
    </w:p>
    <w:p w14:paraId="709B8843" w14:textId="77777777" w:rsidR="00927B6F" w:rsidRDefault="00927B6F">
      <w:pPr>
        <w:spacing w:before="10"/>
        <w:rPr>
          <w:rFonts w:ascii="Calibri" w:eastAsia="Calibri" w:hAnsi="Calibri" w:cs="Calibri"/>
        </w:rPr>
      </w:pPr>
    </w:p>
    <w:p w14:paraId="19C7717F" w14:textId="053A29A9" w:rsidR="00927B6F" w:rsidRDefault="00767651">
      <w:pPr>
        <w:pStyle w:val="BodyText"/>
        <w:numPr>
          <w:ilvl w:val="1"/>
          <w:numId w:val="2"/>
        </w:numPr>
        <w:tabs>
          <w:tab w:val="left" w:pos="2233"/>
        </w:tabs>
        <w:ind w:right="210" w:firstLine="0"/>
        <w:jc w:val="both"/>
      </w:pPr>
      <w:r>
        <w:rPr>
          <w:spacing w:val="-1"/>
        </w:rPr>
        <w:t>There</w:t>
      </w:r>
      <w:r>
        <w:rPr>
          <w:spacing w:val="2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no</w:t>
      </w:r>
      <w:r>
        <w:rPr>
          <w:spacing w:val="17"/>
        </w:rPr>
        <w:t xml:space="preserve"> </w:t>
      </w:r>
      <w:r>
        <w:rPr>
          <w:spacing w:val="-1"/>
        </w:rPr>
        <w:t>certification</w:t>
      </w:r>
      <w:r>
        <w:rPr>
          <w:spacing w:val="19"/>
        </w:rPr>
        <w:t xml:space="preserve"> </w:t>
      </w:r>
      <w:r>
        <w:rPr>
          <w:spacing w:val="-1"/>
        </w:rPr>
        <w:t>required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compliance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Annex</w:t>
      </w:r>
      <w:r>
        <w:rPr>
          <w:spacing w:val="20"/>
        </w:rPr>
        <w:t xml:space="preserve"> </w:t>
      </w:r>
      <w:r>
        <w:t>V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disposal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garbage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according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limits</w:t>
      </w:r>
      <w:r>
        <w:rPr>
          <w:spacing w:val="9"/>
        </w:rPr>
        <w:t xml:space="preserve"> </w:t>
      </w:r>
      <w:r>
        <w:rPr>
          <w:spacing w:val="-1"/>
        </w:rPr>
        <w:t>set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Annex</w:t>
      </w:r>
      <w:r>
        <w:rPr>
          <w:spacing w:val="14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1"/>
        </w:rPr>
        <w:t>entirely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responsibility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Owner.</w:t>
      </w:r>
      <w:r>
        <w:rPr>
          <w:spacing w:val="13"/>
        </w:rPr>
        <w:t xml:space="preserve"> </w:t>
      </w:r>
      <w:r>
        <w:rPr>
          <w:spacing w:val="-1"/>
        </w:rPr>
        <w:t>However,</w:t>
      </w:r>
      <w:r>
        <w:rPr>
          <w:spacing w:val="12"/>
        </w:rPr>
        <w:t xml:space="preserve"> </w:t>
      </w:r>
      <w:r w:rsidR="00961965">
        <w:rPr>
          <w:spacing w:val="-2"/>
        </w:rPr>
        <w:t>GR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offers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certification</w:t>
      </w:r>
      <w:r>
        <w:rPr>
          <w:spacing w:val="-4"/>
        </w:rPr>
        <w:t xml:space="preserve"> </w:t>
      </w:r>
      <w:r>
        <w:rPr>
          <w:spacing w:val="-1"/>
        </w:rPr>
        <w:t>process.</w:t>
      </w:r>
    </w:p>
    <w:p w14:paraId="1359D20E" w14:textId="77777777" w:rsidR="00927B6F" w:rsidRDefault="00927B6F">
      <w:pPr>
        <w:rPr>
          <w:rFonts w:ascii="Calibri" w:eastAsia="Calibri" w:hAnsi="Calibri" w:cs="Calibri"/>
        </w:rPr>
      </w:pPr>
    </w:p>
    <w:p w14:paraId="77DC3069" w14:textId="77777777" w:rsidR="00927B6F" w:rsidRDefault="00767651">
      <w:pPr>
        <w:pStyle w:val="BodyText"/>
        <w:numPr>
          <w:ilvl w:val="1"/>
          <w:numId w:val="2"/>
        </w:numPr>
        <w:tabs>
          <w:tab w:val="left" w:pos="2233"/>
        </w:tabs>
        <w:ind w:right="211" w:firstLine="0"/>
        <w:jc w:val="both"/>
      </w:pP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storage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garbage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rPr>
          <w:spacing w:val="-1"/>
        </w:rPr>
        <w:t>may</w:t>
      </w:r>
      <w:r>
        <w:rPr>
          <w:spacing w:val="-6"/>
        </w:rPr>
        <w:t xml:space="preserve"> </w:t>
      </w:r>
      <w:r>
        <w:rPr>
          <w:spacing w:val="-1"/>
        </w:rPr>
        <w:t>cause</w:t>
      </w:r>
      <w:r>
        <w:rPr>
          <w:spacing w:val="-8"/>
        </w:rPr>
        <w:t xml:space="preserve"> </w:t>
      </w:r>
      <w:r>
        <w:rPr>
          <w:spacing w:val="-1"/>
        </w:rPr>
        <w:t>stowage</w:t>
      </w:r>
      <w:r>
        <w:rPr>
          <w:spacing w:val="-7"/>
        </w:rPr>
        <w:t xml:space="preserve"> </w:t>
      </w:r>
      <w:r>
        <w:rPr>
          <w:spacing w:val="-1"/>
        </w:rPr>
        <w:t>space</w:t>
      </w:r>
      <w:r>
        <w:rPr>
          <w:spacing w:val="-7"/>
        </w:rPr>
        <w:t xml:space="preserve"> </w:t>
      </w:r>
      <w:r>
        <w:rPr>
          <w:spacing w:val="-1"/>
        </w:rPr>
        <w:t>problems,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alleviated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by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use</w:t>
      </w:r>
      <w:r>
        <w:rPr>
          <w:spacing w:val="2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rPr>
          <w:spacing w:val="-1"/>
        </w:rPr>
        <w:t>incinerators,</w:t>
      </w:r>
      <w:r>
        <w:rPr>
          <w:spacing w:val="31"/>
        </w:rPr>
        <w:t xml:space="preserve"> </w:t>
      </w:r>
      <w:r>
        <w:rPr>
          <w:spacing w:val="-1"/>
        </w:rPr>
        <w:t>compactors,</w:t>
      </w:r>
      <w:r>
        <w:rPr>
          <w:spacing w:val="33"/>
        </w:rPr>
        <w:t xml:space="preserve"> </w:t>
      </w:r>
      <w:proofErr w:type="spellStart"/>
      <w:r>
        <w:rPr>
          <w:rFonts w:cs="Calibri"/>
          <w:spacing w:val="-1"/>
        </w:rPr>
        <w:t>comminutor’s</w:t>
      </w:r>
      <w:proofErr w:type="spellEnd"/>
      <w:r>
        <w:rPr>
          <w:rFonts w:cs="Calibri"/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other</w:t>
      </w:r>
      <w:r>
        <w:rPr>
          <w:spacing w:val="31"/>
        </w:rPr>
        <w:t xml:space="preserve"> </w:t>
      </w:r>
      <w:r>
        <w:rPr>
          <w:spacing w:val="-1"/>
        </w:rPr>
        <w:t>devices,</w:t>
      </w:r>
      <w:r>
        <w:rPr>
          <w:spacing w:val="30"/>
        </w:rPr>
        <w:t xml:space="preserve"> </w:t>
      </w:r>
      <w:r>
        <w:rPr>
          <w:spacing w:val="-1"/>
        </w:rPr>
        <w:t>which</w:t>
      </w:r>
      <w:r>
        <w:rPr>
          <w:spacing w:val="30"/>
        </w:rPr>
        <w:t xml:space="preserve"> </w:t>
      </w:r>
      <w:r>
        <w:rPr>
          <w:spacing w:val="-1"/>
        </w:rPr>
        <w:t>may</w:t>
      </w:r>
      <w:r>
        <w:rPr>
          <w:spacing w:val="32"/>
        </w:rPr>
        <w:t xml:space="preserve"> </w:t>
      </w:r>
      <w:r>
        <w:rPr>
          <w:spacing w:val="-1"/>
        </w:rPr>
        <w:t>also</w:t>
      </w:r>
      <w:r>
        <w:rPr>
          <w:spacing w:val="31"/>
        </w:rPr>
        <w:t xml:space="preserve"> </w:t>
      </w:r>
      <w:r>
        <w:rPr>
          <w:spacing w:val="-1"/>
        </w:rPr>
        <w:t>make</w:t>
      </w:r>
      <w:r>
        <w:rPr>
          <w:spacing w:val="32"/>
        </w:rPr>
        <w:t xml:space="preserve"> </w:t>
      </w:r>
      <w:r>
        <w:t>it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1"/>
        </w:rPr>
        <w:t>possible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discharge</w:t>
      </w:r>
      <w:r>
        <w:t xml:space="preserve"> </w:t>
      </w:r>
      <w:r>
        <w:rPr>
          <w:spacing w:val="-1"/>
        </w:rPr>
        <w:t>certain</w:t>
      </w:r>
      <w:r>
        <w:rPr>
          <w:spacing w:val="1"/>
        </w:rPr>
        <w:t xml:space="preserve"> </w:t>
      </w:r>
      <w:r>
        <w:rPr>
          <w:spacing w:val="-1"/>
        </w:rPr>
        <w:t>garbage</w:t>
      </w:r>
      <w:r>
        <w:t xml:space="preserve"> at </w:t>
      </w:r>
      <w:r>
        <w:rPr>
          <w:spacing w:val="-1"/>
        </w:rPr>
        <w:t>sea.</w:t>
      </w:r>
    </w:p>
    <w:p w14:paraId="553A175E" w14:textId="77777777" w:rsidR="00927B6F" w:rsidRDefault="00927B6F">
      <w:pPr>
        <w:rPr>
          <w:rFonts w:ascii="Calibri" w:eastAsia="Calibri" w:hAnsi="Calibri" w:cs="Calibri"/>
        </w:rPr>
      </w:pPr>
    </w:p>
    <w:p w14:paraId="309F484B" w14:textId="6ABECE84" w:rsidR="00927B6F" w:rsidRDefault="00767651">
      <w:pPr>
        <w:pStyle w:val="BodyText"/>
        <w:numPr>
          <w:ilvl w:val="1"/>
          <w:numId w:val="2"/>
        </w:numPr>
        <w:tabs>
          <w:tab w:val="left" w:pos="2233"/>
        </w:tabs>
        <w:ind w:right="214" w:firstLine="0"/>
        <w:jc w:val="both"/>
      </w:pPr>
      <w:r>
        <w:t>When</w:t>
      </w:r>
      <w:r>
        <w:rPr>
          <w:spacing w:val="44"/>
        </w:rPr>
        <w:t xml:space="preserve"> </w:t>
      </w:r>
      <w:r>
        <w:rPr>
          <w:spacing w:val="-1"/>
        </w:rPr>
        <w:t>requested</w:t>
      </w:r>
      <w:r>
        <w:rPr>
          <w:spacing w:val="45"/>
        </w:rPr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rPr>
          <w:spacing w:val="-1"/>
        </w:rPr>
        <w:t>owners,</w:t>
      </w:r>
      <w:r>
        <w:rPr>
          <w:spacing w:val="46"/>
        </w:rPr>
        <w:t xml:space="preserve"> </w:t>
      </w:r>
      <w:r>
        <w:rPr>
          <w:spacing w:val="-1"/>
        </w:rPr>
        <w:t>Surveyors</w:t>
      </w:r>
      <w:r>
        <w:rPr>
          <w:spacing w:val="45"/>
        </w:rPr>
        <w:t xml:space="preserve"> </w:t>
      </w:r>
      <w:r>
        <w:rPr>
          <w:spacing w:val="-1"/>
        </w:rPr>
        <w:t>may</w:t>
      </w:r>
      <w:r>
        <w:rPr>
          <w:spacing w:val="46"/>
        </w:rPr>
        <w:t xml:space="preserve"> </w:t>
      </w:r>
      <w:r>
        <w:rPr>
          <w:spacing w:val="-1"/>
        </w:rPr>
        <w:t>issue</w:t>
      </w:r>
      <w:r>
        <w:t xml:space="preserve"> </w:t>
      </w:r>
      <w:r>
        <w:rPr>
          <w:spacing w:val="-2"/>
        </w:rPr>
        <w:t>an</w:t>
      </w:r>
      <w:r>
        <w:rPr>
          <w:spacing w:val="45"/>
        </w:rPr>
        <w:t xml:space="preserve"> </w:t>
      </w:r>
      <w:r>
        <w:rPr>
          <w:spacing w:val="-1"/>
        </w:rPr>
        <w:t>interim</w:t>
      </w:r>
      <w:r>
        <w:rPr>
          <w:spacing w:val="43"/>
        </w:rPr>
        <w:t xml:space="preserve"> </w:t>
      </w:r>
      <w:r>
        <w:rPr>
          <w:spacing w:val="-1"/>
        </w:rPr>
        <w:t>e-certificate</w:t>
      </w:r>
      <w:r>
        <w:rPr>
          <w:spacing w:val="47"/>
        </w:rPr>
        <w:t xml:space="preserve"> </w:t>
      </w:r>
      <w:r>
        <w:rPr>
          <w:spacing w:val="-1"/>
        </w:rPr>
        <w:t>describing</w:t>
      </w:r>
      <w:r>
        <w:rPr>
          <w:spacing w:val="45"/>
        </w:rPr>
        <w:t xml:space="preserve"> </w:t>
      </w:r>
      <w:r>
        <w:rPr>
          <w:spacing w:val="-1"/>
        </w:rPr>
        <w:t>any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equipment</w:t>
      </w:r>
      <w:r>
        <w:rPr>
          <w:spacing w:val="26"/>
        </w:rPr>
        <w:t xml:space="preserve"> </w:t>
      </w:r>
      <w:r>
        <w:rPr>
          <w:spacing w:val="-1"/>
        </w:rPr>
        <w:t>installed</w:t>
      </w:r>
      <w:r>
        <w:rPr>
          <w:spacing w:val="26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-1"/>
        </w:rPr>
        <w:t>facilitate</w:t>
      </w:r>
      <w:r>
        <w:rPr>
          <w:spacing w:val="28"/>
        </w:rPr>
        <w:t xml:space="preserve"> </w:t>
      </w:r>
      <w:r>
        <w:rPr>
          <w:spacing w:val="-1"/>
        </w:rPr>
        <w:t>judicious</w:t>
      </w:r>
      <w:r>
        <w:rPr>
          <w:spacing w:val="26"/>
        </w:rPr>
        <w:t xml:space="preserve"> </w:t>
      </w:r>
      <w:r>
        <w:rPr>
          <w:spacing w:val="-2"/>
        </w:rPr>
        <w:t>compliance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Annex.</w:t>
      </w:r>
      <w:r>
        <w:rPr>
          <w:spacing w:val="26"/>
        </w:rPr>
        <w:t xml:space="preserve"> </w:t>
      </w:r>
      <w:r>
        <w:rPr>
          <w:spacing w:val="-2"/>
        </w:rPr>
        <w:t>There</w:t>
      </w:r>
      <w:r>
        <w:rPr>
          <w:spacing w:val="27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1"/>
        </w:rPr>
        <w:t>Garbage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Management</w:t>
      </w:r>
      <w:r>
        <w:rPr>
          <w:spacing w:val="31"/>
        </w:rPr>
        <w:t xml:space="preserve"> </w:t>
      </w:r>
      <w:r>
        <w:t>Plan</w:t>
      </w:r>
      <w:r>
        <w:rPr>
          <w:spacing w:val="35"/>
        </w:rPr>
        <w:t xml:space="preserve"> </w:t>
      </w:r>
      <w:r>
        <w:rPr>
          <w:spacing w:val="-1"/>
        </w:rPr>
        <w:t>onboard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ship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copy</w:t>
      </w:r>
      <w:r>
        <w:rPr>
          <w:spacing w:val="35"/>
        </w:rPr>
        <w:t xml:space="preserve"> </w:t>
      </w:r>
      <w:r>
        <w:rPr>
          <w:spacing w:val="-2"/>
        </w:rPr>
        <w:t>must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34"/>
        </w:rPr>
        <w:t xml:space="preserve"> </w:t>
      </w:r>
      <w:r>
        <w:rPr>
          <w:spacing w:val="-1"/>
        </w:rPr>
        <w:t>submitted</w:t>
      </w:r>
      <w:r>
        <w:rPr>
          <w:spacing w:val="33"/>
        </w:rPr>
        <w:t xml:space="preserve"> </w:t>
      </w:r>
      <w:r>
        <w:rPr>
          <w:spacing w:val="-1"/>
        </w:rPr>
        <w:t>along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survey</w:t>
      </w:r>
      <w:r>
        <w:rPr>
          <w:spacing w:val="34"/>
        </w:rPr>
        <w:t xml:space="preserve"> </w:t>
      </w:r>
      <w:r>
        <w:rPr>
          <w:spacing w:val="-1"/>
        </w:rPr>
        <w:t>reports.</w:t>
      </w:r>
      <w:r>
        <w:rPr>
          <w:spacing w:val="34"/>
        </w:rPr>
        <w:t xml:space="preserve"> </w:t>
      </w:r>
      <w:r>
        <w:t>A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garbage</w:t>
      </w:r>
      <w:r>
        <w:t xml:space="preserve"> </w:t>
      </w:r>
      <w:r>
        <w:rPr>
          <w:spacing w:val="-1"/>
        </w:rPr>
        <w:t>record</w:t>
      </w:r>
      <w:r>
        <w:rPr>
          <w:spacing w:val="-2"/>
        </w:rPr>
        <w:t xml:space="preserve"> </w:t>
      </w:r>
      <w:r>
        <w:rPr>
          <w:spacing w:val="-1"/>
        </w:rPr>
        <w:t>book/log must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 xml:space="preserve">maintained </w:t>
      </w:r>
      <w:r>
        <w:t xml:space="preserve">and </w:t>
      </w:r>
      <w:r>
        <w:rPr>
          <w:spacing w:val="-1"/>
        </w:rPr>
        <w:t>the surveyor,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 xml:space="preserve">all </w:t>
      </w:r>
      <w:r>
        <w:rPr>
          <w:spacing w:val="-2"/>
        </w:rPr>
        <w:t>surveys,</w:t>
      </w:r>
      <w:r>
        <w:rPr>
          <w:spacing w:val="-1"/>
        </w:rPr>
        <w:t xml:space="preserve"> should </w:t>
      </w:r>
      <w:r>
        <w:rPr>
          <w:spacing w:val="-2"/>
        </w:rPr>
        <w:t>examine</w:t>
      </w:r>
      <w:r>
        <w:rPr>
          <w:spacing w:val="1"/>
        </w:rPr>
        <w:t xml:space="preserve"> </w:t>
      </w:r>
      <w:r>
        <w:rPr>
          <w:spacing w:val="-1"/>
        </w:rPr>
        <w:t>this.</w:t>
      </w:r>
    </w:p>
    <w:p w14:paraId="69A5223C" w14:textId="77777777" w:rsidR="00927B6F" w:rsidRDefault="00927B6F">
      <w:pPr>
        <w:spacing w:before="10"/>
        <w:rPr>
          <w:rFonts w:ascii="Calibri" w:eastAsia="Calibri" w:hAnsi="Calibri" w:cs="Calibri"/>
        </w:rPr>
      </w:pPr>
    </w:p>
    <w:p w14:paraId="7F1F5273" w14:textId="77777777" w:rsidR="00927B6F" w:rsidRDefault="00767651">
      <w:pPr>
        <w:pStyle w:val="Heading1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2</w:t>
      </w:r>
    </w:p>
    <w:p w14:paraId="6FAB133D" w14:textId="77777777" w:rsidR="00927B6F" w:rsidRDefault="00767651">
      <w:pPr>
        <w:ind w:left="59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Reporting</w:t>
      </w:r>
    </w:p>
    <w:p w14:paraId="110E08F8" w14:textId="77777777" w:rsidR="00927B6F" w:rsidRDefault="00927B6F">
      <w:pPr>
        <w:rPr>
          <w:rFonts w:ascii="Calibri" w:eastAsia="Calibri" w:hAnsi="Calibri" w:cs="Calibri"/>
          <w:b/>
          <w:bCs/>
        </w:rPr>
      </w:pPr>
    </w:p>
    <w:p w14:paraId="627AC4AB" w14:textId="2F5BAB13" w:rsidR="00927B6F" w:rsidRDefault="00767651">
      <w:pPr>
        <w:pStyle w:val="BodyText"/>
        <w:numPr>
          <w:ilvl w:val="1"/>
          <w:numId w:val="1"/>
        </w:numPr>
        <w:tabs>
          <w:tab w:val="left" w:pos="2233"/>
        </w:tabs>
        <w:ind w:right="212" w:firstLine="0"/>
        <w:jc w:val="both"/>
      </w:pPr>
      <w:r>
        <w:t>At</w:t>
      </w:r>
      <w:r>
        <w:rPr>
          <w:spacing w:val="21"/>
        </w:rPr>
        <w:t xml:space="preserve"> </w:t>
      </w:r>
      <w:r>
        <w:rPr>
          <w:spacing w:val="-1"/>
        </w:rPr>
        <w:t>first</w:t>
      </w:r>
      <w:r>
        <w:rPr>
          <w:spacing w:val="19"/>
        </w:rPr>
        <w:t xml:space="preserve"> </w:t>
      </w:r>
      <w:r>
        <w:rPr>
          <w:spacing w:val="-1"/>
        </w:rPr>
        <w:t>surveys</w:t>
      </w:r>
      <w:r>
        <w:rPr>
          <w:spacing w:val="21"/>
        </w:rPr>
        <w:t xml:space="preserve"> </w:t>
      </w:r>
      <w:r>
        <w:rPr>
          <w:spacing w:val="-1"/>
        </w:rPr>
        <w:t>by</w:t>
      </w:r>
      <w:r>
        <w:rPr>
          <w:spacing w:val="21"/>
        </w:rPr>
        <w:t xml:space="preserve"> </w:t>
      </w:r>
      <w:r w:rsidR="003E1D58">
        <w:rPr>
          <w:spacing w:val="-1"/>
        </w:rPr>
        <w:t>GR</w:t>
      </w:r>
      <w:r>
        <w:rPr>
          <w:spacing w:val="-1"/>
        </w:rPr>
        <w:t>,</w:t>
      </w:r>
      <w:r>
        <w:rPr>
          <w:spacing w:val="16"/>
        </w:rPr>
        <w:t xml:space="preserve"> </w:t>
      </w:r>
      <w:r>
        <w:t>copies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previous</w:t>
      </w:r>
      <w:r>
        <w:rPr>
          <w:spacing w:val="25"/>
        </w:rPr>
        <w:t xml:space="preserve"> </w:t>
      </w:r>
      <w:r>
        <w:rPr>
          <w:spacing w:val="-2"/>
        </w:rPr>
        <w:t>class</w:t>
      </w:r>
      <w:r>
        <w:rPr>
          <w:spacing w:val="22"/>
        </w:rPr>
        <w:t xml:space="preserve"> </w:t>
      </w:r>
      <w:r>
        <w:rPr>
          <w:spacing w:val="-1"/>
        </w:rPr>
        <w:t>certificates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copy</w:t>
      </w:r>
      <w:r>
        <w:rPr>
          <w:spacing w:val="2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approval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garbage</w:t>
      </w:r>
      <w:r>
        <w:rPr>
          <w:spacing w:val="3"/>
        </w:rPr>
        <w:t xml:space="preserve"> </w:t>
      </w:r>
      <w:r>
        <w:rPr>
          <w:spacing w:val="-1"/>
        </w:rPr>
        <w:t>management</w:t>
      </w:r>
      <w:r>
        <w:rPr>
          <w:spacing w:val="1"/>
        </w:rPr>
        <w:t xml:space="preserve"> </w:t>
      </w:r>
      <w:r>
        <w:rPr>
          <w:spacing w:val="-1"/>
        </w:rPr>
        <w:t>plan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list</w:t>
      </w:r>
      <w:r>
        <w:t xml:space="preserve"> of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outstanding</w:t>
      </w:r>
      <w:r>
        <w:rPr>
          <w:spacing w:val="-2"/>
        </w:rPr>
        <w:t xml:space="preserve"> </w:t>
      </w:r>
      <w:r>
        <w:rPr>
          <w:spacing w:val="-1"/>
        </w:rPr>
        <w:t>deficiencies,</w:t>
      </w:r>
      <w:r>
        <w:t xml:space="preserve"> </w:t>
      </w:r>
      <w:r>
        <w:rPr>
          <w:spacing w:val="-1"/>
        </w:rPr>
        <w:t>recommendations</w:t>
      </w:r>
      <w:r>
        <w:rPr>
          <w:spacing w:val="1"/>
        </w:rPr>
        <w:t xml:space="preserve"> </w:t>
      </w:r>
      <w:r w:rsidR="000D1434">
        <w:rPr>
          <w:spacing w:val="-1"/>
        </w:rPr>
        <w:t>etc.</w:t>
      </w:r>
      <w:r>
        <w:rPr>
          <w:spacing w:val="2"/>
        </w:rPr>
        <w:t xml:space="preserve"> </w:t>
      </w:r>
      <w:r>
        <w:rPr>
          <w:spacing w:val="-1"/>
        </w:rPr>
        <w:t>should also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forwarded.</w:t>
      </w:r>
    </w:p>
    <w:p w14:paraId="1AD7C544" w14:textId="77777777" w:rsidR="00927B6F" w:rsidRDefault="00927B6F">
      <w:pPr>
        <w:rPr>
          <w:rFonts w:ascii="Calibri" w:eastAsia="Calibri" w:hAnsi="Calibri" w:cs="Calibri"/>
        </w:rPr>
      </w:pPr>
    </w:p>
    <w:p w14:paraId="62B77FD1" w14:textId="23D11679" w:rsidR="00927B6F" w:rsidRDefault="00767651">
      <w:pPr>
        <w:pStyle w:val="BodyText"/>
        <w:numPr>
          <w:ilvl w:val="1"/>
          <w:numId w:val="1"/>
        </w:numPr>
        <w:tabs>
          <w:tab w:val="left" w:pos="2233"/>
        </w:tabs>
        <w:ind w:right="218" w:firstLine="0"/>
        <w:jc w:val="both"/>
      </w:pP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1"/>
        </w:rPr>
        <w:t>completion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renewal</w:t>
      </w:r>
      <w:r>
        <w:rPr>
          <w:spacing w:val="15"/>
        </w:rPr>
        <w:t xml:space="preserve"> </w:t>
      </w:r>
      <w:r>
        <w:rPr>
          <w:spacing w:val="-1"/>
        </w:rPr>
        <w:t>surveys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1"/>
        </w:rPr>
        <w:t>First</w:t>
      </w:r>
      <w:r>
        <w:rPr>
          <w:spacing w:val="14"/>
        </w:rPr>
        <w:t xml:space="preserve"> </w:t>
      </w:r>
      <w:r>
        <w:rPr>
          <w:spacing w:val="-1"/>
        </w:rPr>
        <w:t>Survey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 w:rsidR="00AA66A6" w:rsidRPr="00AA66A6">
        <w:rPr>
          <w:spacing w:val="-1"/>
        </w:rPr>
        <w:t xml:space="preserve">GR </w:t>
      </w:r>
      <w:r w:rsidR="00E716A8">
        <w:rPr>
          <w:spacing w:val="-1"/>
        </w:rPr>
        <w:t xml:space="preserve">Class Classified </w:t>
      </w:r>
      <w:proofErr w:type="gramStart"/>
      <w:r w:rsidR="00E716A8">
        <w:rPr>
          <w:spacing w:val="-1"/>
        </w:rPr>
        <w:t>For</w:t>
      </w:r>
      <w:proofErr w:type="gramEnd"/>
      <w:r w:rsidR="00E716A8">
        <w:rPr>
          <w:spacing w:val="-1"/>
        </w:rPr>
        <w:t xml:space="preserve"> Standard </w:t>
      </w:r>
      <w:r>
        <w:rPr>
          <w:spacing w:val="-1"/>
        </w:rPr>
        <w:t>(</w:t>
      </w:r>
      <w:r w:rsidR="003E1D58">
        <w:rPr>
          <w:spacing w:val="-1"/>
        </w:rPr>
        <w:t>GR</w:t>
      </w:r>
      <w:r>
        <w:rPr>
          <w:spacing w:val="-1"/>
        </w:rPr>
        <w:t>),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Full-Term</w:t>
      </w:r>
      <w:r>
        <w:rPr>
          <w:spacing w:val="2"/>
        </w:rPr>
        <w:t xml:space="preserve"> </w:t>
      </w:r>
      <w:r>
        <w:t>e-certificate</w:t>
      </w:r>
      <w:r>
        <w:rPr>
          <w:spacing w:val="2"/>
        </w:rPr>
        <w:t xml:space="preserve"> </w:t>
      </w:r>
      <w:r>
        <w:rPr>
          <w:spacing w:val="-1"/>
        </w:rPr>
        <w:t>should be</w:t>
      </w:r>
      <w:r>
        <w:t xml:space="preserve"> </w:t>
      </w:r>
      <w:r>
        <w:rPr>
          <w:spacing w:val="-1"/>
        </w:rPr>
        <w:t>issued.</w:t>
      </w:r>
    </w:p>
    <w:p w14:paraId="34AF6505" w14:textId="77777777" w:rsidR="00927B6F" w:rsidRDefault="00927B6F">
      <w:pPr>
        <w:spacing w:before="10"/>
        <w:rPr>
          <w:rFonts w:ascii="Calibri" w:eastAsia="Calibri" w:hAnsi="Calibri" w:cs="Calibri"/>
        </w:rPr>
      </w:pPr>
    </w:p>
    <w:p w14:paraId="47C34077" w14:textId="77777777" w:rsidR="00927B6F" w:rsidRDefault="00767651">
      <w:pPr>
        <w:pStyle w:val="BodyText"/>
        <w:numPr>
          <w:ilvl w:val="1"/>
          <w:numId w:val="1"/>
        </w:numPr>
        <w:tabs>
          <w:tab w:val="left" w:pos="2233"/>
        </w:tabs>
        <w:ind w:right="227" w:firstLine="0"/>
        <w:jc w:val="both"/>
      </w:pPr>
      <w:r>
        <w:t>On</w:t>
      </w:r>
      <w:r>
        <w:rPr>
          <w:spacing w:val="14"/>
        </w:rPr>
        <w:t xml:space="preserve"> </w:t>
      </w:r>
      <w:r>
        <w:rPr>
          <w:spacing w:val="-1"/>
        </w:rPr>
        <w:t>completion</w:t>
      </w:r>
      <w:r>
        <w:rPr>
          <w:spacing w:val="12"/>
        </w:rPr>
        <w:t xml:space="preserve"> </w:t>
      </w:r>
      <w:r>
        <w:t xml:space="preserve">of </w:t>
      </w:r>
      <w:r>
        <w:rPr>
          <w:spacing w:val="-1"/>
        </w:rPr>
        <w:t>annual</w:t>
      </w:r>
      <w:r>
        <w:rPr>
          <w:spacing w:val="1"/>
        </w:rPr>
        <w:t xml:space="preserve"> </w:t>
      </w:r>
      <w:r>
        <w:rPr>
          <w:spacing w:val="-1"/>
        </w:rPr>
        <w:t>surveys,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5"/>
        </w:rPr>
        <w:t>full-term</w:t>
      </w:r>
      <w:r>
        <w:rPr>
          <w:spacing w:val="33"/>
        </w:rPr>
        <w:t xml:space="preserve"> </w:t>
      </w:r>
      <w:r>
        <w:rPr>
          <w:spacing w:val="2"/>
        </w:rPr>
        <w:t>e-certificate</w:t>
      </w:r>
      <w:r>
        <w:rPr>
          <w:spacing w:val="14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board</w:t>
      </w:r>
      <w:r>
        <w:rPr>
          <w:spacing w:val="13"/>
        </w:rPr>
        <w:t xml:space="preserve"> </w:t>
      </w:r>
      <w:r>
        <w:rPr>
          <w:spacing w:val="5"/>
        </w:rPr>
        <w:t>is</w:t>
      </w:r>
      <w:r>
        <w:rPr>
          <w:spacing w:val="29"/>
        </w:rPr>
        <w:t xml:space="preserve"> </w:t>
      </w:r>
      <w:r>
        <w:rPr>
          <w:spacing w:val="8"/>
        </w:rPr>
        <w:t>not</w:t>
      </w:r>
      <w:r>
        <w:rPr>
          <w:spacing w:val="26"/>
        </w:rPr>
        <w:t xml:space="preserve"> </w:t>
      </w:r>
      <w:r>
        <w:rPr>
          <w:spacing w:val="11"/>
        </w:rPr>
        <w:t>endorsed</w:t>
      </w:r>
      <w:r>
        <w:rPr>
          <w:spacing w:val="27"/>
        </w:rPr>
        <w:t xml:space="preserve"> </w:t>
      </w:r>
      <w:r>
        <w:rPr>
          <w:spacing w:val="6"/>
        </w:rPr>
        <w:t>as</w:t>
      </w:r>
      <w:r>
        <w:rPr>
          <w:rFonts w:ascii="Times New Roman"/>
          <w:spacing w:val="58"/>
        </w:rPr>
        <w:t xml:space="preserve"> </w:t>
      </w:r>
      <w:r>
        <w:rPr>
          <w:spacing w:val="6"/>
        </w:rPr>
        <w:t>is</w:t>
      </w:r>
      <w:r>
        <w:rPr>
          <w:spacing w:val="28"/>
        </w:rPr>
        <w:t xml:space="preserve"> </w:t>
      </w:r>
      <w:r>
        <w:rPr>
          <w:spacing w:val="8"/>
        </w:rPr>
        <w:t>not</w:t>
      </w:r>
      <w:r>
        <w:rPr>
          <w:spacing w:val="28"/>
        </w:rPr>
        <w:t xml:space="preserve"> </w:t>
      </w:r>
      <w:r>
        <w:rPr>
          <w:spacing w:val="10"/>
        </w:rPr>
        <w:t>subject</w:t>
      </w:r>
      <w:r>
        <w:rPr>
          <w:spacing w:val="29"/>
        </w:rPr>
        <w:t xml:space="preserve"> </w:t>
      </w:r>
      <w:r>
        <w:rPr>
          <w:spacing w:val="8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annual</w:t>
      </w:r>
      <w:r>
        <w:rPr>
          <w:spacing w:val="28"/>
        </w:rPr>
        <w:t xml:space="preserve"> </w:t>
      </w:r>
      <w:r>
        <w:rPr>
          <w:spacing w:val="11"/>
        </w:rPr>
        <w:t>endorsement,</w:t>
      </w:r>
      <w:r>
        <w:rPr>
          <w:spacing w:val="26"/>
        </w:rPr>
        <w:t xml:space="preserve"> </w:t>
      </w:r>
      <w:r>
        <w:rPr>
          <w:spacing w:val="10"/>
        </w:rPr>
        <w:t>being</w:t>
      </w:r>
      <w:r>
        <w:rPr>
          <w:spacing w:val="23"/>
        </w:rPr>
        <w:t xml:space="preserve"> </w:t>
      </w:r>
      <w:r>
        <w:rPr>
          <w:spacing w:val="11"/>
        </w:rPr>
        <w:t>voluntary</w:t>
      </w:r>
    </w:p>
    <w:p w14:paraId="288CF24B" w14:textId="77777777" w:rsidR="00927B6F" w:rsidRDefault="00927B6F">
      <w:pPr>
        <w:spacing w:before="1"/>
        <w:rPr>
          <w:rFonts w:ascii="Calibri" w:eastAsia="Calibri" w:hAnsi="Calibri" w:cs="Calibri"/>
        </w:rPr>
      </w:pPr>
    </w:p>
    <w:p w14:paraId="4237F1A6" w14:textId="1C9F9D45" w:rsidR="00927B6F" w:rsidRDefault="00767651">
      <w:pPr>
        <w:pStyle w:val="BodyText"/>
        <w:numPr>
          <w:ilvl w:val="1"/>
          <w:numId w:val="1"/>
        </w:numPr>
        <w:tabs>
          <w:tab w:val="left" w:pos="2233"/>
        </w:tabs>
        <w:ind w:left="2232"/>
        <w:jc w:val="both"/>
      </w:pPr>
      <w:r>
        <w:rPr>
          <w:spacing w:val="-1"/>
        </w:rPr>
        <w:t>Formats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use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obtained from</w:t>
      </w:r>
      <w:r>
        <w:t xml:space="preserve"> </w:t>
      </w:r>
      <w:r w:rsidR="00480B34">
        <w:rPr>
          <w:spacing w:val="-1"/>
        </w:rPr>
        <w:t>GR CLASS</w:t>
      </w:r>
      <w:bookmarkStart w:id="0" w:name="_GoBack"/>
      <w:bookmarkEnd w:id="0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follows:</w:t>
      </w:r>
    </w:p>
    <w:p w14:paraId="773E554D" w14:textId="77777777" w:rsidR="00927B6F" w:rsidRDefault="00767651">
      <w:pPr>
        <w:pStyle w:val="BodyText"/>
        <w:numPr>
          <w:ilvl w:val="2"/>
          <w:numId w:val="1"/>
        </w:numPr>
        <w:tabs>
          <w:tab w:val="left" w:pos="2233"/>
          <w:tab w:val="left" w:pos="9810"/>
        </w:tabs>
        <w:spacing w:line="279" w:lineRule="exact"/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certification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prevention of pollution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garbage</w:t>
      </w:r>
      <w:r>
        <w:t xml:space="preserve"> </w:t>
      </w:r>
      <w:r>
        <w:rPr>
          <w:spacing w:val="-1"/>
        </w:rPr>
        <w:t>from ships</w:t>
      </w:r>
      <w:r>
        <w:rPr>
          <w:rFonts w:ascii="Times New Roman"/>
          <w:spacing w:val="-1"/>
        </w:rPr>
        <w:tab/>
      </w:r>
      <w:r>
        <w:rPr>
          <w:spacing w:val="-1"/>
        </w:rPr>
        <w:t>GRB-01</w:t>
      </w:r>
    </w:p>
    <w:p w14:paraId="2D5B6FAC" w14:textId="41F7E88C" w:rsidR="00927B6F" w:rsidRDefault="003E1D58">
      <w:pPr>
        <w:pStyle w:val="BodyText"/>
        <w:numPr>
          <w:ilvl w:val="2"/>
          <w:numId w:val="1"/>
        </w:numPr>
        <w:tabs>
          <w:tab w:val="left" w:pos="2233"/>
          <w:tab w:val="left" w:pos="9839"/>
        </w:tabs>
        <w:spacing w:line="279" w:lineRule="exact"/>
      </w:pPr>
      <w:r>
        <w:rPr>
          <w:spacing w:val="-1"/>
        </w:rPr>
        <w:t>GR</w:t>
      </w:r>
      <w:r w:rsidR="00767651">
        <w:rPr>
          <w:spacing w:val="-1"/>
        </w:rPr>
        <w:t xml:space="preserve"> Survey</w:t>
      </w:r>
      <w:r w:rsidR="00767651">
        <w:rPr>
          <w:spacing w:val="-2"/>
        </w:rPr>
        <w:t xml:space="preserve"> </w:t>
      </w:r>
      <w:r w:rsidR="00767651">
        <w:rPr>
          <w:spacing w:val="-1"/>
        </w:rPr>
        <w:t>Statement</w:t>
      </w:r>
      <w:r w:rsidR="00767651">
        <w:t xml:space="preserve"> </w:t>
      </w:r>
      <w:r w:rsidR="00767651">
        <w:rPr>
          <w:spacing w:val="-1"/>
        </w:rPr>
        <w:t>Report</w:t>
      </w:r>
      <w:r w:rsidR="00767651">
        <w:rPr>
          <w:rFonts w:ascii="Times New Roman"/>
          <w:spacing w:val="-1"/>
        </w:rPr>
        <w:tab/>
      </w:r>
      <w:r w:rsidR="00767651">
        <w:rPr>
          <w:spacing w:val="-1"/>
        </w:rPr>
        <w:t>P24</w:t>
      </w:r>
    </w:p>
    <w:p w14:paraId="27D7E756" w14:textId="77777777" w:rsidR="00927B6F" w:rsidRDefault="00927B6F">
      <w:pPr>
        <w:rPr>
          <w:rFonts w:ascii="Calibri" w:eastAsia="Calibri" w:hAnsi="Calibri" w:cs="Calibri"/>
        </w:rPr>
      </w:pPr>
    </w:p>
    <w:p w14:paraId="20D29D85" w14:textId="77777777" w:rsidR="00927B6F" w:rsidRDefault="00767651">
      <w:pPr>
        <w:pStyle w:val="BodyText"/>
        <w:ind w:left="599"/>
      </w:pPr>
      <w:r>
        <w:rPr>
          <w:spacing w:val="-1"/>
        </w:rPr>
        <w:t>REFERENCE</w:t>
      </w:r>
    </w:p>
    <w:p w14:paraId="4AF1B189" w14:textId="77777777" w:rsidR="00927B6F" w:rsidRDefault="00927B6F">
      <w:pPr>
        <w:sectPr w:rsidR="00927B6F">
          <w:footerReference w:type="default" r:id="rId9"/>
          <w:type w:val="continuous"/>
          <w:pgSz w:w="12240" w:h="15840"/>
          <w:pgMar w:top="620" w:right="980" w:bottom="1140" w:left="480" w:header="720" w:footer="950" w:gutter="0"/>
          <w:pgNumType w:start="1"/>
          <w:cols w:space="720"/>
        </w:sectPr>
      </w:pPr>
    </w:p>
    <w:p w14:paraId="3534B3C8" w14:textId="77777777" w:rsidR="00927B6F" w:rsidRDefault="009379FD">
      <w:pPr>
        <w:spacing w:before="2"/>
        <w:rPr>
          <w:rFonts w:ascii="Calibri" w:eastAsia="Calibri" w:hAnsi="Calibri" w:cs="Calibri"/>
          <w:sz w:val="7"/>
          <w:szCs w:val="7"/>
        </w:rPr>
      </w:pPr>
      <w:r>
        <w:rPr>
          <w:rFonts w:ascii="Calibri"/>
          <w:noProof/>
          <w:position w:val="4"/>
          <w:sz w:val="20"/>
        </w:rPr>
        <w:lastRenderedPageBreak/>
        <w:drawing>
          <wp:anchor distT="0" distB="0" distL="114300" distR="114300" simplePos="0" relativeHeight="251659264" behindDoc="0" locked="0" layoutInCell="1" allowOverlap="1" wp14:anchorId="7C2A1069" wp14:editId="74C4926A">
            <wp:simplePos x="0" y="0"/>
            <wp:positionH relativeFrom="column">
              <wp:posOffset>428625</wp:posOffset>
            </wp:positionH>
            <wp:positionV relativeFrom="paragraph">
              <wp:posOffset>-241300</wp:posOffset>
            </wp:positionV>
            <wp:extent cx="16954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1BF6C" w14:textId="77777777" w:rsidR="00927B6F" w:rsidRDefault="00767651">
      <w:pPr>
        <w:tabs>
          <w:tab w:val="left" w:pos="4394"/>
        </w:tabs>
        <w:spacing w:line="200" w:lineRule="atLeast"/>
        <w:ind w:left="11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4"/>
          <w:sz w:val="20"/>
        </w:rPr>
        <w:tab/>
      </w:r>
      <w:r w:rsidR="00480B34">
        <w:rPr>
          <w:rFonts w:ascii="Calibri"/>
          <w:sz w:val="20"/>
        </w:rPr>
      </w:r>
      <w:r w:rsidR="00480B34">
        <w:rPr>
          <w:rFonts w:ascii="Calibri"/>
          <w:sz w:val="20"/>
        </w:rPr>
        <w:pict w14:anchorId="7772F4F8">
          <v:shape id="_x0000_s2050" type="#_x0000_t202" style="width:314.75pt;height:51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26"/>
                    <w:gridCol w:w="3951"/>
                  </w:tblGrid>
                  <w:tr w:rsidR="00927B6F" w14:paraId="79B7B086" w14:textId="77777777">
                    <w:trPr>
                      <w:trHeight w:hRule="exact" w:val="595"/>
                    </w:trPr>
                    <w:tc>
                      <w:tcPr>
                        <w:tcW w:w="627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7593E6" w14:textId="77777777" w:rsidR="00927B6F" w:rsidRDefault="00767651">
                        <w:pPr>
                          <w:spacing w:line="390" w:lineRule="exact"/>
                          <w:ind w:left="1595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2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927B6F" w14:paraId="1BC7B828" w14:textId="77777777">
                    <w:trPr>
                      <w:trHeight w:hRule="exact" w:val="413"/>
                    </w:trPr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FBF9F2" w14:textId="20F494C6" w:rsidR="00927B6F" w:rsidRDefault="009379FD" w:rsidP="009379FD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767651">
                          <w:rPr>
                            <w:rFonts w:ascii="Calibri"/>
                            <w:spacing w:val="-1"/>
                          </w:rPr>
                          <w:t>-GRB</w:t>
                        </w:r>
                        <w:r w:rsidR="00767651">
                          <w:rPr>
                            <w:rFonts w:ascii="Calibri"/>
                            <w:spacing w:val="-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95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B076BB" w14:textId="77777777" w:rsidR="00927B6F" w:rsidRDefault="00767651">
                        <w:pPr>
                          <w:spacing w:line="267" w:lineRule="exact"/>
                          <w:ind w:left="145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(GARBAGE)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57F0904D" w14:textId="77777777" w:rsidR="00927B6F" w:rsidRDefault="00927B6F"/>
              </w:txbxContent>
            </v:textbox>
          </v:shape>
        </w:pict>
      </w:r>
    </w:p>
    <w:p w14:paraId="0C795BD1" w14:textId="77777777" w:rsidR="00927B6F" w:rsidRDefault="00927B6F">
      <w:pPr>
        <w:rPr>
          <w:rFonts w:ascii="Calibri" w:eastAsia="Calibri" w:hAnsi="Calibri" w:cs="Calibri"/>
          <w:sz w:val="20"/>
          <w:szCs w:val="20"/>
        </w:rPr>
      </w:pPr>
    </w:p>
    <w:p w14:paraId="26C422A4" w14:textId="77777777" w:rsidR="00927B6F" w:rsidRDefault="00927B6F">
      <w:pPr>
        <w:spacing w:before="11"/>
        <w:rPr>
          <w:rFonts w:ascii="Calibri" w:eastAsia="Calibri" w:hAnsi="Calibri" w:cs="Calibri"/>
          <w:sz w:val="23"/>
          <w:szCs w:val="23"/>
        </w:rPr>
      </w:pPr>
    </w:p>
    <w:tbl>
      <w:tblPr>
        <w:tblStyle w:val="TableNormal1"/>
        <w:tblW w:w="0" w:type="auto"/>
        <w:tblInd w:w="639" w:type="dxa"/>
        <w:tblLayout w:type="fixed"/>
        <w:tblLook w:val="01E0" w:firstRow="1" w:lastRow="1" w:firstColumn="1" w:lastColumn="1" w:noHBand="0" w:noVBand="0"/>
      </w:tblPr>
      <w:tblGrid>
        <w:gridCol w:w="1980"/>
        <w:gridCol w:w="2835"/>
        <w:gridCol w:w="1560"/>
        <w:gridCol w:w="3618"/>
      </w:tblGrid>
      <w:tr w:rsidR="00927B6F" w14:paraId="4C7653A7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1AC84" w14:textId="77777777" w:rsidR="00927B6F" w:rsidRDefault="00927B6F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CF433F9" w14:textId="77777777" w:rsidR="00927B6F" w:rsidRDefault="00767651">
            <w:pPr>
              <w:pStyle w:val="TableParagraph"/>
              <w:spacing w:line="242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ADMINISTRATION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AA023" w14:textId="77777777" w:rsidR="00927B6F" w:rsidRDefault="00767651">
            <w:pPr>
              <w:pStyle w:val="TableParagraph"/>
              <w:ind w:left="270" w:right="272" w:firstLine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NATIONAL</w:t>
            </w:r>
            <w:r>
              <w:rPr>
                <w:rFonts w:ascii="Calibri"/>
                <w:b/>
                <w:spacing w:val="-2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</w:t>
            </w:r>
            <w:r>
              <w:rPr>
                <w:rFonts w:ascii="Times New Roman"/>
                <w:b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(OR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SIMILAR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INSTRUMENT)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E3FE5" w14:textId="77777777" w:rsidR="00927B6F" w:rsidRDefault="00767651">
            <w:pPr>
              <w:pStyle w:val="TableParagraph"/>
              <w:ind w:left="474" w:right="476" w:firstLine="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Times New Roman"/>
                <w:b/>
                <w:spacing w:val="1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w w:val="95"/>
                <w:sz w:val="20"/>
              </w:rPr>
              <w:t>ISSUED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62497" w14:textId="77777777" w:rsidR="00927B6F" w:rsidRDefault="00767651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WEBSITE</w:t>
            </w:r>
          </w:p>
        </w:tc>
      </w:tr>
      <w:tr w:rsidR="00927B6F" w14:paraId="61479852" w14:textId="77777777">
        <w:trPr>
          <w:trHeight w:hRule="exact" w:val="905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3FA3E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41A40" w14:textId="77777777" w:rsidR="00927B6F" w:rsidRDefault="00767651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001A9" w14:textId="77777777" w:rsidR="00927B6F" w:rsidRDefault="00767651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C8644" w14:textId="77777777" w:rsidR="00927B6F" w:rsidRDefault="00767651">
            <w:pPr>
              <w:pStyle w:val="TableParagraph"/>
              <w:ind w:left="102" w:right="1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https://panamashipregistry.com/circular-</w:t>
            </w:r>
            <w:r>
              <w:rPr>
                <w:rFonts w:ascii="Times New Roman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category/</w:t>
            </w:r>
            <w:proofErr w:type="spellStart"/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circulares</w:t>
            </w:r>
            <w:proofErr w:type="spellEnd"/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/</w:t>
            </w:r>
          </w:p>
        </w:tc>
      </w:tr>
      <w:tr w:rsidR="00927B6F" w14:paraId="35FD7FEB" w14:textId="77777777">
        <w:trPr>
          <w:trHeight w:hRule="exact" w:val="252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B75C8" w14:textId="77777777" w:rsidR="00927B6F" w:rsidRDefault="00767651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Barbados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23406" w14:textId="77777777" w:rsidR="00927B6F" w:rsidRDefault="00767651">
            <w:pPr>
              <w:pStyle w:val="TableParagraph"/>
              <w:spacing w:line="24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2B720" w14:textId="77777777" w:rsidR="00927B6F" w:rsidRDefault="00767651">
            <w:pPr>
              <w:pStyle w:val="TableParagraph"/>
              <w:spacing w:line="240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82483" w14:textId="77777777" w:rsidR="00927B6F" w:rsidRDefault="00767651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https://barbadosmaritime.org/bulletins/</w:t>
            </w:r>
          </w:p>
        </w:tc>
      </w:tr>
      <w:tr w:rsidR="00927B6F" w14:paraId="6E854C13" w14:textId="77777777">
        <w:trPr>
          <w:trHeight w:hRule="exact" w:val="25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13B67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Belize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0C0DF" w14:textId="77777777" w:rsidR="00927B6F" w:rsidRDefault="00767651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41EC7" w14:textId="77777777" w:rsidR="00927B6F" w:rsidRDefault="00767651">
            <w:pPr>
              <w:pStyle w:val="TableParagraph"/>
              <w:spacing w:line="242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8432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0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1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w.immarbe.com/circularslist/</w:t>
              </w:r>
            </w:hyperlink>
          </w:p>
        </w:tc>
      </w:tr>
      <w:tr w:rsidR="00927B6F" w14:paraId="47F4A10A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473E9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Sierra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Leone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F60A0" w14:textId="77777777" w:rsidR="00927B6F" w:rsidRDefault="00767651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AAFB1" w14:textId="77777777" w:rsidR="00927B6F" w:rsidRDefault="00767651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303C7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https://slmarad.com/maritime-circulars</w:t>
            </w:r>
          </w:p>
        </w:tc>
      </w:tr>
      <w:tr w:rsidR="00927B6F" w14:paraId="4F9CA90D" w14:textId="77777777">
        <w:trPr>
          <w:trHeight w:hRule="exact" w:val="5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2DBDF" w14:textId="77777777" w:rsidR="00927B6F" w:rsidRDefault="00767651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Palau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9A851" w14:textId="77777777" w:rsidR="00927B6F" w:rsidRDefault="00767651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B0F02" w14:textId="77777777" w:rsidR="00927B6F" w:rsidRDefault="00767651">
            <w:pPr>
              <w:pStyle w:val="TableParagraph"/>
              <w:spacing w:before="1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B8290" w14:textId="77777777" w:rsidR="00927B6F" w:rsidRDefault="00767651">
            <w:pPr>
              <w:pStyle w:val="TableParagraph"/>
              <w:spacing w:before="1"/>
              <w:ind w:left="102" w:righ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2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3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w.palaureg.com/information-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w w:val="95"/>
                <w:sz w:val="20"/>
                <w:u w:val="single" w:color="0000FF"/>
              </w:rPr>
              <w:t>centre</w:t>
            </w:r>
            <w:proofErr w:type="spellEnd"/>
            <w:r>
              <w:rPr>
                <w:rFonts w:ascii="Calibri"/>
                <w:color w:val="0000FF"/>
                <w:w w:val="95"/>
                <w:sz w:val="20"/>
                <w:u w:val="single" w:color="0000FF"/>
              </w:rPr>
              <w:t>/online-library/marine-documents/</w:t>
            </w:r>
          </w:p>
        </w:tc>
      </w:tr>
      <w:tr w:rsidR="00927B6F" w14:paraId="332D67FD" w14:textId="77777777">
        <w:trPr>
          <w:trHeight w:hRule="exact" w:val="497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E304A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Cameroon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F552E" w14:textId="77777777" w:rsidR="00927B6F" w:rsidRDefault="00767651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3BECB" w14:textId="77777777" w:rsidR="00927B6F" w:rsidRDefault="00767651">
            <w:pPr>
              <w:pStyle w:val="TableParagraph"/>
              <w:spacing w:line="242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B5FF7" w14:textId="77777777" w:rsidR="00927B6F" w:rsidRDefault="00767651">
            <w:pPr>
              <w:pStyle w:val="TableParagraph"/>
              <w:ind w:left="102" w:righ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https://mintransports.net/fr/documentat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z w:val="20"/>
                <w:u w:val="single" w:color="0000FF"/>
              </w:rPr>
              <w:t>ion/instruments-and-laws/</w:t>
            </w:r>
          </w:p>
        </w:tc>
      </w:tr>
      <w:tr w:rsidR="00927B6F" w14:paraId="2698742F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B25E8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Honduras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A1CAF" w14:textId="77777777" w:rsidR="00927B6F" w:rsidRDefault="00767651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B3288" w14:textId="77777777" w:rsidR="00927B6F" w:rsidRDefault="00767651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E2D6C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https://merchantmarine.gob.hn/aspectos</w:t>
            </w:r>
          </w:p>
          <w:p w14:paraId="461173E8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  <w:u w:val="single" w:color="0000FF"/>
              </w:rPr>
              <w:t>-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legales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circulares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-y-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notificaciones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</w:t>
            </w:r>
          </w:p>
        </w:tc>
      </w:tr>
      <w:tr w:rsidR="00927B6F" w14:paraId="7510DEE5" w14:textId="77777777">
        <w:trPr>
          <w:trHeight w:hRule="exact" w:val="497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DEDF0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Bolivia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DF93D" w14:textId="77777777" w:rsidR="00927B6F" w:rsidRDefault="00767651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F65F7" w14:textId="77777777" w:rsidR="00927B6F" w:rsidRDefault="00767651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76F2D" w14:textId="77777777" w:rsidR="00927B6F" w:rsidRDefault="00767651">
            <w:pPr>
              <w:pStyle w:val="TableParagraph"/>
              <w:ind w:left="102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4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5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w.ribb.gob.bo/web/site/dispo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siciones</w:t>
            </w:r>
            <w:proofErr w:type="spellEnd"/>
          </w:p>
        </w:tc>
      </w:tr>
      <w:tr w:rsidR="00927B6F" w14:paraId="5A72BFA7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3F752" w14:textId="77777777" w:rsidR="00927B6F" w:rsidRDefault="0076765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Nigeria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3CFA6" w14:textId="77777777" w:rsidR="00927B6F" w:rsidRDefault="00767651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1B206" w14:textId="77777777" w:rsidR="00927B6F" w:rsidRDefault="00767651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77C28" w14:textId="77777777" w:rsidR="00927B6F" w:rsidRDefault="00767651">
            <w:pPr>
              <w:pStyle w:val="TableParagraph"/>
              <w:ind w:left="102" w:right="10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  <w:u w:val="single" w:color="0000FF"/>
              </w:rPr>
              <w:t>https://nimasa.gov.ng/press-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5"/>
                <w:sz w:val="20"/>
                <w:u w:val="single" w:color="0000FF"/>
              </w:rPr>
              <w:t>center/marine-notice-adverts/</w:t>
            </w:r>
          </w:p>
        </w:tc>
      </w:tr>
      <w:tr w:rsidR="00927B6F" w14:paraId="2B8B7EB1" w14:textId="77777777">
        <w:trPr>
          <w:trHeight w:hRule="exact" w:val="25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2F618D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Togo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E500A" w14:textId="77777777" w:rsidR="00927B6F" w:rsidRDefault="00767651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1662D" w14:textId="77777777" w:rsidR="00927B6F" w:rsidRDefault="00767651">
            <w:pPr>
              <w:pStyle w:val="TableParagraph"/>
              <w:spacing w:line="242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99E52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6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7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w.togoregistrar.com/circulars</w:t>
              </w:r>
            </w:hyperlink>
          </w:p>
        </w:tc>
      </w:tr>
      <w:tr w:rsidR="00927B6F" w14:paraId="48BE3275" w14:textId="77777777">
        <w:trPr>
          <w:trHeight w:hRule="exact" w:val="25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80A0B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Colombia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6153E" w14:textId="77777777" w:rsidR="00927B6F" w:rsidRDefault="00767651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9F624" w14:textId="77777777" w:rsidR="00927B6F" w:rsidRDefault="00767651">
            <w:pPr>
              <w:pStyle w:val="TableParagraph"/>
              <w:spacing w:line="242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849E6B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8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9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w.dimar.mil.co/normatividad</w:t>
              </w:r>
            </w:hyperlink>
          </w:p>
        </w:tc>
      </w:tr>
      <w:tr w:rsidR="00927B6F" w14:paraId="15FB4E49" w14:textId="77777777">
        <w:trPr>
          <w:trHeight w:hRule="exact" w:val="25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28633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Guinea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Bissau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3283F" w14:textId="77777777" w:rsidR="00927B6F" w:rsidRDefault="00767651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BCAF0" w14:textId="77777777" w:rsidR="00927B6F" w:rsidRDefault="00767651">
            <w:pPr>
              <w:pStyle w:val="TableParagraph"/>
              <w:spacing w:line="242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508B1" w14:textId="77777777" w:rsidR="00927B6F" w:rsidRDefault="0076765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</w:tr>
    </w:tbl>
    <w:p w14:paraId="64F71425" w14:textId="77777777" w:rsidR="00927B6F" w:rsidRDefault="00927B6F">
      <w:pPr>
        <w:rPr>
          <w:rFonts w:ascii="Calibri" w:eastAsia="Calibri" w:hAnsi="Calibri" w:cs="Calibri"/>
          <w:sz w:val="20"/>
          <w:szCs w:val="20"/>
        </w:rPr>
      </w:pPr>
    </w:p>
    <w:p w14:paraId="75CCB02C" w14:textId="77777777" w:rsidR="00927B6F" w:rsidRDefault="00927B6F">
      <w:pPr>
        <w:rPr>
          <w:rFonts w:ascii="Calibri" w:eastAsia="Calibri" w:hAnsi="Calibri" w:cs="Calibri"/>
          <w:sz w:val="20"/>
          <w:szCs w:val="20"/>
        </w:rPr>
      </w:pPr>
    </w:p>
    <w:p w14:paraId="488F74EE" w14:textId="77777777" w:rsidR="00927B6F" w:rsidRDefault="00927B6F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4285AC7F" w14:textId="77777777" w:rsidR="00927B6F" w:rsidRDefault="00927B6F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1D375C68" w14:textId="77777777" w:rsidR="00767651" w:rsidRDefault="00767651"/>
    <w:sectPr w:rsidR="00767651">
      <w:pgSz w:w="12240" w:h="15840"/>
      <w:pgMar w:top="620" w:right="980" w:bottom="1140" w:left="480" w:header="0" w:footer="9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02B9CB" w14:textId="77777777" w:rsidR="00095959" w:rsidRDefault="00095959">
      <w:r>
        <w:separator/>
      </w:r>
    </w:p>
  </w:endnote>
  <w:endnote w:type="continuationSeparator" w:id="0">
    <w:p w14:paraId="7AF2164A" w14:textId="77777777" w:rsidR="00095959" w:rsidRDefault="00095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FFF0A" w14:textId="77777777" w:rsidR="00927B6F" w:rsidRDefault="00480B34">
    <w:pPr>
      <w:spacing w:line="14" w:lineRule="auto"/>
      <w:rPr>
        <w:sz w:val="20"/>
        <w:szCs w:val="20"/>
      </w:rPr>
    </w:pPr>
    <w:r>
      <w:pict w14:anchorId="1DBB102A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97.2pt;margin-top:733.5pt;width:57.55pt;height:10.05pt;z-index:-9088;mso-position-horizontal-relative:page;mso-position-vertical-relative:page" filled="f" stroked="f">
          <v:textbox inset="0,0,0,0">
            <w:txbxContent>
              <w:p w14:paraId="6661CEAB" w14:textId="3D1F5DC7" w:rsidR="00927B6F" w:rsidRDefault="00DD37F2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C67DCD2">
        <v:shape id="_x0000_s1028" type="#_x0000_t202" style="position:absolute;margin-left:75.8pt;margin-top:733.5pt;width:58.2pt;height:10.05pt;z-index:-9112;mso-position-horizontal-relative:page;mso-position-vertical-relative:page" filled="f" stroked="f">
          <v:textbox inset="0,0,0,0">
            <w:txbxContent>
              <w:p w14:paraId="7D4F24FE" w14:textId="7EAC75EF" w:rsidR="00927B6F" w:rsidRDefault="0076765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 w:rsidR="00DD37F2">
                  <w:rPr>
                    <w:rFonts w:ascii="Calibri"/>
                    <w:sz w:val="16"/>
                  </w:rPr>
                  <w:t xml:space="preserve"> G</w:t>
                </w:r>
                <w:r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78F3BA8">
        <v:shape id="_x0000_s1026" type="#_x0000_t202" style="position:absolute;margin-left:332.15pt;margin-top:733.5pt;width:101.4pt;height:10.05pt;z-index:-9064;mso-position-horizontal-relative:page;mso-position-vertical-relative:page" filled="f" stroked="f">
          <v:textbox inset="0,0,0,0">
            <w:txbxContent>
              <w:p w14:paraId="3F66DB30" w14:textId="77777777" w:rsidR="00927B6F" w:rsidRDefault="00927B6F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CF06DEE">
        <v:shape id="_x0000_s1025" type="#_x0000_t202" style="position:absolute;margin-left:498.3pt;margin-top:733.5pt;width:38pt;height:10.05pt;z-index:-9040;mso-position-horizontal-relative:page;mso-position-vertical-relative:page" filled="f" stroked="f">
          <v:textbox inset="0,0,0,0">
            <w:txbxContent>
              <w:p w14:paraId="047E697B" w14:textId="77777777" w:rsidR="00927B6F" w:rsidRDefault="0076765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480B34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2B6D24" w14:textId="77777777" w:rsidR="00095959" w:rsidRDefault="00095959">
      <w:r>
        <w:separator/>
      </w:r>
    </w:p>
  </w:footnote>
  <w:footnote w:type="continuationSeparator" w:id="0">
    <w:p w14:paraId="579AB337" w14:textId="77777777" w:rsidR="00095959" w:rsidRDefault="00095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E5971"/>
    <w:multiLevelType w:val="multilevel"/>
    <w:tmpl w:val="A2AADA94"/>
    <w:lvl w:ilvl="0">
      <w:start w:val="2"/>
      <w:numFmt w:val="decimal"/>
      <w:lvlText w:val="%1"/>
      <w:lvlJc w:val="left"/>
      <w:pPr>
        <w:ind w:left="1512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7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"/>
      <w:lvlJc w:val="left"/>
      <w:pPr>
        <w:ind w:left="2232" w:hanging="214"/>
      </w:pPr>
      <w:rPr>
        <w:rFonts w:ascii="Symbol" w:eastAsia="Symbol" w:hAnsi="Symbol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131" w:hanging="2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1" w:hanging="2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31" w:hanging="2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1" w:hanging="2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30" w:hanging="2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80" w:hanging="214"/>
      </w:pPr>
      <w:rPr>
        <w:rFonts w:hint="default"/>
      </w:rPr>
    </w:lvl>
  </w:abstractNum>
  <w:abstractNum w:abstractNumId="1">
    <w:nsid w:val="518652A4"/>
    <w:multiLevelType w:val="multilevel"/>
    <w:tmpl w:val="FBC8F43C"/>
    <w:lvl w:ilvl="0">
      <w:start w:val="1"/>
      <w:numFmt w:val="decimal"/>
      <w:lvlText w:val="%1"/>
      <w:lvlJc w:val="left"/>
      <w:pPr>
        <w:ind w:left="1512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7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366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92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19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46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73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99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26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27B6F"/>
    <w:rsid w:val="00095959"/>
    <w:rsid w:val="000D1434"/>
    <w:rsid w:val="003E1D58"/>
    <w:rsid w:val="00480B34"/>
    <w:rsid w:val="00767651"/>
    <w:rsid w:val="00927B6F"/>
    <w:rsid w:val="009379FD"/>
    <w:rsid w:val="00961965"/>
    <w:rsid w:val="009A30C4"/>
    <w:rsid w:val="00AA66A6"/>
    <w:rsid w:val="00B82959"/>
    <w:rsid w:val="00C80C8B"/>
    <w:rsid w:val="00DD37F2"/>
    <w:rsid w:val="00E41157"/>
    <w:rsid w:val="00E716A8"/>
    <w:rsid w:val="00EA2C28"/>
    <w:rsid w:val="00F1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01613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99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1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0C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C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0C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C8B"/>
  </w:style>
  <w:style w:type="paragraph" w:styleId="Footer">
    <w:name w:val="footer"/>
    <w:basedOn w:val="Normal"/>
    <w:link w:val="FooterChar"/>
    <w:uiPriority w:val="99"/>
    <w:unhideWhenUsed/>
    <w:rsid w:val="00C80C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C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palaureg.com/information-" TargetMode="External"/><Relationship Id="rId18" Type="http://schemas.openxmlformats.org/officeDocument/2006/relationships/hyperlink" Target="http://www.dimar.mil.co/normatividad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palaureg.com/information-" TargetMode="External"/><Relationship Id="rId17" Type="http://schemas.openxmlformats.org/officeDocument/2006/relationships/hyperlink" Target="http://www.togoregistrar.com/circulars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ogoregistrar.com/circular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immarbe.com/circularslis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ibb.gob.bo/web/site/dispo" TargetMode="External"/><Relationship Id="rId10" Type="http://schemas.openxmlformats.org/officeDocument/2006/relationships/hyperlink" Target="http://www.immarbe.com/circularslist/" TargetMode="External"/><Relationship Id="rId19" Type="http://schemas.openxmlformats.org/officeDocument/2006/relationships/hyperlink" Target="http://www.dimar.mil.co/normatividad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ibb.gob.bo/web/site/dis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366</Words>
  <Characters>3011</Characters>
  <Application>Microsoft Office Word</Application>
  <DocSecurity>0</DocSecurity>
  <Lines>25</Lines>
  <Paragraphs>6</Paragraphs>
  <ScaleCrop>false</ScaleCrop>
  <Company/>
  <LinksUpToDate>false</LinksUpToDate>
  <CharactersWithSpaces>3371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2025-11-08T06:28:00Z</dcterms:created>
  <dcterms:modified xsi:type="dcterms:W3CDTF">2026-03-25T09:20:00Z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