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00" w:before="0"/>
        <w:jc w:val="center"/>
      </w:pPr>
      <w:r>
        <w:rPr>
          <w:rFonts w:ascii="Arial" w:cs="Arial" w:eastAsia="Arial" w:hAnsi="Arial"/>
          <w:b/>
          <w:bCs/>
          <w:color w:val="0D2B5C"/>
          <w:sz w:val="72"/>
          <w:szCs w:val="72"/>
        </w:rPr>
        <w:t xml:space="preserve">Core Microservices</w:t>
      </w:r>
    </w:p>
    <w:p>
      <w:pPr>
        <w:spacing w:after="200" w:before="0"/>
        <w:jc w:val="center"/>
      </w:pPr>
      <w:r>
        <w:rPr>
          <w:rFonts w:ascii="Arial" w:cs="Arial" w:eastAsia="Arial" w:hAnsi="Arial"/>
          <w:b/>
          <w:bCs/>
          <w:color w:val="1A5EA8"/>
          <w:sz w:val="72"/>
          <w:szCs w:val="72"/>
        </w:rPr>
        <w:t xml:space="preserve">Design Patterns</w:t>
      </w:r>
    </w:p>
    <w:p>
      <w:pPr>
        <w:pBdr>
          <w:bottom w:val="double" w:color="1A5EA8" w:sz="8" w:space="4"/>
        </w:pBdr>
        <w:spacing w:after="200" w:before="0"/>
        <w:jc w:val="center"/>
      </w:pPr>
    </w:p>
    <w:p>
      <w:pPr>
        <w:spacing w:after="120" w:before="200"/>
        <w:jc w:val="center"/>
      </w:pPr>
      <w:r>
        <w:rPr>
          <w:rFonts w:ascii="Arial" w:cs="Arial" w:eastAsia="Arial" w:hAnsi="Arial"/>
          <w:i/>
          <w:iCs/>
          <w:color w:val="1A5EA8"/>
          <w:sz w:val="25"/>
          <w:szCs w:val="25"/>
        </w:rPr>
        <w:t xml:space="preserve">Usage · Advantages · Disadvantages · Limitations · Real-World Examples</w:t>
      </w:r>
    </w:p>
    <w:p>
      <w:pPr>
        <w:spacing w:after="400" w:before="0"/>
        <w:jc w:val="center"/>
      </w:pPr>
      <w:r>
        <w:rPr>
          <w:rFonts w:ascii="Arial" w:cs="Arial" w:eastAsia="Arial" w:hAnsi="Arial"/>
          <w:color w:val="555F70"/>
          <w:sz w:val="22"/>
          <w:szCs w:val="22"/>
        </w:rPr>
        <w:t xml:space="preserve">20 Essential Patterns  |  Code Examples  |  Pros &amp; Cons Tables  |  Quick-Reference Summary</w:t>
      </w:r>
    </w:p>
    <w:p>
      <w:pPr>
        <w:shd w:fill="1A5EA8" w:val="clear"/>
        <w:spacing w:after="40" w:before="40"/>
        <w:ind w:left="2880" w:right="2880"/>
        <w:jc w:val="center"/>
      </w:pPr>
      <w:r>
        <w:rPr>
          <w:rFonts w:ascii="Arial" w:cs="Arial" w:eastAsia="Arial" w:hAnsi="Arial"/>
          <w:b/>
          <w:bCs/>
          <w:color w:val="FFFFFF"/>
          <w:sz w:val="21"/>
          <w:szCs w:val="21"/>
        </w:rPr>
        <w:t xml:space="preserve">  Decomposition Patterns  </w:t>
      </w:r>
    </w:p>
    <w:p>
      <w:pPr>
        <w:shd w:fill="0E6B6B" w:val="clear"/>
        <w:spacing w:after="40" w:before="40"/>
        <w:ind w:left="2880" w:right="2880"/>
        <w:jc w:val="center"/>
      </w:pPr>
      <w:r>
        <w:rPr>
          <w:rFonts w:ascii="Arial" w:cs="Arial" w:eastAsia="Arial" w:hAnsi="Arial"/>
          <w:b/>
          <w:bCs/>
          <w:color w:val="FFFFFF"/>
          <w:sz w:val="21"/>
          <w:szCs w:val="21"/>
        </w:rPr>
        <w:t xml:space="preserve">  Data Management Patterns  </w:t>
      </w:r>
    </w:p>
    <w:p>
      <w:pPr>
        <w:shd w:fill="1A6B3A" w:val="clear"/>
        <w:spacing w:after="40" w:before="40"/>
        <w:ind w:left="2880" w:right="2880"/>
        <w:jc w:val="center"/>
      </w:pPr>
      <w:r>
        <w:rPr>
          <w:rFonts w:ascii="Arial" w:cs="Arial" w:eastAsia="Arial" w:hAnsi="Arial"/>
          <w:b/>
          <w:bCs/>
          <w:color w:val="FFFFFF"/>
          <w:sz w:val="21"/>
          <w:szCs w:val="21"/>
        </w:rPr>
        <w:t xml:space="preserve">  Resilience Patterns  </w:t>
      </w:r>
    </w:p>
    <w:p>
      <w:pPr>
        <w:shd w:fill="5B2D8E" w:val="clear"/>
        <w:spacing w:after="40" w:before="40"/>
        <w:ind w:left="2880" w:right="2880"/>
        <w:jc w:val="center"/>
      </w:pPr>
      <w:r>
        <w:rPr>
          <w:rFonts w:ascii="Arial" w:cs="Arial" w:eastAsia="Arial" w:hAnsi="Arial"/>
          <w:b/>
          <w:bCs/>
          <w:color w:val="FFFFFF"/>
          <w:sz w:val="21"/>
          <w:szCs w:val="21"/>
        </w:rPr>
        <w:t xml:space="preserve">  Communication Patterns  </w:t>
      </w:r>
    </w:p>
    <w:p>
      <w:pPr>
        <w:shd w:fill="B45A00" w:val="clear"/>
        <w:spacing w:after="40" w:before="40"/>
        <w:ind w:left="2880" w:right="2880"/>
        <w:jc w:val="center"/>
      </w:pPr>
      <w:r>
        <w:rPr>
          <w:rFonts w:ascii="Arial" w:cs="Arial" w:eastAsia="Arial" w:hAnsi="Arial"/>
          <w:b/>
          <w:bCs/>
          <w:color w:val="FFFFFF"/>
          <w:sz w:val="21"/>
          <w:szCs w:val="21"/>
        </w:rPr>
        <w:t xml:space="preserve">  Deployment Patterns  </w:t>
      </w:r>
    </w:p>
    <w:p>
      <w:pPr>
        <w:shd w:fill="A01010" w:val="clear"/>
        <w:spacing w:after="40" w:before="40"/>
        <w:ind w:left="2880" w:right="2880"/>
        <w:jc w:val="center"/>
      </w:pPr>
      <w:r>
        <w:rPr>
          <w:rFonts w:ascii="Arial" w:cs="Arial" w:eastAsia="Arial" w:hAnsi="Arial"/>
          <w:b/>
          <w:bCs/>
          <w:color w:val="FFFFFF"/>
          <w:sz w:val="21"/>
          <w:szCs w:val="21"/>
        </w:rPr>
        <w:t xml:space="preserve">  Observability Patterns  </w:t>
      </w:r>
    </w:p>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Introduction to Microservices Design Patterns</w:t>
      </w:r>
    </w:p>
    <w:p>
      <w:pPr>
        <w:spacing w:after="50" w:before="50"/>
      </w:pPr>
      <w:r>
        <w:rPr>
          <w:rFonts w:ascii="Arial" w:cs="Arial" w:eastAsia="Arial" w:hAnsi="Arial"/>
          <w:color w:val="1A1A1A"/>
          <w:sz w:val="22"/>
          <w:szCs w:val="22"/>
        </w:rPr>
        <w:t xml:space="preserve">Microservices design patterns are proven solutions to recurring architectural challenges in distributed systems. As microservices introduce complexity around decomposition, data consistency, resilience, and communication, these patterns provide structured guidance for addressing those challenges effectively.</w:t>
      </w:r>
    </w:p>
    <w:p>
      <w:pPr>
        <w:spacing w:after="0" w:before="60"/>
      </w:pPr>
      <w:r>
        <w:t xml:space="preserve"/>
      </w:r>
    </w:p>
    <w:p>
      <w:pPr>
        <w:spacing w:after="50" w:before="50"/>
      </w:pPr>
      <w:r>
        <w:rPr>
          <w:rFonts w:ascii="Arial" w:cs="Arial" w:eastAsia="Arial" w:hAnsi="Arial"/>
          <w:b/>
          <w:bCs/>
          <w:color w:val="1A1A1A"/>
          <w:sz w:val="22"/>
          <w:szCs w:val="22"/>
        </w:rPr>
        <w:t xml:space="preserve">This document covers 20 core patterns organized into 6 categories:</w:t>
      </w:r>
    </w:p>
    <w:p>
      <w:pPr>
        <w:pStyle w:val="ListParagraph"/>
        <w:numPr>
          <w:ilvl w:val="0"/>
          <w:numId w:val="2"/>
        </w:numPr>
        <w:spacing w:after="28" w:before="28"/>
      </w:pPr>
      <w:r>
        <w:rPr>
          <w:rFonts w:ascii="Arial" w:cs="Arial" w:eastAsia="Arial" w:hAnsi="Arial"/>
          <w:color w:val="1A1A1A"/>
          <w:sz w:val="22"/>
          <w:szCs w:val="22"/>
        </w:rPr>
        <w:t xml:space="preserve">Decomposition Patterns — How to split a system into services</w:t>
      </w:r>
    </w:p>
    <w:p>
      <w:pPr>
        <w:pStyle w:val="ListParagraph"/>
        <w:numPr>
          <w:ilvl w:val="0"/>
          <w:numId w:val="2"/>
        </w:numPr>
        <w:spacing w:after="28" w:before="28"/>
      </w:pPr>
      <w:r>
        <w:rPr>
          <w:rFonts w:ascii="Arial" w:cs="Arial" w:eastAsia="Arial" w:hAnsi="Arial"/>
          <w:color w:val="1A1A1A"/>
          <w:sz w:val="22"/>
          <w:szCs w:val="22"/>
        </w:rPr>
        <w:t xml:space="preserve">Data Management Patterns — How to handle data in a distributed context</w:t>
      </w:r>
    </w:p>
    <w:p>
      <w:pPr>
        <w:pStyle w:val="ListParagraph"/>
        <w:numPr>
          <w:ilvl w:val="0"/>
          <w:numId w:val="2"/>
        </w:numPr>
        <w:spacing w:after="28" w:before="28"/>
      </w:pPr>
      <w:r>
        <w:rPr>
          <w:rFonts w:ascii="Arial" w:cs="Arial" w:eastAsia="Arial" w:hAnsi="Arial"/>
          <w:color w:val="1A1A1A"/>
          <w:sz w:val="22"/>
          <w:szCs w:val="22"/>
        </w:rPr>
        <w:t xml:space="preserve">Resilience Patterns — How to prevent and handle failures</w:t>
      </w:r>
    </w:p>
    <w:p>
      <w:pPr>
        <w:pStyle w:val="ListParagraph"/>
        <w:numPr>
          <w:ilvl w:val="0"/>
          <w:numId w:val="2"/>
        </w:numPr>
        <w:spacing w:after="28" w:before="28"/>
      </w:pPr>
      <w:r>
        <w:rPr>
          <w:rFonts w:ascii="Arial" w:cs="Arial" w:eastAsia="Arial" w:hAnsi="Arial"/>
          <w:color w:val="1A1A1A"/>
          <w:sz w:val="22"/>
          <w:szCs w:val="22"/>
        </w:rPr>
        <w:t xml:space="preserve">Communication Patterns — How services talk to each other</w:t>
      </w:r>
    </w:p>
    <w:p>
      <w:pPr>
        <w:pStyle w:val="ListParagraph"/>
        <w:numPr>
          <w:ilvl w:val="0"/>
          <w:numId w:val="2"/>
        </w:numPr>
        <w:spacing w:after="28" w:before="28"/>
      </w:pPr>
      <w:r>
        <w:rPr>
          <w:rFonts w:ascii="Arial" w:cs="Arial" w:eastAsia="Arial" w:hAnsi="Arial"/>
          <w:color w:val="1A1A1A"/>
          <w:sz w:val="22"/>
          <w:szCs w:val="22"/>
        </w:rPr>
        <w:t xml:space="preserve">Deployment Patterns — How to safely release new versions</w:t>
      </w:r>
    </w:p>
    <w:p>
      <w:pPr>
        <w:pStyle w:val="ListParagraph"/>
        <w:numPr>
          <w:ilvl w:val="0"/>
          <w:numId w:val="2"/>
        </w:numPr>
        <w:spacing w:after="28" w:before="28"/>
      </w:pPr>
      <w:r>
        <w:rPr>
          <w:rFonts w:ascii="Arial" w:cs="Arial" w:eastAsia="Arial" w:hAnsi="Arial"/>
          <w:color w:val="1A1A1A"/>
          <w:sz w:val="22"/>
          <w:szCs w:val="22"/>
        </w:rPr>
        <w:t xml:space="preserve">Observability Patterns — How to monitor and debug distributed systems</w:t>
      </w:r>
    </w:p>
    <w:p>
      <w:pPr>
        <w:spacing w:after="0" w:before="80"/>
      </w:pPr>
      <w:r>
        <w:t xml:space="preserve"/>
      </w:r>
    </w:p>
    <w:p>
      <w:pPr>
        <w:spacing w:after="50" w:before="50"/>
      </w:pPr>
      <w:r>
        <w:rPr>
          <w:rFonts w:ascii="Arial" w:cs="Arial" w:eastAsia="Arial" w:hAnsi="Arial"/>
          <w:b/>
          <w:bCs/>
          <w:color w:val="1A1A1A"/>
          <w:sz w:val="22"/>
          <w:szCs w:val="22"/>
        </w:rPr>
        <w:t xml:space="preserve">Each pattern is described with:</w:t>
      </w:r>
    </w:p>
    <w:p>
      <w:pPr>
        <w:pStyle w:val="ListParagraph"/>
        <w:numPr>
          <w:ilvl w:val="0"/>
          <w:numId w:val="2"/>
        </w:numPr>
        <w:spacing w:after="28" w:before="28"/>
      </w:pPr>
      <w:r>
        <w:rPr>
          <w:rFonts w:ascii="Arial" w:cs="Arial" w:eastAsia="Arial" w:hAnsi="Arial"/>
          <w:color w:val="1A1A1A"/>
          <w:sz w:val="22"/>
          <w:szCs w:val="22"/>
        </w:rPr>
        <w:t xml:space="preserve">Intent — What problem it solves</w:t>
      </w:r>
    </w:p>
    <w:p>
      <w:pPr>
        <w:pStyle w:val="ListParagraph"/>
        <w:numPr>
          <w:ilvl w:val="0"/>
          <w:numId w:val="2"/>
        </w:numPr>
        <w:spacing w:after="28" w:before="28"/>
      </w:pPr>
      <w:r>
        <w:rPr>
          <w:rFonts w:ascii="Arial" w:cs="Arial" w:eastAsia="Arial" w:hAnsi="Arial"/>
          <w:color w:val="1A1A1A"/>
          <w:sz w:val="22"/>
          <w:szCs w:val="22"/>
        </w:rPr>
        <w:t xml:space="preserve">When to Use — Applicable scenarios</w:t>
      </w:r>
    </w:p>
    <w:p>
      <w:pPr>
        <w:pStyle w:val="ListParagraph"/>
        <w:numPr>
          <w:ilvl w:val="0"/>
          <w:numId w:val="2"/>
        </w:numPr>
        <w:spacing w:after="28" w:before="28"/>
      </w:pPr>
      <w:r>
        <w:rPr>
          <w:rFonts w:ascii="Arial" w:cs="Arial" w:eastAsia="Arial" w:hAnsi="Arial"/>
          <w:color w:val="1A1A1A"/>
          <w:sz w:val="22"/>
          <w:szCs w:val="22"/>
        </w:rPr>
        <w:t xml:space="preserve">Advantages — What you gain</w:t>
      </w:r>
    </w:p>
    <w:p>
      <w:pPr>
        <w:pStyle w:val="ListParagraph"/>
        <w:numPr>
          <w:ilvl w:val="0"/>
          <w:numId w:val="2"/>
        </w:numPr>
        <w:spacing w:after="28" w:before="28"/>
      </w:pPr>
      <w:r>
        <w:rPr>
          <w:rFonts w:ascii="Arial" w:cs="Arial" w:eastAsia="Arial" w:hAnsi="Arial"/>
          <w:color w:val="1A1A1A"/>
          <w:sz w:val="22"/>
          <w:szCs w:val="22"/>
        </w:rPr>
        <w:t xml:space="preserve">Disadvantages / Limitations — What you trade off</w:t>
      </w:r>
    </w:p>
    <w:p>
      <w:pPr>
        <w:pStyle w:val="ListParagraph"/>
        <w:numPr>
          <w:ilvl w:val="0"/>
          <w:numId w:val="2"/>
        </w:numPr>
        <w:spacing w:after="28" w:before="28"/>
      </w:pPr>
      <w:r>
        <w:rPr>
          <w:rFonts w:ascii="Arial" w:cs="Arial" w:eastAsia="Arial" w:hAnsi="Arial"/>
          <w:color w:val="1A1A1A"/>
          <w:sz w:val="22"/>
          <w:szCs w:val="22"/>
        </w:rPr>
        <w:t xml:space="preserve">Implementation Example — Code or configuration</w:t>
      </w:r>
    </w:p>
    <w:p>
      <w:pPr>
        <w:pStyle w:val="ListParagraph"/>
        <w:numPr>
          <w:ilvl w:val="0"/>
          <w:numId w:val="2"/>
        </w:numPr>
        <w:spacing w:after="28" w:before="28"/>
      </w:pPr>
      <w:r>
        <w:rPr>
          <w:rFonts w:ascii="Arial" w:cs="Arial" w:eastAsia="Arial" w:hAnsi="Arial"/>
          <w:color w:val="1A1A1A"/>
          <w:sz w:val="22"/>
          <w:szCs w:val="22"/>
        </w:rPr>
        <w:t xml:space="preserve">Real-World Usage — Where it's used in practice</w:t>
      </w:r>
    </w:p>
    <w:p>
      <w:pPr>
        <w:pStyle w:val="ListParagraph"/>
        <w:numPr>
          <w:ilvl w:val="0"/>
          <w:numId w:val="2"/>
        </w:numPr>
        <w:spacing w:after="28" w:before="28"/>
      </w:pPr>
      <w:r>
        <w:rPr>
          <w:rFonts w:ascii="Arial" w:cs="Arial" w:eastAsia="Arial" w:hAnsi="Arial"/>
          <w:color w:val="1A1A1A"/>
          <w:sz w:val="22"/>
          <w:szCs w:val="22"/>
        </w:rPr>
        <w:t xml:space="preserve">Alternatives — Other patterns to consider</w:t>
      </w:r>
    </w:p>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Category 1: Decomposition Patterns</w:t>
      </w: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  </w:t>
      </w:r>
      <w:r>
        <w:rPr>
          <w:rFonts w:ascii="Arial" w:cs="Arial" w:eastAsia="Arial" w:hAnsi="Arial"/>
          <w:b/>
          <w:bCs/>
          <w:color w:val="FFFFFF"/>
          <w:sz w:val="32"/>
          <w:szCs w:val="32"/>
        </w:rPr>
        <w:t xml:space="preserve">Decompose by Business Capability</w:t>
      </w:r>
      <w:r>
        <w:rPr>
          <w:rFonts w:ascii="Arial" w:cs="Arial" w:eastAsia="Arial" w:hAnsi="Arial"/>
          <w:i/>
          <w:iCs/>
          <w:color w:val="B8D4FF"/>
          <w:sz w:val="22"/>
          <w:szCs w:val="22"/>
        </w:rPr>
        <w:t xml:space="preserve">    [Decomposition]</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Split a monolith into microservices based on business capabilities — stable, high-level functions an organization performs (e.g., Order Management, Inventory, Payment, Shipping). Each capability maps to exactly one service.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Decomposition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System Architecture</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Domain-Driven Design, Bounded Context</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migrating a monolith to microservices</w:t>
      </w:r>
    </w:p>
    <w:p>
      <w:pPr>
        <w:pStyle w:val="ListParagraph"/>
        <w:numPr>
          <w:ilvl w:val="0"/>
          <w:numId w:val="2"/>
        </w:numPr>
        <w:spacing w:after="28" w:before="28"/>
      </w:pPr>
      <w:r>
        <w:rPr>
          <w:rFonts w:ascii="Arial" w:cs="Arial" w:eastAsia="Arial" w:hAnsi="Arial"/>
          <w:color w:val="1A1A1A"/>
          <w:sz w:val="22"/>
          <w:szCs w:val="22"/>
        </w:rPr>
        <w:t xml:space="preserve">When business domains are well-defined and stable</w:t>
      </w:r>
    </w:p>
    <w:p>
      <w:pPr>
        <w:pStyle w:val="ListParagraph"/>
        <w:numPr>
          <w:ilvl w:val="0"/>
          <w:numId w:val="2"/>
        </w:numPr>
        <w:spacing w:after="28" w:before="28"/>
      </w:pPr>
      <w:r>
        <w:rPr>
          <w:rFonts w:ascii="Arial" w:cs="Arial" w:eastAsia="Arial" w:hAnsi="Arial"/>
          <w:color w:val="1A1A1A"/>
          <w:sz w:val="22"/>
          <w:szCs w:val="22"/>
        </w:rPr>
        <w:t xml:space="preserve">When different teams own different business functions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Services align with org structure (Conway's Law)</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Requires deep domain knowledge to identify capabilities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Stable boundaries — business capabilities don't change often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Initial decomposition can be wrong — expensive to refactor</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Clear team ownership and accountability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One capability may need data from another — cross-service calls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Enables independent scaling per business area</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Operational overhead multiplied by number of services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Services are loosely coupled at the business level</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May lead to chatty services if capabilities are too fine-grained</w:t>
            </w:r>
          </w:p>
        </w:tc>
      </w:tr>
    </w:tbl>
    <w:p>
      <w:pPr>
        <w:spacing w:after="0" w:before="80"/>
      </w:pPr>
      <w:r>
        <w:t xml:space="preserve"/>
      </w:r>
    </w:p>
    <w:p>
      <w:pPr>
        <w:pBdr>
          <w:bottom w:val="single" w:color="5B2D8E" w:sz="3" w:space="2"/>
        </w:pBdr>
        <w:spacing w:after="60" w:before="120"/>
      </w:pPr>
      <w:r>
        <w:rPr>
          <w:rFonts w:ascii="Arial" w:cs="Arial" w:eastAsia="Arial" w:hAnsi="Arial"/>
          <w:b/>
          <w:bCs/>
          <w:color w:val="5B2D8E"/>
          <w:sz w:val="23"/>
          <w:szCs w:val="23"/>
        </w:rPr>
        <w:t xml:space="preserve">🏢  Real-World Usage</w:t>
      </w:r>
    </w:p>
    <w:p>
      <w:pPr>
        <w:pStyle w:val="ListParagraph"/>
        <w:numPr>
          <w:ilvl w:val="0"/>
          <w:numId w:val="2"/>
        </w:numPr>
        <w:spacing w:after="28" w:before="28"/>
      </w:pPr>
      <w:r>
        <w:rPr>
          <w:rFonts w:ascii="Arial" w:cs="Arial" w:eastAsia="Arial" w:hAnsi="Arial"/>
          <w:color w:val="1A1A1A"/>
          <w:sz w:val="22"/>
          <w:szCs w:val="22"/>
        </w:rPr>
        <w:t xml:space="preserve">Amazon: separate services for Cart, Orders, Recommendations, Reviews</w:t>
      </w:r>
    </w:p>
    <w:p>
      <w:pPr>
        <w:pStyle w:val="ListParagraph"/>
        <w:numPr>
          <w:ilvl w:val="0"/>
          <w:numId w:val="2"/>
        </w:numPr>
        <w:spacing w:after="28" w:before="28"/>
      </w:pPr>
      <w:r>
        <w:rPr>
          <w:rFonts w:ascii="Arial" w:cs="Arial" w:eastAsia="Arial" w:hAnsi="Arial"/>
          <w:color w:val="1A1A1A"/>
          <w:sz w:val="22"/>
          <w:szCs w:val="22"/>
        </w:rPr>
        <w:t xml:space="preserve">Netflix: Profile, Playback, Billing, Recommendation as distinct capabilities</w:t>
      </w:r>
    </w:p>
    <w:p>
      <w:pPr>
        <w:pBdr>
          <w:bottom w:val="single" w:color="B45A00" w:sz="3" w:space="2"/>
        </w:pBdr>
        <w:spacing w:after="60" w:before="120"/>
      </w:pPr>
      <w:r>
        <w:rPr>
          <w:rFonts w:ascii="Arial" w:cs="Arial" w:eastAsia="Arial" w:hAnsi="Arial"/>
          <w:b/>
          <w:bCs/>
          <w:color w:val="B45A00"/>
          <w:sz w:val="23"/>
          <w:szCs w:val="23"/>
        </w:rPr>
        <w:t xml:space="preserve">🔄  Alternatives</w:t>
      </w:r>
    </w:p>
    <w:p>
      <w:pPr>
        <w:pStyle w:val="ListParagraph"/>
        <w:numPr>
          <w:ilvl w:val="0"/>
          <w:numId w:val="2"/>
        </w:numPr>
        <w:spacing w:after="28" w:before="28"/>
      </w:pPr>
      <w:r>
        <w:rPr>
          <w:rFonts w:ascii="Arial" w:cs="Arial" w:eastAsia="Arial" w:hAnsi="Arial"/>
          <w:color w:val="1A1A1A"/>
          <w:sz w:val="22"/>
          <w:szCs w:val="22"/>
        </w:rPr>
        <w:t xml:space="preserve">Decompose by Subdomain (DDD) — more precise using bounded contexts</w:t>
      </w:r>
    </w:p>
    <w:p>
      <w:pPr>
        <w:pStyle w:val="ListParagraph"/>
        <w:numPr>
          <w:ilvl w:val="0"/>
          <w:numId w:val="2"/>
        </w:numPr>
        <w:spacing w:after="28" w:before="28"/>
      </w:pPr>
      <w:r>
        <w:rPr>
          <w:rFonts w:ascii="Arial" w:cs="Arial" w:eastAsia="Arial" w:hAnsi="Arial"/>
          <w:color w:val="1A1A1A"/>
          <w:sz w:val="22"/>
          <w:szCs w:val="22"/>
        </w:rPr>
        <w:t xml:space="preserve">Strangler Fig — incremental extraction rather than full redesign</w:t>
      </w:r>
    </w:p>
    <w:p>
      <w:pPr>
        <w:pBdr>
          <w:bottom w:val="single" w:color="E2E6EF" w:sz="3" w:space="1"/>
        </w:pBdr>
        <w:spacing w:after="100" w:before="100"/>
      </w:pPr>
    </w:p>
    <w:p>
      <w:pPr>
        <w:pBdr>
          <w:left w:val="single" w:color="A01010" w:sz="18" w:space="0"/>
        </w:pBdr>
        <w:shd w:fill="0D2B5C" w:val="clear"/>
        <w:spacing w:after="80" w:before="240"/>
        <w:ind w:left="160" w:right="160"/>
      </w:pPr>
      <w:r>
        <w:rPr>
          <w:rFonts w:ascii="Arial" w:cs="Arial" w:eastAsia="Arial" w:hAnsi="Arial"/>
          <w:b/>
          <w:bCs/>
          <w:color w:val="FFFFFF"/>
          <w:sz w:val="32"/>
          <w:szCs w:val="32"/>
        </w:rPr>
        <w:t xml:space="preserve">Pattern 2  </w:t>
      </w:r>
      <w:r>
        <w:rPr>
          <w:rFonts w:ascii="Arial" w:cs="Arial" w:eastAsia="Arial" w:hAnsi="Arial"/>
          <w:b/>
          <w:bCs/>
          <w:color w:val="FFFFFF"/>
          <w:sz w:val="32"/>
          <w:szCs w:val="32"/>
        </w:rPr>
        <w:t xml:space="preserve">Decompose by Subdomain (DDD)</w:t>
      </w:r>
      <w:r>
        <w:rPr>
          <w:rFonts w:ascii="Arial" w:cs="Arial" w:eastAsia="Arial" w:hAnsi="Arial"/>
          <w:i/>
          <w:iCs/>
          <w:color w:val="B8D4FF"/>
          <w:sz w:val="22"/>
          <w:szCs w:val="22"/>
        </w:rPr>
        <w:t xml:space="preserve">    [Decomposition]</w:t>
      </w:r>
      <w:r>
        <w:rPr>
          <w:rFonts w:ascii="Arial" w:cs="Arial" w:eastAsia="Arial" w:hAnsi="Arial"/>
          <w:b/>
          <w:bCs/>
          <w:color w:val="FFAAAA"/>
          <w:sz w:val="22"/>
          <w:szCs w:val="22"/>
        </w:rPr>
        <w:t xml:space="preserve">    Complexity: High</w:t>
      </w:r>
    </w:p>
    <w:p>
      <w:pPr>
        <w:spacing w:after="50" w:before="50"/>
      </w:pPr>
      <w:r>
        <w:rPr>
          <w:rFonts w:ascii="Arial" w:cs="Arial" w:eastAsia="Arial" w:hAnsi="Arial"/>
          <w:color w:val="1A1A1A"/>
          <w:sz w:val="22"/>
          <w:szCs w:val="22"/>
        </w:rPr>
        <w:t xml:space="preserve">Intent: Use Domain-Driven Design (DDD) to identify bounded contexts within the domain model. Each bounded context becomes a microservice with its own ubiquitous language and data model. This is the most rigorous decomposition approach.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Decomposition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High</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Domain Model Design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Bounded Context, Aggregate, Anti-Corruption Layer</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domain complexity is high and domain experts are available</w:t>
      </w:r>
    </w:p>
    <w:p>
      <w:pPr>
        <w:pStyle w:val="ListParagraph"/>
        <w:numPr>
          <w:ilvl w:val="0"/>
          <w:numId w:val="2"/>
        </w:numPr>
        <w:spacing w:after="28" w:before="28"/>
      </w:pPr>
      <w:r>
        <w:rPr>
          <w:rFonts w:ascii="Arial" w:cs="Arial" w:eastAsia="Arial" w:hAnsi="Arial"/>
          <w:color w:val="1A1A1A"/>
          <w:sz w:val="22"/>
          <w:szCs w:val="22"/>
        </w:rPr>
        <w:t xml:space="preserve">When different parts of the domain use the same terms differently</w:t>
      </w:r>
    </w:p>
    <w:p>
      <w:pPr>
        <w:pStyle w:val="ListParagraph"/>
        <w:numPr>
          <w:ilvl w:val="0"/>
          <w:numId w:val="2"/>
        </w:numPr>
        <w:spacing w:after="28" w:before="28"/>
      </w:pPr>
      <w:r>
        <w:rPr>
          <w:rFonts w:ascii="Arial" w:cs="Arial" w:eastAsia="Arial" w:hAnsi="Arial"/>
          <w:color w:val="1A1A1A"/>
          <w:sz w:val="22"/>
          <w:szCs w:val="22"/>
        </w:rPr>
        <w:t xml:space="preserve">For greenfield projects with a well-understood business domain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Produces highly cohesive, well-defined service boundaries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Requires significant DDD expertise to apply correctly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Each service has its own model — no shared domain model pollution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Context mapping between bounded contexts adds complexity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Ubiquitous language improves team communication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Identifying correct bounded contexts is time-consuming</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Natural fit for event-driven architectures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Can result in too many fine-grained services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Services can evolve independently without impacting others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Anti-Corruption Layer adds overhead at service boundaries</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DDD Bounded Context: Order Context</w:t>
      </w:r>
    </w:p>
    <w:p>
      <w:pPr>
        <w:shd w:fill="1C2333" w:val="clear"/>
        <w:spacing w:after="0" w:before="0" w:line="240"/>
        <w:ind w:left="360" w:right="360"/>
      </w:pPr>
      <w:r>
        <w:rPr>
          <w:rFonts w:ascii="Courier New" w:cs="Courier New" w:eastAsia="Courier New" w:hAnsi="Courier New"/>
          <w:color w:val="D4E0F7"/>
          <w:sz w:val="19"/>
          <w:szCs w:val="19"/>
        </w:rPr>
        <w:t xml:space="preserve">// Order has its own model - 'Customer' means different things</w:t>
      </w:r>
    </w:p>
    <w:p>
      <w:pPr>
        <w:shd w:fill="1C2333" w:val="clear"/>
        <w:spacing w:after="0" w:before="0" w:line="240"/>
        <w:ind w:left="360" w:right="360"/>
      </w:pPr>
      <w:r>
        <w:rPr>
          <w:rFonts w:ascii="Courier New" w:cs="Courier New" w:eastAsia="Courier New" w:hAnsi="Courier New"/>
          <w:color w:val="D4E0F7"/>
          <w:sz w:val="19"/>
          <w:szCs w:val="19"/>
        </w:rPr>
        <w:t xml:space="preserve">// in Order context vs. Customer context</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Order Context model</w:t>
      </w:r>
    </w:p>
    <w:p>
      <w:pPr>
        <w:shd w:fill="1C2333" w:val="clear"/>
        <w:spacing w:after="0" w:before="0" w:line="240"/>
        <w:ind w:left="360" w:right="360"/>
      </w:pPr>
      <w:r>
        <w:rPr>
          <w:rFonts w:ascii="Courier New" w:cs="Courier New" w:eastAsia="Courier New" w:hAnsi="Courier New"/>
          <w:color w:val="D4E0F7"/>
          <w:sz w:val="19"/>
          <w:szCs w:val="19"/>
        </w:rPr>
        <w:t xml:space="preserve">public class Order {</w:t>
      </w:r>
    </w:p>
    <w:p>
      <w:pPr>
        <w:shd w:fill="1C2333" w:val="clear"/>
        <w:spacing w:after="0" w:before="0" w:line="240"/>
        <w:ind w:left="360" w:right="360"/>
      </w:pPr>
      <w:r>
        <w:rPr>
          <w:rFonts w:ascii="Courier New" w:cs="Courier New" w:eastAsia="Courier New" w:hAnsi="Courier New"/>
          <w:color w:val="D4E0F7"/>
          <w:sz w:val="19"/>
          <w:szCs w:val="19"/>
        </w:rPr>
        <w:t xml:space="preserve">    private OrderId id;</w:t>
      </w:r>
    </w:p>
    <w:p>
      <w:pPr>
        <w:shd w:fill="1C2333" w:val="clear"/>
        <w:spacing w:after="0" w:before="0" w:line="240"/>
        <w:ind w:left="360" w:right="360"/>
      </w:pPr>
      <w:r>
        <w:rPr>
          <w:rFonts w:ascii="Courier New" w:cs="Courier New" w:eastAsia="Courier New" w:hAnsi="Courier New"/>
          <w:color w:val="D4E0F7"/>
          <w:sz w:val="19"/>
          <w:szCs w:val="19"/>
        </w:rPr>
        <w:t xml:space="preserve">    private CustomerId customerId;  // just a reference, not full object</w:t>
      </w:r>
    </w:p>
    <w:p>
      <w:pPr>
        <w:shd w:fill="1C2333" w:val="clear"/>
        <w:spacing w:after="0" w:before="0" w:line="240"/>
        <w:ind w:left="360" w:right="360"/>
      </w:pPr>
      <w:r>
        <w:rPr>
          <w:rFonts w:ascii="Courier New" w:cs="Courier New" w:eastAsia="Courier New" w:hAnsi="Courier New"/>
          <w:color w:val="D4E0F7"/>
          <w:sz w:val="19"/>
          <w:szCs w:val="19"/>
        </w:rPr>
        <w:t xml:space="preserve">    private List&lt;OrderLine&gt; lines;</w:t>
      </w:r>
    </w:p>
    <w:p>
      <w:pPr>
        <w:shd w:fill="1C2333" w:val="clear"/>
        <w:spacing w:after="0" w:before="0" w:line="240"/>
        <w:ind w:left="360" w:right="360"/>
      </w:pPr>
      <w:r>
        <w:rPr>
          <w:rFonts w:ascii="Courier New" w:cs="Courier New" w:eastAsia="Courier New" w:hAnsi="Courier New"/>
          <w:color w:val="D4E0F7"/>
          <w:sz w:val="19"/>
          <w:szCs w:val="19"/>
        </w:rPr>
        <w:t xml:space="preserve">    private Money totalAmount;</w:t>
      </w:r>
    </w:p>
    <w:p>
      <w:pPr>
        <w:shd w:fill="1C2333" w:val="clear"/>
        <w:spacing w:after="0" w:before="0" w:line="240"/>
        <w:ind w:left="360" w:right="360"/>
      </w:pPr>
      <w:r>
        <w:rPr>
          <w:rFonts w:ascii="Courier New" w:cs="Courier New" w:eastAsia="Courier New" w:hAnsi="Courier New"/>
          <w:color w:val="D4E0F7"/>
          <w:sz w:val="19"/>
          <w:szCs w:val="19"/>
        </w:rPr>
        <w:t xml:space="preserve">    private OrderStatus status;</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Anti-Corruption Layer translating from Shipping context</w:t>
      </w:r>
    </w:p>
    <w:p>
      <w:pPr>
        <w:shd w:fill="1C2333" w:val="clear"/>
        <w:spacing w:after="0" w:before="0" w:line="240"/>
        <w:ind w:left="360" w:right="360"/>
      </w:pPr>
      <w:r>
        <w:rPr>
          <w:rFonts w:ascii="Courier New" w:cs="Courier New" w:eastAsia="Courier New" w:hAnsi="Courier New"/>
          <w:color w:val="D4E0F7"/>
          <w:sz w:val="19"/>
          <w:szCs w:val="19"/>
        </w:rPr>
        <w:t xml:space="preserve">@Component</w:t>
      </w:r>
    </w:p>
    <w:p>
      <w:pPr>
        <w:shd w:fill="1C2333" w:val="clear"/>
        <w:spacing w:after="0" w:before="0" w:line="240"/>
        <w:ind w:left="360" w:right="360"/>
      </w:pPr>
      <w:r>
        <w:rPr>
          <w:rFonts w:ascii="Courier New" w:cs="Courier New" w:eastAsia="Courier New" w:hAnsi="Courier New"/>
          <w:color w:val="D4E0F7"/>
          <w:sz w:val="19"/>
          <w:szCs w:val="19"/>
        </w:rPr>
        <w:t xml:space="preserve">public class ShippingContextAdapter {</w:t>
      </w:r>
    </w:p>
    <w:p>
      <w:pPr>
        <w:shd w:fill="1C2333" w:val="clear"/>
        <w:spacing w:after="0" w:before="0" w:line="240"/>
        <w:ind w:left="360" w:right="360"/>
      </w:pPr>
      <w:r>
        <w:rPr>
          <w:rFonts w:ascii="Courier New" w:cs="Courier New" w:eastAsia="Courier New" w:hAnsi="Courier New"/>
          <w:color w:val="D4E0F7"/>
          <w:sz w:val="19"/>
          <w:szCs w:val="19"/>
        </w:rPr>
        <w:t xml:space="preserve">    public ShipmentRequest toShipmentRequest(Order order) {</w:t>
      </w:r>
    </w:p>
    <w:p>
      <w:pPr>
        <w:shd w:fill="1C2333" w:val="clear"/>
        <w:spacing w:after="0" w:before="0" w:line="240"/>
        <w:ind w:left="360" w:right="360"/>
      </w:pPr>
      <w:r>
        <w:rPr>
          <w:rFonts w:ascii="Courier New" w:cs="Courier New" w:eastAsia="Courier New" w:hAnsi="Courier New"/>
          <w:color w:val="D4E0F7"/>
          <w:sz w:val="19"/>
          <w:szCs w:val="19"/>
        </w:rPr>
        <w:t xml:space="preserve">        // Translate Order domain model to Shipping domain model</w:t>
      </w:r>
    </w:p>
    <w:p>
      <w:pPr>
        <w:shd w:fill="1C2333" w:val="clear"/>
        <w:spacing w:after="0" w:before="0" w:line="240"/>
        <w:ind w:left="360" w:right="360"/>
      </w:pPr>
      <w:r>
        <w:rPr>
          <w:rFonts w:ascii="Courier New" w:cs="Courier New" w:eastAsia="Courier New" w:hAnsi="Courier New"/>
          <w:color w:val="D4E0F7"/>
          <w:sz w:val="19"/>
          <w:szCs w:val="19"/>
        </w:rPr>
        <w:t xml:space="preserve">        return new ShipmentRequest(order.getId().value(),</w:t>
      </w:r>
    </w:p>
    <w:p>
      <w:pPr>
        <w:shd w:fill="1C2333" w:val="clear"/>
        <w:spacing w:after="0" w:before="0" w:line="240"/>
        <w:ind w:left="360" w:right="360"/>
      </w:pPr>
      <w:r>
        <w:rPr>
          <w:rFonts w:ascii="Courier New" w:cs="Courier New" w:eastAsia="Courier New" w:hAnsi="Courier New"/>
          <w:color w:val="D4E0F7"/>
          <w:sz w:val="19"/>
          <w:szCs w:val="19"/>
        </w:rPr>
        <w:t xml:space="preserve">            order.getDeliveryAddress(), order.getWeight());</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spacing w:after="0" w:before="60"/>
      </w:pPr>
      <w:r>
        <w:t xml:space="preserve"/>
      </w:r>
    </w:p>
    <w:p>
      <w:pPr>
        <w:pBdr>
          <w:bottom w:val="single" w:color="5B2D8E" w:sz="3" w:space="2"/>
        </w:pBdr>
        <w:spacing w:after="60" w:before="120"/>
      </w:pPr>
      <w:r>
        <w:rPr>
          <w:rFonts w:ascii="Arial" w:cs="Arial" w:eastAsia="Arial" w:hAnsi="Arial"/>
          <w:b/>
          <w:bCs/>
          <w:color w:val="5B2D8E"/>
          <w:sz w:val="23"/>
          <w:szCs w:val="23"/>
        </w:rPr>
        <w:t xml:space="preserve">🏢  Real-World Usage</w:t>
      </w:r>
    </w:p>
    <w:p>
      <w:pPr>
        <w:pStyle w:val="ListParagraph"/>
        <w:numPr>
          <w:ilvl w:val="0"/>
          <w:numId w:val="2"/>
        </w:numPr>
        <w:spacing w:after="28" w:before="28"/>
      </w:pPr>
      <w:r>
        <w:rPr>
          <w:rFonts w:ascii="Arial" w:cs="Arial" w:eastAsia="Arial" w:hAnsi="Arial"/>
          <w:color w:val="1A1A1A"/>
          <w:sz w:val="22"/>
          <w:szCs w:val="22"/>
        </w:rPr>
        <w:t xml:space="preserve">Large e-commerce platforms separating Catalog, Pricing, Inventory, Orders, Fulfillment</w:t>
      </w:r>
    </w:p>
    <w:p>
      <w:pPr>
        <w:pBdr>
          <w:bottom w:val="single" w:color="B45A00" w:sz="3" w:space="2"/>
        </w:pBdr>
        <w:spacing w:after="60" w:before="120"/>
      </w:pPr>
      <w:r>
        <w:rPr>
          <w:rFonts w:ascii="Arial" w:cs="Arial" w:eastAsia="Arial" w:hAnsi="Arial"/>
          <w:b/>
          <w:bCs/>
          <w:color w:val="B45A00"/>
          <w:sz w:val="23"/>
          <w:szCs w:val="23"/>
        </w:rPr>
        <w:t xml:space="preserve">🔄  Alternatives</w:t>
      </w:r>
    </w:p>
    <w:p>
      <w:pPr>
        <w:pStyle w:val="ListParagraph"/>
        <w:numPr>
          <w:ilvl w:val="0"/>
          <w:numId w:val="2"/>
        </w:numPr>
        <w:spacing w:after="28" w:before="28"/>
      </w:pPr>
      <w:r>
        <w:rPr>
          <w:rFonts w:ascii="Arial" w:cs="Arial" w:eastAsia="Arial" w:hAnsi="Arial"/>
          <w:color w:val="1A1A1A"/>
          <w:sz w:val="22"/>
          <w:szCs w:val="22"/>
        </w:rPr>
        <w:t xml:space="preserve">Decompose by Business Capability — simpler, less rigorous</w:t>
      </w:r>
    </w:p>
    <w:p>
      <w:pPr>
        <w:pBdr>
          <w:bottom w:val="single" w:color="E2E6EF" w:sz="3" w:space="1"/>
        </w:pBdr>
        <w:spacing w:after="100" w:before="100"/>
      </w:pP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3  </w:t>
      </w:r>
      <w:r>
        <w:rPr>
          <w:rFonts w:ascii="Arial" w:cs="Arial" w:eastAsia="Arial" w:hAnsi="Arial"/>
          <w:b/>
          <w:bCs/>
          <w:color w:val="FFFFFF"/>
          <w:sz w:val="32"/>
          <w:szCs w:val="32"/>
        </w:rPr>
        <w:t xml:space="preserve">Strangler Fig</w:t>
      </w:r>
      <w:r>
        <w:rPr>
          <w:rFonts w:ascii="Arial" w:cs="Arial" w:eastAsia="Arial" w:hAnsi="Arial"/>
          <w:i/>
          <w:iCs/>
          <w:color w:val="B8D4FF"/>
          <w:sz w:val="22"/>
          <w:szCs w:val="22"/>
        </w:rPr>
        <w:t xml:space="preserve">    [Decomposition]</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Incrementally migrate a monolith to microservices by gradually replacing specific functions with new services. Named after the strangler fig tree that grows around its host and eventually replaces it. An API Gateway routes traffic — new features go to microservices, legacy to monolith.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Decomposition / Migration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Migration Strategy</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API Gateway, Anti-Corruption Layer</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migrating a large, complex monolith with zero downtime requirements</w:t>
      </w:r>
    </w:p>
    <w:p>
      <w:pPr>
        <w:pStyle w:val="ListParagraph"/>
        <w:numPr>
          <w:ilvl w:val="0"/>
          <w:numId w:val="2"/>
        </w:numPr>
        <w:spacing w:after="28" w:before="28"/>
      </w:pPr>
      <w:r>
        <w:rPr>
          <w:rFonts w:ascii="Arial" w:cs="Arial" w:eastAsia="Arial" w:hAnsi="Arial"/>
          <w:color w:val="1A1A1A"/>
          <w:sz w:val="22"/>
          <w:szCs w:val="22"/>
        </w:rPr>
        <w:t xml:space="preserve">When full rewrite is too risky or expensive</w:t>
      </w:r>
    </w:p>
    <w:p>
      <w:pPr>
        <w:pStyle w:val="ListParagraph"/>
        <w:numPr>
          <w:ilvl w:val="0"/>
          <w:numId w:val="2"/>
        </w:numPr>
        <w:spacing w:after="28" w:before="28"/>
      </w:pPr>
      <w:r>
        <w:rPr>
          <w:rFonts w:ascii="Arial" w:cs="Arial" w:eastAsia="Arial" w:hAnsi="Arial"/>
          <w:color w:val="1A1A1A"/>
          <w:sz w:val="22"/>
          <w:szCs w:val="22"/>
        </w:rPr>
        <w:t xml:space="preserve">When you want to incrementally validate microservices in production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Zero downtime — monolith still handles unextracted features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Running both systems simultaneously increases operational overhead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Low risk — rollback is easy (redirect traffic back to monolith)</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Dual data stores or synchronization complexity during transition</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Incremental value delivery — extract high-value features first</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Long transition periods can lead to 'forever migration' syndrome</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Allows learning and refinement of microservices approach</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API Gateway becomes a critical dependency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Works with any legacy technology stack</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Team must maintain both monolith and new services concurrently</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Spring Cloud Gateway — Strangler Fig routing</w:t>
      </w:r>
    </w:p>
    <w:p>
      <w:pPr>
        <w:shd w:fill="1C2333" w:val="clear"/>
        <w:spacing w:after="0" w:before="0" w:line="240"/>
        <w:ind w:left="360" w:right="360"/>
      </w:pPr>
      <w:r>
        <w:rPr>
          <w:rFonts w:ascii="Courier New" w:cs="Courier New" w:eastAsia="Courier New" w:hAnsi="Courier New"/>
          <w:color w:val="D4E0F7"/>
          <w:sz w:val="19"/>
          <w:szCs w:val="19"/>
        </w:rPr>
        <w:t xml:space="preserve">spring:</w:t>
      </w:r>
    </w:p>
    <w:p>
      <w:pPr>
        <w:shd w:fill="1C2333" w:val="clear"/>
        <w:spacing w:after="0" w:before="0" w:line="240"/>
        <w:ind w:left="360" w:right="360"/>
      </w:pPr>
      <w:r>
        <w:rPr>
          <w:rFonts w:ascii="Courier New" w:cs="Courier New" w:eastAsia="Courier New" w:hAnsi="Courier New"/>
          <w:color w:val="D4E0F7"/>
          <w:sz w:val="19"/>
          <w:szCs w:val="19"/>
        </w:rPr>
        <w:t xml:space="preserve">  cloud:</w:t>
      </w:r>
    </w:p>
    <w:p>
      <w:pPr>
        <w:shd w:fill="1C2333" w:val="clear"/>
        <w:spacing w:after="0" w:before="0" w:line="240"/>
        <w:ind w:left="360" w:right="360"/>
      </w:pPr>
      <w:r>
        <w:rPr>
          <w:rFonts w:ascii="Courier New" w:cs="Courier New" w:eastAsia="Courier New" w:hAnsi="Courier New"/>
          <w:color w:val="D4E0F7"/>
          <w:sz w:val="19"/>
          <w:szCs w:val="19"/>
        </w:rPr>
        <w:t xml:space="preserve">    gateway:</w:t>
      </w:r>
    </w:p>
    <w:p>
      <w:pPr>
        <w:shd w:fill="1C2333" w:val="clear"/>
        <w:spacing w:after="0" w:before="0" w:line="240"/>
        <w:ind w:left="360" w:right="360"/>
      </w:pPr>
      <w:r>
        <w:rPr>
          <w:rFonts w:ascii="Courier New" w:cs="Courier New" w:eastAsia="Courier New" w:hAnsi="Courier New"/>
          <w:color w:val="D4E0F7"/>
          <w:sz w:val="19"/>
          <w:szCs w:val="19"/>
        </w:rPr>
        <w:t xml:space="preserve">      routes:</w:t>
      </w:r>
    </w:p>
    <w:p>
      <w:pPr>
        <w:shd w:fill="1C2333" w:val="clear"/>
        <w:spacing w:after="0" w:before="0" w:line="240"/>
        <w:ind w:left="360" w:right="360"/>
      </w:pPr>
      <w:r>
        <w:rPr>
          <w:rFonts w:ascii="Courier New" w:cs="Courier New" w:eastAsia="Courier New" w:hAnsi="Courier New"/>
          <w:color w:val="D4E0F7"/>
          <w:sz w:val="19"/>
          <w:szCs w:val="19"/>
        </w:rPr>
        <w:t xml:space="preserve">        # Extracted: Route to new microservice</w:t>
      </w:r>
    </w:p>
    <w:p>
      <w:pPr>
        <w:shd w:fill="1C2333" w:val="clear"/>
        <w:spacing w:after="0" w:before="0" w:line="240"/>
        <w:ind w:left="360" w:right="360"/>
      </w:pPr>
      <w:r>
        <w:rPr>
          <w:rFonts w:ascii="Courier New" w:cs="Courier New" w:eastAsia="Courier New" w:hAnsi="Courier New"/>
          <w:color w:val="D4E0F7"/>
          <w:sz w:val="19"/>
          <w:szCs w:val="19"/>
        </w:rPr>
        <w:t xml:space="preserve">        - id: payment-service</w:t>
      </w:r>
    </w:p>
    <w:p>
      <w:pPr>
        <w:shd w:fill="1C2333" w:val="clear"/>
        <w:spacing w:after="0" w:before="0" w:line="240"/>
        <w:ind w:left="360" w:right="360"/>
      </w:pPr>
      <w:r>
        <w:rPr>
          <w:rFonts w:ascii="Courier New" w:cs="Courier New" w:eastAsia="Courier New" w:hAnsi="Courier New"/>
          <w:color w:val="D4E0F7"/>
          <w:sz w:val="19"/>
          <w:szCs w:val="19"/>
        </w:rPr>
        <w:t xml:space="preserve">          uri: lb://payment-service</w:t>
      </w:r>
    </w:p>
    <w:p>
      <w:pPr>
        <w:shd w:fill="1C2333" w:val="clear"/>
        <w:spacing w:after="0" w:before="0" w:line="240"/>
        <w:ind w:left="360" w:right="360"/>
      </w:pPr>
      <w:r>
        <w:rPr>
          <w:rFonts w:ascii="Courier New" w:cs="Courier New" w:eastAsia="Courier New" w:hAnsi="Courier New"/>
          <w:color w:val="D4E0F7"/>
          <w:sz w:val="19"/>
          <w:szCs w:val="19"/>
        </w:rPr>
        <w:t xml:space="preserve">          predicates:</w:t>
      </w:r>
    </w:p>
    <w:p>
      <w:pPr>
        <w:shd w:fill="1C2333" w:val="clear"/>
        <w:spacing w:after="0" w:before="0" w:line="240"/>
        <w:ind w:left="360" w:right="360"/>
      </w:pPr>
      <w:r>
        <w:rPr>
          <w:rFonts w:ascii="Courier New" w:cs="Courier New" w:eastAsia="Courier New" w:hAnsi="Courier New"/>
          <w:color w:val="D4E0F7"/>
          <w:sz w:val="19"/>
          <w:szCs w:val="19"/>
        </w:rPr>
        <w:t xml:space="preserve">            - Path=/api/payments/**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 Still in monolith: Route to legacy</w:t>
      </w:r>
    </w:p>
    <w:p>
      <w:pPr>
        <w:shd w:fill="1C2333" w:val="clear"/>
        <w:spacing w:after="0" w:before="0" w:line="240"/>
        <w:ind w:left="360" w:right="360"/>
      </w:pPr>
      <w:r>
        <w:rPr>
          <w:rFonts w:ascii="Courier New" w:cs="Courier New" w:eastAsia="Courier New" w:hAnsi="Courier New"/>
          <w:color w:val="D4E0F7"/>
          <w:sz w:val="19"/>
          <w:szCs w:val="19"/>
        </w:rPr>
        <w:t xml:space="preserve">        - id: legacy-monolith</w:t>
      </w:r>
    </w:p>
    <w:p>
      <w:pPr>
        <w:shd w:fill="1C2333" w:val="clear"/>
        <w:spacing w:after="0" w:before="0" w:line="240"/>
        <w:ind w:left="360" w:right="360"/>
      </w:pPr>
      <w:r>
        <w:rPr>
          <w:rFonts w:ascii="Courier New" w:cs="Courier New" w:eastAsia="Courier New" w:hAnsi="Courier New"/>
          <w:color w:val="D4E0F7"/>
          <w:sz w:val="19"/>
          <w:szCs w:val="19"/>
        </w:rPr>
        <w:t xml:space="preserve">          uri: http://legacy-monolith:8080</w:t>
      </w:r>
    </w:p>
    <w:p>
      <w:pPr>
        <w:shd w:fill="1C2333" w:val="clear"/>
        <w:spacing w:after="0" w:before="0" w:line="240"/>
        <w:ind w:left="360" w:right="360"/>
      </w:pPr>
      <w:r>
        <w:rPr>
          <w:rFonts w:ascii="Courier New" w:cs="Courier New" w:eastAsia="Courier New" w:hAnsi="Courier New"/>
          <w:color w:val="D4E0F7"/>
          <w:sz w:val="19"/>
          <w:szCs w:val="19"/>
        </w:rPr>
        <w:t xml:space="preserve">          predicates:</w:t>
      </w:r>
    </w:p>
    <w:p>
      <w:pPr>
        <w:shd w:fill="1C2333" w:val="clear"/>
        <w:spacing w:after="0" w:before="0" w:line="240"/>
        <w:ind w:left="360" w:right="360"/>
      </w:pPr>
      <w:r>
        <w:rPr>
          <w:rFonts w:ascii="Courier New" w:cs="Courier New" w:eastAsia="Courier New" w:hAnsi="Courier New"/>
          <w:color w:val="D4E0F7"/>
          <w:sz w:val="19"/>
          <w:szCs w:val="19"/>
        </w:rPr>
        <w:t xml:space="preserve">            - Path=/api/**   # catch-all for remaining routes</w:t>
      </w:r>
    </w:p>
    <w:p>
      <w:pPr>
        <w:shd w:fill="1C2333" w:val="clear"/>
        <w:spacing w:after="6" w:before="0" w:line="200"/>
      </w:pPr>
    </w:p>
    <w:p>
      <w:pPr>
        <w:spacing w:after="0" w:before="60"/>
      </w:pPr>
      <w:r>
        <w:t xml:space="preserve"/>
      </w:r>
    </w:p>
    <w:p>
      <w:pPr>
        <w:pBdr>
          <w:bottom w:val="single" w:color="5B2D8E" w:sz="3" w:space="2"/>
        </w:pBdr>
        <w:spacing w:after="60" w:before="120"/>
      </w:pPr>
      <w:r>
        <w:rPr>
          <w:rFonts w:ascii="Arial" w:cs="Arial" w:eastAsia="Arial" w:hAnsi="Arial"/>
          <w:b/>
          <w:bCs/>
          <w:color w:val="5B2D8E"/>
          <w:sz w:val="23"/>
          <w:szCs w:val="23"/>
        </w:rPr>
        <w:t xml:space="preserve">🏢  Real-World Usage</w:t>
      </w:r>
    </w:p>
    <w:p>
      <w:pPr>
        <w:pStyle w:val="ListParagraph"/>
        <w:numPr>
          <w:ilvl w:val="0"/>
          <w:numId w:val="2"/>
        </w:numPr>
        <w:spacing w:after="28" w:before="28"/>
      </w:pPr>
      <w:r>
        <w:rPr>
          <w:rFonts w:ascii="Arial" w:cs="Arial" w:eastAsia="Arial" w:hAnsi="Arial"/>
          <w:color w:val="1A1A1A"/>
          <w:sz w:val="22"/>
          <w:szCs w:val="22"/>
        </w:rPr>
        <w:t xml:space="preserve">LinkedIn migrated from a Rails monolith to microservices using this pattern</w:t>
      </w:r>
    </w:p>
    <w:p>
      <w:pPr>
        <w:pStyle w:val="ListParagraph"/>
        <w:numPr>
          <w:ilvl w:val="0"/>
          <w:numId w:val="2"/>
        </w:numPr>
        <w:spacing w:after="28" w:before="28"/>
      </w:pPr>
      <w:r>
        <w:rPr>
          <w:rFonts w:ascii="Arial" w:cs="Arial" w:eastAsia="Arial" w:hAnsi="Arial"/>
          <w:color w:val="1A1A1A"/>
          <w:sz w:val="22"/>
          <w:szCs w:val="22"/>
        </w:rPr>
        <w:t xml:space="preserve">Most large enterprises use this as the default migration strategy</w:t>
      </w:r>
    </w:p>
    <w:p>
      <w:pPr>
        <w:pBdr>
          <w:left w:val="single" w:color="1A6B3A" w:sz="10" w:space="4"/>
        </w:pBdr>
        <w:shd w:fill="D6F0E0" w:val="clear"/>
        <w:spacing w:after="80" w:before="80"/>
        <w:ind w:left="180" w:right="180"/>
      </w:pPr>
      <w:r>
        <w:rPr>
          <w:rFonts w:ascii="Arial" w:cs="Arial" w:eastAsia="Arial" w:hAnsi="Arial"/>
          <w:b/>
          <w:bCs/>
          <w:color w:val="1A6B3A"/>
          <w:sz w:val="21"/>
          <w:szCs w:val="21"/>
        </w:rPr>
        <w:t xml:space="preserve">💡 Tip: </w:t>
      </w:r>
      <w:r>
        <w:rPr>
          <w:rFonts w:ascii="Arial" w:cs="Arial" w:eastAsia="Arial" w:hAnsi="Arial"/>
          <w:color w:val="1A1A1A"/>
          <w:sz w:val="21"/>
          <w:szCs w:val="21"/>
        </w:rPr>
        <w:t xml:space="preserve">Extract strangled pieces feature by feature. Start with the most independent, least risky features first — e.g., authentication or email notifications.</w:t>
      </w:r>
    </w:p>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Category 2: Data Management Patterns</w:t>
      </w: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4  </w:t>
      </w:r>
      <w:r>
        <w:rPr>
          <w:rFonts w:ascii="Arial" w:cs="Arial" w:eastAsia="Arial" w:hAnsi="Arial"/>
          <w:b/>
          <w:bCs/>
          <w:color w:val="FFFFFF"/>
          <w:sz w:val="32"/>
          <w:szCs w:val="32"/>
        </w:rPr>
        <w:t xml:space="preserve">Database per Service</w:t>
      </w:r>
      <w:r>
        <w:rPr>
          <w:rFonts w:ascii="Arial" w:cs="Arial" w:eastAsia="Arial" w:hAnsi="Arial"/>
          <w:i/>
          <w:iCs/>
          <w:color w:val="B8D4FF"/>
          <w:sz w:val="22"/>
          <w:szCs w:val="22"/>
        </w:rPr>
        <w:t xml:space="preserve">    [Data Management]</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Each microservice owns and manages its own private database. No service can access another service's database directly — all access goes through the service's API. Services can use different database technologies suited to their needs (polyglot persistence).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Data Management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Data Architecture</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Saga, CQRS, API Composition</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This is a foundational pattern — should be used in every microservices architecture</w:t>
      </w:r>
    </w:p>
    <w:p>
      <w:pPr>
        <w:pStyle w:val="ListParagraph"/>
        <w:numPr>
          <w:ilvl w:val="0"/>
          <w:numId w:val="2"/>
        </w:numPr>
        <w:spacing w:after="28" w:before="28"/>
      </w:pPr>
      <w:r>
        <w:rPr>
          <w:rFonts w:ascii="Arial" w:cs="Arial" w:eastAsia="Arial" w:hAnsi="Arial"/>
          <w:color w:val="1A1A1A"/>
          <w:sz w:val="22"/>
          <w:szCs w:val="22"/>
        </w:rPr>
        <w:t xml:space="preserve">When different services have different data access patterns (read-heavy vs write-heavy)</w:t>
      </w:r>
    </w:p>
    <w:p>
      <w:pPr>
        <w:pStyle w:val="ListParagraph"/>
        <w:numPr>
          <w:ilvl w:val="0"/>
          <w:numId w:val="2"/>
        </w:numPr>
        <w:spacing w:after="28" w:before="28"/>
      </w:pPr>
      <w:r>
        <w:rPr>
          <w:rFonts w:ascii="Arial" w:cs="Arial" w:eastAsia="Arial" w:hAnsi="Arial"/>
          <w:color w:val="1A1A1A"/>
          <w:sz w:val="22"/>
          <w:szCs w:val="22"/>
        </w:rPr>
        <w:t xml:space="preserve">When services need to use different databases (relational, document, graph, timeseries)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Complete service autonomy — no shared database coupling</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Distributed transactions across services are complex</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Each service can use the optimal database type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No foreign key relationships across service boundaries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Independent scaling of data stores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Data duplication — same data may exist in multiple services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Schema changes in one service don't affect others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Complex queries spanning multiple services require API Composition</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Failure in one database doesn't directly affect others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Operational overhead of managing many databases</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Each service has its own data source configuration</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order-service/application.yml</w:t>
      </w:r>
    </w:p>
    <w:p>
      <w:pPr>
        <w:shd w:fill="1C2333" w:val="clear"/>
        <w:spacing w:after="0" w:before="0" w:line="240"/>
        <w:ind w:left="360" w:right="360"/>
      </w:pPr>
      <w:r>
        <w:rPr>
          <w:rFonts w:ascii="Courier New" w:cs="Courier New" w:eastAsia="Courier New" w:hAnsi="Courier New"/>
          <w:color w:val="D4E0F7"/>
          <w:sz w:val="19"/>
          <w:szCs w:val="19"/>
        </w:rPr>
        <w:t xml:space="preserve">spring:</w:t>
      </w:r>
    </w:p>
    <w:p>
      <w:pPr>
        <w:shd w:fill="1C2333" w:val="clear"/>
        <w:spacing w:after="0" w:before="0" w:line="240"/>
        <w:ind w:left="360" w:right="360"/>
      </w:pPr>
      <w:r>
        <w:rPr>
          <w:rFonts w:ascii="Courier New" w:cs="Courier New" w:eastAsia="Courier New" w:hAnsi="Courier New"/>
          <w:color w:val="D4E0F7"/>
          <w:sz w:val="19"/>
          <w:szCs w:val="19"/>
        </w:rPr>
        <w:t xml:space="preserve">  datasource:</w:t>
      </w:r>
    </w:p>
    <w:p>
      <w:pPr>
        <w:shd w:fill="1C2333" w:val="clear"/>
        <w:spacing w:after="0" w:before="0" w:line="240"/>
        <w:ind w:left="360" w:right="360"/>
      </w:pPr>
      <w:r>
        <w:rPr>
          <w:rFonts w:ascii="Courier New" w:cs="Courier New" w:eastAsia="Courier New" w:hAnsi="Courier New"/>
          <w:color w:val="D4E0F7"/>
          <w:sz w:val="19"/>
          <w:szCs w:val="19"/>
        </w:rPr>
        <w:t xml:space="preserve">    url: jdbc:postgresql://orders-db:5432/orders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inventory-service/application.yml</w:t>
      </w:r>
    </w:p>
    <w:p>
      <w:pPr>
        <w:shd w:fill="1C2333" w:val="clear"/>
        <w:spacing w:after="0" w:before="0" w:line="240"/>
        <w:ind w:left="360" w:right="360"/>
      </w:pPr>
      <w:r>
        <w:rPr>
          <w:rFonts w:ascii="Courier New" w:cs="Courier New" w:eastAsia="Courier New" w:hAnsi="Courier New"/>
          <w:color w:val="D4E0F7"/>
          <w:sz w:val="19"/>
          <w:szCs w:val="19"/>
        </w:rPr>
        <w:t xml:space="preserve">spring:</w:t>
      </w:r>
    </w:p>
    <w:p>
      <w:pPr>
        <w:shd w:fill="1C2333" w:val="clear"/>
        <w:spacing w:after="0" w:before="0" w:line="240"/>
        <w:ind w:left="360" w:right="360"/>
      </w:pPr>
      <w:r>
        <w:rPr>
          <w:rFonts w:ascii="Courier New" w:cs="Courier New" w:eastAsia="Courier New" w:hAnsi="Courier New"/>
          <w:color w:val="D4E0F7"/>
          <w:sz w:val="19"/>
          <w:szCs w:val="19"/>
        </w:rPr>
        <w:t xml:space="preserve">  datasource:</w:t>
      </w:r>
    </w:p>
    <w:p>
      <w:pPr>
        <w:shd w:fill="1C2333" w:val="clear"/>
        <w:spacing w:after="0" w:before="0" w:line="240"/>
        <w:ind w:left="360" w:right="360"/>
      </w:pPr>
      <w:r>
        <w:rPr>
          <w:rFonts w:ascii="Courier New" w:cs="Courier New" w:eastAsia="Courier New" w:hAnsi="Courier New"/>
          <w:color w:val="D4E0F7"/>
          <w:sz w:val="19"/>
          <w:szCs w:val="19"/>
        </w:rPr>
        <w:t xml:space="preserve">    url: jdbc:mongodb://inventory-db:27017/inventory</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payment-service/application.yml</w:t>
      </w:r>
    </w:p>
    <w:p>
      <w:pPr>
        <w:shd w:fill="1C2333" w:val="clear"/>
        <w:spacing w:after="0" w:before="0" w:line="240"/>
        <w:ind w:left="360" w:right="360"/>
      </w:pPr>
      <w:r>
        <w:rPr>
          <w:rFonts w:ascii="Courier New" w:cs="Courier New" w:eastAsia="Courier New" w:hAnsi="Courier New"/>
          <w:color w:val="D4E0F7"/>
          <w:sz w:val="19"/>
          <w:szCs w:val="19"/>
        </w:rPr>
        <w:t xml:space="preserve">spring:</w:t>
      </w:r>
    </w:p>
    <w:p>
      <w:pPr>
        <w:shd w:fill="1C2333" w:val="clear"/>
        <w:spacing w:after="0" w:before="0" w:line="240"/>
        <w:ind w:left="360" w:right="360"/>
      </w:pPr>
      <w:r>
        <w:rPr>
          <w:rFonts w:ascii="Courier New" w:cs="Courier New" w:eastAsia="Courier New" w:hAnsi="Courier New"/>
          <w:color w:val="D4E0F7"/>
          <w:sz w:val="19"/>
          <w:szCs w:val="19"/>
        </w:rPr>
        <w:t xml:space="preserve">  datasource:</w:t>
      </w:r>
    </w:p>
    <w:p>
      <w:pPr>
        <w:shd w:fill="1C2333" w:val="clear"/>
        <w:spacing w:after="0" w:before="0" w:line="240"/>
        <w:ind w:left="360" w:right="360"/>
      </w:pPr>
      <w:r>
        <w:rPr>
          <w:rFonts w:ascii="Courier New" w:cs="Courier New" w:eastAsia="Courier New" w:hAnsi="Courier New"/>
          <w:color w:val="D4E0F7"/>
          <w:sz w:val="19"/>
          <w:szCs w:val="19"/>
        </w:rPr>
        <w:t xml:space="preserve">    url: jdbc:postgresql://payments-db:5432/payments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Cross-service data access: ALWAYS go through API</w:t>
      </w:r>
    </w:p>
    <w:p>
      <w:pPr>
        <w:shd w:fill="1C2333" w:val="clear"/>
        <w:spacing w:after="0" w:before="0" w:line="240"/>
        <w:ind w:left="360" w:right="360"/>
      </w:pPr>
      <w:r>
        <w:rPr>
          <w:rFonts w:ascii="Courier New" w:cs="Courier New" w:eastAsia="Courier New" w:hAnsi="Courier New"/>
          <w:color w:val="D4E0F7"/>
          <w:sz w:val="19"/>
          <w:szCs w:val="19"/>
        </w:rPr>
        <w:t xml:space="preserve">@FeignClient(name = "inventory-service")</w:t>
      </w:r>
    </w:p>
    <w:p>
      <w:pPr>
        <w:shd w:fill="1C2333" w:val="clear"/>
        <w:spacing w:after="0" w:before="0" w:line="240"/>
        <w:ind w:left="360" w:right="360"/>
      </w:pPr>
      <w:r>
        <w:rPr>
          <w:rFonts w:ascii="Courier New" w:cs="Courier New" w:eastAsia="Courier New" w:hAnsi="Courier New"/>
          <w:color w:val="D4E0F7"/>
          <w:sz w:val="19"/>
          <w:szCs w:val="19"/>
        </w:rPr>
        <w:t xml:space="preserve">public interface InventoryClient {</w:t>
      </w:r>
    </w:p>
    <w:p>
      <w:pPr>
        <w:shd w:fill="1C2333" w:val="clear"/>
        <w:spacing w:after="0" w:before="0" w:line="240"/>
        <w:ind w:left="360" w:right="360"/>
      </w:pPr>
      <w:r>
        <w:rPr>
          <w:rFonts w:ascii="Courier New" w:cs="Courier New" w:eastAsia="Courier New" w:hAnsi="Courier New"/>
          <w:color w:val="D4E0F7"/>
          <w:sz w:val="19"/>
          <w:szCs w:val="19"/>
        </w:rPr>
        <w:t xml:space="preserve">    @GetMapping("/inventory/{sku}/stock")</w:t>
      </w:r>
    </w:p>
    <w:p>
      <w:pPr>
        <w:shd w:fill="1C2333" w:val="clear"/>
        <w:spacing w:after="0" w:before="0" w:line="240"/>
        <w:ind w:left="360" w:right="360"/>
      </w:pPr>
      <w:r>
        <w:rPr>
          <w:rFonts w:ascii="Courier New" w:cs="Courier New" w:eastAsia="Courier New" w:hAnsi="Courier New"/>
          <w:color w:val="D4E0F7"/>
          <w:sz w:val="19"/>
          <w:szCs w:val="19"/>
        </w:rPr>
        <w:t xml:space="preserve">    int getStock(@PathVariable String sku);  // Never query DB directly</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spacing w:after="0" w:before="60"/>
      </w:pPr>
      <w:r>
        <w:t xml:space="preserve"/>
      </w:r>
    </w:p>
    <w:p>
      <w:pPr>
        <w:pBdr>
          <w:left w:val="single" w:color="B45A00" w:sz="10" w:space="4"/>
        </w:pBdr>
        <w:shd w:fill="FFF0D6" w:val="clear"/>
        <w:spacing w:after="80" w:before="80"/>
        <w:ind w:left="180" w:right="180"/>
      </w:pPr>
      <w:r>
        <w:rPr>
          <w:rFonts w:ascii="Arial" w:cs="Arial" w:eastAsia="Arial" w:hAnsi="Arial"/>
          <w:b/>
          <w:bCs/>
          <w:color w:val="B45A00"/>
          <w:sz w:val="21"/>
          <w:szCs w:val="21"/>
        </w:rPr>
        <w:t xml:space="preserve">⚠️ Watch Out: </w:t>
      </w:r>
      <w:r>
        <w:rPr>
          <w:rFonts w:ascii="Arial" w:cs="Arial" w:eastAsia="Arial" w:hAnsi="Arial"/>
          <w:color w:val="1A1A1A"/>
          <w:sz w:val="21"/>
          <w:szCs w:val="21"/>
        </w:rPr>
        <w:t xml:space="preserve">Never let one microservice query another service's database directly, even for performance. This creates hidden coupling and defeats the purpose of this pattern.</w:t>
      </w:r>
    </w:p>
    <w:p>
      <w:pPr>
        <w:pBdr>
          <w:bottom w:val="single" w:color="E2E6EF" w:sz="3" w:space="1"/>
        </w:pBdr>
        <w:spacing w:after="100" w:before="100"/>
      </w:pPr>
    </w:p>
    <w:p>
      <w:pPr>
        <w:pBdr>
          <w:left w:val="single" w:color="A01010" w:sz="18" w:space="0"/>
        </w:pBdr>
        <w:shd w:fill="0D2B5C" w:val="clear"/>
        <w:spacing w:after="80" w:before="240"/>
        <w:ind w:left="160" w:right="160"/>
      </w:pPr>
      <w:r>
        <w:rPr>
          <w:rFonts w:ascii="Arial" w:cs="Arial" w:eastAsia="Arial" w:hAnsi="Arial"/>
          <w:b/>
          <w:bCs/>
          <w:color w:val="FFFFFF"/>
          <w:sz w:val="32"/>
          <w:szCs w:val="32"/>
        </w:rPr>
        <w:t xml:space="preserve">Pattern 5  </w:t>
      </w:r>
      <w:r>
        <w:rPr>
          <w:rFonts w:ascii="Arial" w:cs="Arial" w:eastAsia="Arial" w:hAnsi="Arial"/>
          <w:b/>
          <w:bCs/>
          <w:color w:val="FFFFFF"/>
          <w:sz w:val="32"/>
          <w:szCs w:val="32"/>
        </w:rPr>
        <w:t xml:space="preserve">Saga Pattern</w:t>
      </w:r>
      <w:r>
        <w:rPr>
          <w:rFonts w:ascii="Arial" w:cs="Arial" w:eastAsia="Arial" w:hAnsi="Arial"/>
          <w:i/>
          <w:iCs/>
          <w:color w:val="B8D4FF"/>
          <w:sz w:val="22"/>
          <w:szCs w:val="22"/>
        </w:rPr>
        <w:t xml:space="preserve">    [Data Management]</w:t>
      </w:r>
      <w:r>
        <w:rPr>
          <w:rFonts w:ascii="Arial" w:cs="Arial" w:eastAsia="Arial" w:hAnsi="Arial"/>
          <w:b/>
          <w:bCs/>
          <w:color w:val="FFAAAA"/>
          <w:sz w:val="22"/>
          <w:szCs w:val="22"/>
        </w:rPr>
        <w:t xml:space="preserve">    Complexity: High</w:t>
      </w:r>
    </w:p>
    <w:p>
      <w:pPr>
        <w:spacing w:after="50" w:before="50"/>
      </w:pPr>
      <w:r>
        <w:rPr>
          <w:rFonts w:ascii="Arial" w:cs="Arial" w:eastAsia="Arial" w:hAnsi="Arial"/>
          <w:color w:val="1A1A1A"/>
          <w:sz w:val="22"/>
          <w:szCs w:val="22"/>
        </w:rPr>
        <w:t xml:space="preserve">Intent: Manage distributed transactions across multiple microservices using a sequence of local transactions. If any step fails, compensating transactions are executed to undo the work. Two implementations: Choreography (event-driven) and Orchestration (centrally coordinated).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Data Management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High</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Distributed Transactions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Event Sourcing, Outbox Pattern, Kafka</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a business transaction spans multiple microservices</w:t>
      </w:r>
    </w:p>
    <w:p>
      <w:pPr>
        <w:pStyle w:val="ListParagraph"/>
        <w:numPr>
          <w:ilvl w:val="0"/>
          <w:numId w:val="2"/>
        </w:numPr>
        <w:spacing w:after="28" w:before="28"/>
      </w:pPr>
      <w:r>
        <w:rPr>
          <w:rFonts w:ascii="Arial" w:cs="Arial" w:eastAsia="Arial" w:hAnsi="Arial"/>
          <w:color w:val="1A1A1A"/>
          <w:sz w:val="22"/>
          <w:szCs w:val="22"/>
        </w:rPr>
        <w:t xml:space="preserve">When you need to maintain data consistency without 2PC (two-phase commit)</w:t>
      </w:r>
    </w:p>
    <w:p>
      <w:pPr>
        <w:pStyle w:val="ListParagraph"/>
        <w:numPr>
          <w:ilvl w:val="0"/>
          <w:numId w:val="2"/>
        </w:numPr>
        <w:spacing w:after="28" w:before="28"/>
      </w:pPr>
      <w:r>
        <w:rPr>
          <w:rFonts w:ascii="Arial" w:cs="Arial" w:eastAsia="Arial" w:hAnsi="Arial"/>
          <w:color w:val="1A1A1A"/>
          <w:sz w:val="22"/>
          <w:szCs w:val="22"/>
        </w:rPr>
        <w:t xml:space="preserve">E.g., placing an order requires: reserve inventory + process payment + schedule shipping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Enables distributed transactions without 2PC lock overhead</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Compensating transactions are complex to implement correctly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Each service maintains its own ACID transactions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Eventual consistency — intermediate states can be visible</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Works with any message broker (Kafka, RabbitMQ)</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Choreography can be hard to trace and debug</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Provides audit trail of all steps via events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Cyclic dependencies possible in choreography approach</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Orchestration version gives clear visibility into flow</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Requires idempotent consumers to handle duplicate messages</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pacing w:after="50" w:before="50"/>
      </w:pPr>
      <w:r>
        <w:rPr>
          <w:rFonts w:ascii="Arial" w:cs="Arial" w:eastAsia="Arial" w:hAnsi="Arial"/>
          <w:b/>
          <w:bCs/>
          <w:color w:val="1A5EA8"/>
          <w:sz w:val="22"/>
          <w:szCs w:val="22"/>
        </w:rPr>
        <w:t xml:space="preserve">Orchestration-based Saga with Spring + Axon Framework:</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@Saga</w:t>
      </w:r>
    </w:p>
    <w:p>
      <w:pPr>
        <w:shd w:fill="1C2333" w:val="clear"/>
        <w:spacing w:after="0" w:before="0" w:line="240"/>
        <w:ind w:left="360" w:right="360"/>
      </w:pPr>
      <w:r>
        <w:rPr>
          <w:rFonts w:ascii="Courier New" w:cs="Courier New" w:eastAsia="Courier New" w:hAnsi="Courier New"/>
          <w:color w:val="D4E0F7"/>
          <w:sz w:val="19"/>
          <w:szCs w:val="19"/>
        </w:rPr>
        <w:t xml:space="preserve">public class OrderPlacementSaga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@StartSaga</w:t>
      </w:r>
    </w:p>
    <w:p>
      <w:pPr>
        <w:shd w:fill="1C2333" w:val="clear"/>
        <w:spacing w:after="0" w:before="0" w:line="240"/>
        <w:ind w:left="360" w:right="360"/>
      </w:pPr>
      <w:r>
        <w:rPr>
          <w:rFonts w:ascii="Courier New" w:cs="Courier New" w:eastAsia="Courier New" w:hAnsi="Courier New"/>
          <w:color w:val="D4E0F7"/>
          <w:sz w:val="19"/>
          <w:szCs w:val="19"/>
        </w:rPr>
        <w:t xml:space="preserve">    @SagaEventHandler(associationProperty = "orderId")</w:t>
      </w:r>
    </w:p>
    <w:p>
      <w:pPr>
        <w:shd w:fill="1C2333" w:val="clear"/>
        <w:spacing w:after="0" w:before="0" w:line="240"/>
        <w:ind w:left="360" w:right="360"/>
      </w:pPr>
      <w:r>
        <w:rPr>
          <w:rFonts w:ascii="Courier New" w:cs="Courier New" w:eastAsia="Courier New" w:hAnsi="Courier New"/>
          <w:color w:val="D4E0F7"/>
          <w:sz w:val="19"/>
          <w:szCs w:val="19"/>
        </w:rPr>
        <w:t xml:space="preserve">    public void on(OrderCreatedEvent event) {</w:t>
      </w:r>
    </w:p>
    <w:p>
      <w:pPr>
        <w:shd w:fill="1C2333" w:val="clear"/>
        <w:spacing w:after="0" w:before="0" w:line="240"/>
        <w:ind w:left="360" w:right="360"/>
      </w:pPr>
      <w:r>
        <w:rPr>
          <w:rFonts w:ascii="Courier New" w:cs="Courier New" w:eastAsia="Courier New" w:hAnsi="Courier New"/>
          <w:color w:val="D4E0F7"/>
          <w:sz w:val="19"/>
          <w:szCs w:val="19"/>
        </w:rPr>
        <w:t xml:space="preserve">        // Step 1: Reserve inventory</w:t>
      </w:r>
    </w:p>
    <w:p>
      <w:pPr>
        <w:shd w:fill="1C2333" w:val="clear"/>
        <w:spacing w:after="0" w:before="0" w:line="240"/>
        <w:ind w:left="360" w:right="360"/>
      </w:pPr>
      <w:r>
        <w:rPr>
          <w:rFonts w:ascii="Courier New" w:cs="Courier New" w:eastAsia="Courier New" w:hAnsi="Courier New"/>
          <w:color w:val="D4E0F7"/>
          <w:sz w:val="19"/>
          <w:szCs w:val="19"/>
        </w:rPr>
        <w:t xml:space="preserve">        commandGateway.send(new ReserveInventoryCommand(</w:t>
      </w:r>
    </w:p>
    <w:p>
      <w:pPr>
        <w:shd w:fill="1C2333" w:val="clear"/>
        <w:spacing w:after="0" w:before="0" w:line="240"/>
        <w:ind w:left="360" w:right="360"/>
      </w:pPr>
      <w:r>
        <w:rPr>
          <w:rFonts w:ascii="Courier New" w:cs="Courier New" w:eastAsia="Courier New" w:hAnsi="Courier New"/>
          <w:color w:val="D4E0F7"/>
          <w:sz w:val="19"/>
          <w:szCs w:val="19"/>
        </w:rPr>
        <w:t xml:space="preserve">            event.getOrderId(), event.getItems()));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@SagaEventHandler(associationProperty = "orderId")</w:t>
      </w:r>
    </w:p>
    <w:p>
      <w:pPr>
        <w:shd w:fill="1C2333" w:val="clear"/>
        <w:spacing w:after="0" w:before="0" w:line="240"/>
        <w:ind w:left="360" w:right="360"/>
      </w:pPr>
      <w:r>
        <w:rPr>
          <w:rFonts w:ascii="Courier New" w:cs="Courier New" w:eastAsia="Courier New" w:hAnsi="Courier New"/>
          <w:color w:val="D4E0F7"/>
          <w:sz w:val="19"/>
          <w:szCs w:val="19"/>
        </w:rPr>
        <w:t xml:space="preserve">    public void on(InventoryReservedEvent event) {</w:t>
      </w:r>
    </w:p>
    <w:p>
      <w:pPr>
        <w:shd w:fill="1C2333" w:val="clear"/>
        <w:spacing w:after="0" w:before="0" w:line="240"/>
        <w:ind w:left="360" w:right="360"/>
      </w:pPr>
      <w:r>
        <w:rPr>
          <w:rFonts w:ascii="Courier New" w:cs="Courier New" w:eastAsia="Courier New" w:hAnsi="Courier New"/>
          <w:color w:val="D4E0F7"/>
          <w:sz w:val="19"/>
          <w:szCs w:val="19"/>
        </w:rPr>
        <w:t xml:space="preserve">        // Step 2: Process payment</w:t>
      </w:r>
    </w:p>
    <w:p>
      <w:pPr>
        <w:shd w:fill="1C2333" w:val="clear"/>
        <w:spacing w:after="0" w:before="0" w:line="240"/>
        <w:ind w:left="360" w:right="360"/>
      </w:pPr>
      <w:r>
        <w:rPr>
          <w:rFonts w:ascii="Courier New" w:cs="Courier New" w:eastAsia="Courier New" w:hAnsi="Courier New"/>
          <w:color w:val="D4E0F7"/>
          <w:sz w:val="19"/>
          <w:szCs w:val="19"/>
        </w:rPr>
        <w:t xml:space="preserve">        commandGateway.send(new ProcessPaymentCommand(</w:t>
      </w:r>
    </w:p>
    <w:p>
      <w:pPr>
        <w:shd w:fill="1C2333" w:val="clear"/>
        <w:spacing w:after="0" w:before="0" w:line="240"/>
        <w:ind w:left="360" w:right="360"/>
      </w:pPr>
      <w:r>
        <w:rPr>
          <w:rFonts w:ascii="Courier New" w:cs="Courier New" w:eastAsia="Courier New" w:hAnsi="Courier New"/>
          <w:color w:val="D4E0F7"/>
          <w:sz w:val="19"/>
          <w:szCs w:val="19"/>
        </w:rPr>
        <w:t xml:space="preserve">            event.getOrderId(), event.getAmount()));</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@SagaEventHandler(associationProperty = "orderId")</w:t>
      </w:r>
    </w:p>
    <w:p>
      <w:pPr>
        <w:shd w:fill="1C2333" w:val="clear"/>
        <w:spacing w:after="0" w:before="0" w:line="240"/>
        <w:ind w:left="360" w:right="360"/>
      </w:pPr>
      <w:r>
        <w:rPr>
          <w:rFonts w:ascii="Courier New" w:cs="Courier New" w:eastAsia="Courier New" w:hAnsi="Courier New"/>
          <w:color w:val="D4E0F7"/>
          <w:sz w:val="19"/>
          <w:szCs w:val="19"/>
        </w:rPr>
        <w:t xml:space="preserve">    public void on(PaymentFailedEvent event) {</w:t>
      </w:r>
    </w:p>
    <w:p>
      <w:pPr>
        <w:shd w:fill="1C2333" w:val="clear"/>
        <w:spacing w:after="0" w:before="0" w:line="240"/>
        <w:ind w:left="360" w:right="360"/>
      </w:pPr>
      <w:r>
        <w:rPr>
          <w:rFonts w:ascii="Courier New" w:cs="Courier New" w:eastAsia="Courier New" w:hAnsi="Courier New"/>
          <w:color w:val="D4E0F7"/>
          <w:sz w:val="19"/>
          <w:szCs w:val="19"/>
        </w:rPr>
        <w:t xml:space="preserve">        // Compensate: Release reserved inventory</w:t>
      </w:r>
    </w:p>
    <w:p>
      <w:pPr>
        <w:shd w:fill="1C2333" w:val="clear"/>
        <w:spacing w:after="0" w:before="0" w:line="240"/>
        <w:ind w:left="360" w:right="360"/>
      </w:pPr>
      <w:r>
        <w:rPr>
          <w:rFonts w:ascii="Courier New" w:cs="Courier New" w:eastAsia="Courier New" w:hAnsi="Courier New"/>
          <w:color w:val="D4E0F7"/>
          <w:sz w:val="19"/>
          <w:szCs w:val="19"/>
        </w:rPr>
        <w:t xml:space="preserve">        commandGateway.send(new ReleaseInventoryCommand(event.getOrderId()));</w:t>
      </w:r>
    </w:p>
    <w:p>
      <w:pPr>
        <w:shd w:fill="1C2333" w:val="clear"/>
        <w:spacing w:after="0" w:before="0" w:line="240"/>
        <w:ind w:left="360" w:right="360"/>
      </w:pPr>
      <w:r>
        <w:rPr>
          <w:rFonts w:ascii="Courier New" w:cs="Courier New" w:eastAsia="Courier New" w:hAnsi="Courier New"/>
          <w:color w:val="D4E0F7"/>
          <w:sz w:val="19"/>
          <w:szCs w:val="19"/>
        </w:rPr>
        <w:t xml:space="preserve">        commandGateway.send(new FailOrderCommand(event.getOrderId()));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@EndSaga</w:t>
      </w:r>
    </w:p>
    <w:p>
      <w:pPr>
        <w:shd w:fill="1C2333" w:val="clear"/>
        <w:spacing w:after="0" w:before="0" w:line="240"/>
        <w:ind w:left="360" w:right="360"/>
      </w:pPr>
      <w:r>
        <w:rPr>
          <w:rFonts w:ascii="Courier New" w:cs="Courier New" w:eastAsia="Courier New" w:hAnsi="Courier New"/>
          <w:color w:val="D4E0F7"/>
          <w:sz w:val="19"/>
          <w:szCs w:val="19"/>
        </w:rPr>
        <w:t xml:space="preserve">    @SagaEventHandler(associationProperty = "orderId")</w:t>
      </w:r>
    </w:p>
    <w:p>
      <w:pPr>
        <w:shd w:fill="1C2333" w:val="clear"/>
        <w:spacing w:after="0" w:before="0" w:line="240"/>
        <w:ind w:left="360" w:right="360"/>
      </w:pPr>
      <w:r>
        <w:rPr>
          <w:rFonts w:ascii="Courier New" w:cs="Courier New" w:eastAsia="Courier New" w:hAnsi="Courier New"/>
          <w:color w:val="D4E0F7"/>
          <w:sz w:val="19"/>
          <w:szCs w:val="19"/>
        </w:rPr>
        <w:t xml:space="preserve">    public void on(OrderCompletedEvent event) {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spacing w:after="0" w:before="60"/>
      </w:pPr>
      <w:r>
        <w:t xml:space="preserve"/>
      </w:r>
    </w:p>
    <w:p>
      <w:pPr>
        <w:pBdr>
          <w:bottom w:val="single" w:color="5B2D8E" w:sz="3" w:space="2"/>
        </w:pBdr>
        <w:spacing w:after="60" w:before="120"/>
      </w:pPr>
      <w:r>
        <w:rPr>
          <w:rFonts w:ascii="Arial" w:cs="Arial" w:eastAsia="Arial" w:hAnsi="Arial"/>
          <w:b/>
          <w:bCs/>
          <w:color w:val="5B2D8E"/>
          <w:sz w:val="23"/>
          <w:szCs w:val="23"/>
        </w:rPr>
        <w:t xml:space="preserve">🏢  Real-World Usage</w:t>
      </w:r>
    </w:p>
    <w:p>
      <w:pPr>
        <w:pStyle w:val="ListParagraph"/>
        <w:numPr>
          <w:ilvl w:val="0"/>
          <w:numId w:val="2"/>
        </w:numPr>
        <w:spacing w:after="28" w:before="28"/>
      </w:pPr>
      <w:r>
        <w:rPr>
          <w:rFonts w:ascii="Arial" w:cs="Arial" w:eastAsia="Arial" w:hAnsi="Arial"/>
          <w:color w:val="1A1A1A"/>
          <w:sz w:val="22"/>
          <w:szCs w:val="22"/>
        </w:rPr>
        <w:t xml:space="preserve">Uber Eats: order placement across restaurant, driver, payment, and mapping services</w:t>
      </w:r>
    </w:p>
    <w:p>
      <w:pPr>
        <w:pStyle w:val="ListParagraph"/>
        <w:numPr>
          <w:ilvl w:val="0"/>
          <w:numId w:val="2"/>
        </w:numPr>
        <w:spacing w:after="28" w:before="28"/>
      </w:pPr>
      <w:r>
        <w:rPr>
          <w:rFonts w:ascii="Arial" w:cs="Arial" w:eastAsia="Arial" w:hAnsi="Arial"/>
          <w:color w:val="1A1A1A"/>
          <w:sz w:val="22"/>
          <w:szCs w:val="22"/>
        </w:rPr>
        <w:t xml:space="preserve">Amazon: order workflow spanning inventory, payment, fulfillment, notification</w:t>
      </w:r>
    </w:p>
    <w:p>
      <w:pPr>
        <w:pBdr>
          <w:left w:val="single" w:color="1A6B3A" w:sz="10" w:space="4"/>
        </w:pBdr>
        <w:shd w:fill="D6F0E0" w:val="clear"/>
        <w:spacing w:after="80" w:before="80"/>
        <w:ind w:left="180" w:right="180"/>
      </w:pPr>
      <w:r>
        <w:rPr>
          <w:rFonts w:ascii="Arial" w:cs="Arial" w:eastAsia="Arial" w:hAnsi="Arial"/>
          <w:b/>
          <w:bCs/>
          <w:color w:val="1A6B3A"/>
          <w:sz w:val="21"/>
          <w:szCs w:val="21"/>
        </w:rPr>
        <w:t xml:space="preserve">✅ Best Practice: </w:t>
      </w:r>
      <w:r>
        <w:rPr>
          <w:rFonts w:ascii="Arial" w:cs="Arial" w:eastAsia="Arial" w:hAnsi="Arial"/>
          <w:color w:val="1A1A1A"/>
          <w:sz w:val="21"/>
          <w:szCs w:val="21"/>
        </w:rPr>
        <w:t xml:space="preserve">Use idempotency keys in all compensating transactions. The saga may replay messages due to failures — each step must be safe to execute multiple times.</w:t>
      </w:r>
    </w:p>
    <w:p>
      <w:pPr>
        <w:pBdr>
          <w:bottom w:val="single" w:color="E2E6EF" w:sz="3" w:space="1"/>
        </w:pBdr>
        <w:spacing w:after="100" w:before="100"/>
      </w:pPr>
    </w:p>
    <w:p>
      <w:pPr>
        <w:pBdr>
          <w:left w:val="single" w:color="A01010" w:sz="18" w:space="0"/>
        </w:pBdr>
        <w:shd w:fill="0D2B5C" w:val="clear"/>
        <w:spacing w:after="80" w:before="240"/>
        <w:ind w:left="160" w:right="160"/>
      </w:pPr>
      <w:r>
        <w:rPr>
          <w:rFonts w:ascii="Arial" w:cs="Arial" w:eastAsia="Arial" w:hAnsi="Arial"/>
          <w:b/>
          <w:bCs/>
          <w:color w:val="FFFFFF"/>
          <w:sz w:val="32"/>
          <w:szCs w:val="32"/>
        </w:rPr>
        <w:t xml:space="preserve">Pattern 6  </w:t>
      </w:r>
      <w:r>
        <w:rPr>
          <w:rFonts w:ascii="Arial" w:cs="Arial" w:eastAsia="Arial" w:hAnsi="Arial"/>
          <w:b/>
          <w:bCs/>
          <w:color w:val="FFFFFF"/>
          <w:sz w:val="32"/>
          <w:szCs w:val="32"/>
        </w:rPr>
        <w:t xml:space="preserve">CQRS (Command Query Responsibility Segregation)</w:t>
      </w:r>
      <w:r>
        <w:rPr>
          <w:rFonts w:ascii="Arial" w:cs="Arial" w:eastAsia="Arial" w:hAnsi="Arial"/>
          <w:i/>
          <w:iCs/>
          <w:color w:val="B8D4FF"/>
          <w:sz w:val="22"/>
          <w:szCs w:val="22"/>
        </w:rPr>
        <w:t xml:space="preserve">    [Data Management]</w:t>
      </w:r>
      <w:r>
        <w:rPr>
          <w:rFonts w:ascii="Arial" w:cs="Arial" w:eastAsia="Arial" w:hAnsi="Arial"/>
          <w:b/>
          <w:bCs/>
          <w:color w:val="FFAAAA"/>
          <w:sz w:val="22"/>
          <w:szCs w:val="22"/>
        </w:rPr>
        <w:t xml:space="preserve">    Complexity: High</w:t>
      </w:r>
    </w:p>
    <w:p>
      <w:pPr>
        <w:spacing w:after="50" w:before="50"/>
      </w:pPr>
      <w:r>
        <w:rPr>
          <w:rFonts w:ascii="Arial" w:cs="Arial" w:eastAsia="Arial" w:hAnsi="Arial"/>
          <w:color w:val="1A1A1A"/>
          <w:sz w:val="22"/>
          <w:szCs w:val="22"/>
        </w:rPr>
        <w:t xml:space="preserve">Intent: Separate read (Query) and write (Command) operations into distinct models, services, and often separate databases. The write model enforces business rules; the read model is optimized for query performance. Changes flow from write to read via domain events.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Data Management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High</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Data Architecture / Read-Write Separation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Event Sourcing, Database per Service, Kafka</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read and write workloads have very different scaling requirements</w:t>
      </w:r>
    </w:p>
    <w:p>
      <w:pPr>
        <w:pStyle w:val="ListParagraph"/>
        <w:numPr>
          <w:ilvl w:val="0"/>
          <w:numId w:val="2"/>
        </w:numPr>
        <w:spacing w:after="28" w:before="28"/>
      </w:pPr>
      <w:r>
        <w:rPr>
          <w:rFonts w:ascii="Arial" w:cs="Arial" w:eastAsia="Arial" w:hAnsi="Arial"/>
          <w:color w:val="1A1A1A"/>
          <w:sz w:val="22"/>
          <w:szCs w:val="22"/>
        </w:rPr>
        <w:t xml:space="preserve">When queries require complex joins across many entities (use denormalized read models)</w:t>
      </w:r>
    </w:p>
    <w:p>
      <w:pPr>
        <w:pStyle w:val="ListParagraph"/>
        <w:numPr>
          <w:ilvl w:val="0"/>
          <w:numId w:val="2"/>
        </w:numPr>
        <w:spacing w:after="28" w:before="28"/>
      </w:pPr>
      <w:r>
        <w:rPr>
          <w:rFonts w:ascii="Arial" w:cs="Arial" w:eastAsia="Arial" w:hAnsi="Arial"/>
          <w:color w:val="1A1A1A"/>
          <w:sz w:val="22"/>
          <w:szCs w:val="22"/>
        </w:rPr>
        <w:t xml:space="preserve">In event-driven systems naturally — commands produce events, projections consume them</w:t>
      </w:r>
    </w:p>
    <w:p>
      <w:pPr>
        <w:pStyle w:val="ListParagraph"/>
        <w:numPr>
          <w:ilvl w:val="0"/>
          <w:numId w:val="2"/>
        </w:numPr>
        <w:spacing w:after="28" w:before="28"/>
      </w:pPr>
      <w:r>
        <w:rPr>
          <w:rFonts w:ascii="Arial" w:cs="Arial" w:eastAsia="Arial" w:hAnsi="Arial"/>
          <w:color w:val="1A1A1A"/>
          <w:sz w:val="22"/>
          <w:szCs w:val="22"/>
        </w:rPr>
        <w:t xml:space="preserve">When different teams own read vs write paths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Read and write sides scale independently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Significant architectural complexity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Read models optimized per use case (no joins, denormalized)</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Eventual consistency between write and read models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Write model stays clean with full business rules enforcement</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More code — separate command/query handlers, projections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Event history enables time-travel debugging</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Risk of stale reads during propagation delay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Multiple read projections from the same event stream</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Cognitive overhead for developers unfamiliar with CQRS</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Command Side: Write Model</w:t>
      </w:r>
    </w:p>
    <w:p>
      <w:pPr>
        <w:shd w:fill="1C2333" w:val="clear"/>
        <w:spacing w:after="0" w:before="0" w:line="240"/>
        <w:ind w:left="360" w:right="360"/>
      </w:pPr>
      <w:r>
        <w:rPr>
          <w:rFonts w:ascii="Courier New" w:cs="Courier New" w:eastAsia="Courier New" w:hAnsi="Courier New"/>
          <w:color w:val="D4E0F7"/>
          <w:sz w:val="19"/>
          <w:szCs w:val="19"/>
        </w:rPr>
        <w:t xml:space="preserve">@CommandHandler</w:t>
      </w:r>
    </w:p>
    <w:p>
      <w:pPr>
        <w:shd w:fill="1C2333" w:val="clear"/>
        <w:spacing w:after="0" w:before="0" w:line="240"/>
        <w:ind w:left="360" w:right="360"/>
      </w:pPr>
      <w:r>
        <w:rPr>
          <w:rFonts w:ascii="Courier New" w:cs="Courier New" w:eastAsia="Courier New" w:hAnsi="Courier New"/>
          <w:color w:val="D4E0F7"/>
          <w:sz w:val="19"/>
          <w:szCs w:val="19"/>
        </w:rPr>
        <w:t xml:space="preserve">public void handle(CreateOrderCommand cmd) {</w:t>
      </w:r>
    </w:p>
    <w:p>
      <w:pPr>
        <w:shd w:fill="1C2333" w:val="clear"/>
        <w:spacing w:after="0" w:before="0" w:line="240"/>
        <w:ind w:left="360" w:right="360"/>
      </w:pPr>
      <w:r>
        <w:rPr>
          <w:rFonts w:ascii="Courier New" w:cs="Courier New" w:eastAsia="Courier New" w:hAnsi="Courier New"/>
          <w:color w:val="D4E0F7"/>
          <w:sz w:val="19"/>
          <w:szCs w:val="19"/>
        </w:rPr>
        <w:t xml:space="preserve">    // Validate, apply business rules</w:t>
      </w:r>
    </w:p>
    <w:p>
      <w:pPr>
        <w:shd w:fill="1C2333" w:val="clear"/>
        <w:spacing w:after="0" w:before="0" w:line="240"/>
        <w:ind w:left="360" w:right="360"/>
      </w:pPr>
      <w:r>
        <w:rPr>
          <w:rFonts w:ascii="Courier New" w:cs="Courier New" w:eastAsia="Courier New" w:hAnsi="Courier New"/>
          <w:color w:val="D4E0F7"/>
          <w:sz w:val="19"/>
          <w:szCs w:val="19"/>
        </w:rPr>
        <w:t xml:space="preserve">    Order order = new Order(cmd.getOrderId(), cmd.getItems());</w:t>
      </w:r>
    </w:p>
    <w:p>
      <w:pPr>
        <w:shd w:fill="1C2333" w:val="clear"/>
        <w:spacing w:after="0" w:before="0" w:line="240"/>
        <w:ind w:left="360" w:right="360"/>
      </w:pPr>
      <w:r>
        <w:rPr>
          <w:rFonts w:ascii="Courier New" w:cs="Courier New" w:eastAsia="Courier New" w:hAnsi="Courier New"/>
          <w:color w:val="D4E0F7"/>
          <w:sz w:val="19"/>
          <w:szCs w:val="19"/>
        </w:rPr>
        <w:t xml:space="preserve">    orderRepository.save(order);</w:t>
      </w:r>
    </w:p>
    <w:p>
      <w:pPr>
        <w:shd w:fill="1C2333" w:val="clear"/>
        <w:spacing w:after="0" w:before="0" w:line="240"/>
        <w:ind w:left="360" w:right="360"/>
      </w:pPr>
      <w:r>
        <w:rPr>
          <w:rFonts w:ascii="Courier New" w:cs="Courier New" w:eastAsia="Courier New" w:hAnsi="Courier New"/>
          <w:color w:val="D4E0F7"/>
          <w:sz w:val="19"/>
          <w:szCs w:val="19"/>
        </w:rPr>
        <w:t xml:space="preserve">    eventBus.publish(new OrderCreatedEvent(order));</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Query Side: Read Model (projection/view)</w:t>
      </w:r>
    </w:p>
    <w:p>
      <w:pPr>
        <w:shd w:fill="1C2333" w:val="clear"/>
        <w:spacing w:after="0" w:before="0" w:line="240"/>
        <w:ind w:left="360" w:right="360"/>
      </w:pPr>
      <w:r>
        <w:rPr>
          <w:rFonts w:ascii="Courier New" w:cs="Courier New" w:eastAsia="Courier New" w:hAnsi="Courier New"/>
          <w:color w:val="D4E0F7"/>
          <w:sz w:val="19"/>
          <w:szCs w:val="19"/>
        </w:rPr>
        <w:t xml:space="preserve">@EventHandler</w:t>
      </w:r>
    </w:p>
    <w:p>
      <w:pPr>
        <w:shd w:fill="1C2333" w:val="clear"/>
        <w:spacing w:after="0" w:before="0" w:line="240"/>
        <w:ind w:left="360" w:right="360"/>
      </w:pPr>
      <w:r>
        <w:rPr>
          <w:rFonts w:ascii="Courier New" w:cs="Courier New" w:eastAsia="Courier New" w:hAnsi="Courier New"/>
          <w:color w:val="D4E0F7"/>
          <w:sz w:val="19"/>
          <w:szCs w:val="19"/>
        </w:rPr>
        <w:t xml:space="preserve">public void on(OrderCreatedEvent event) {</w:t>
      </w:r>
    </w:p>
    <w:p>
      <w:pPr>
        <w:shd w:fill="1C2333" w:val="clear"/>
        <w:spacing w:after="0" w:before="0" w:line="240"/>
        <w:ind w:left="360" w:right="360"/>
      </w:pPr>
      <w:r>
        <w:rPr>
          <w:rFonts w:ascii="Courier New" w:cs="Courier New" w:eastAsia="Courier New" w:hAnsi="Courier New"/>
          <w:color w:val="D4E0F7"/>
          <w:sz w:val="19"/>
          <w:szCs w:val="19"/>
        </w:rPr>
        <w:t xml:space="preserve">    // Build denormalized view for fast reads</w:t>
      </w:r>
    </w:p>
    <w:p>
      <w:pPr>
        <w:shd w:fill="1C2333" w:val="clear"/>
        <w:spacing w:after="0" w:before="0" w:line="240"/>
        <w:ind w:left="360" w:right="360"/>
      </w:pPr>
      <w:r>
        <w:rPr>
          <w:rFonts w:ascii="Courier New" w:cs="Courier New" w:eastAsia="Courier New" w:hAnsi="Courier New"/>
          <w:color w:val="D4E0F7"/>
          <w:sz w:val="19"/>
          <w:szCs w:val="19"/>
        </w:rPr>
        <w:t xml:space="preserve">    OrderSummaryView view = new OrderSummaryView(</w:t>
      </w:r>
    </w:p>
    <w:p>
      <w:pPr>
        <w:shd w:fill="1C2333" w:val="clear"/>
        <w:spacing w:after="0" w:before="0" w:line="240"/>
        <w:ind w:left="360" w:right="360"/>
      </w:pPr>
      <w:r>
        <w:rPr>
          <w:rFonts w:ascii="Courier New" w:cs="Courier New" w:eastAsia="Courier New" w:hAnsi="Courier New"/>
          <w:color w:val="D4E0F7"/>
          <w:sz w:val="19"/>
          <w:szCs w:val="19"/>
        </w:rPr>
        <w:t xml:space="preserve">        event.getOrderId(),</w:t>
      </w:r>
    </w:p>
    <w:p>
      <w:pPr>
        <w:shd w:fill="1C2333" w:val="clear"/>
        <w:spacing w:after="0" w:before="0" w:line="240"/>
        <w:ind w:left="360" w:right="360"/>
      </w:pPr>
      <w:r>
        <w:rPr>
          <w:rFonts w:ascii="Courier New" w:cs="Courier New" w:eastAsia="Courier New" w:hAnsi="Courier New"/>
          <w:color w:val="D4E0F7"/>
          <w:sz w:val="19"/>
          <w:szCs w:val="19"/>
        </w:rPr>
        <w:t xml:space="preserve">        event.getCustomerName(),  // pre-joined</w:t>
      </w:r>
    </w:p>
    <w:p>
      <w:pPr>
        <w:shd w:fill="1C2333" w:val="clear"/>
        <w:spacing w:after="0" w:before="0" w:line="240"/>
        <w:ind w:left="360" w:right="360"/>
      </w:pPr>
      <w:r>
        <w:rPr>
          <w:rFonts w:ascii="Courier New" w:cs="Courier New" w:eastAsia="Courier New" w:hAnsi="Courier New"/>
          <w:color w:val="D4E0F7"/>
          <w:sz w:val="19"/>
          <w:szCs w:val="19"/>
        </w:rPr>
        <w:t xml:space="preserve">        event.getTotalAmount(),</w:t>
      </w:r>
    </w:p>
    <w:p>
      <w:pPr>
        <w:shd w:fill="1C2333" w:val="clear"/>
        <w:spacing w:after="0" w:before="0" w:line="240"/>
        <w:ind w:left="360" w:right="360"/>
      </w:pPr>
      <w:r>
        <w:rPr>
          <w:rFonts w:ascii="Courier New" w:cs="Courier New" w:eastAsia="Courier New" w:hAnsi="Courier New"/>
          <w:color w:val="D4E0F7"/>
          <w:sz w:val="19"/>
          <w:szCs w:val="19"/>
        </w:rPr>
        <w:t xml:space="preserve">        event.getStatus()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orderSummaryRepository.save(view);  // Could be Elasticsearch</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Query handler — no joins needed</w:t>
      </w:r>
    </w:p>
    <w:p>
      <w:pPr>
        <w:shd w:fill="1C2333" w:val="clear"/>
        <w:spacing w:after="0" w:before="0" w:line="240"/>
        <w:ind w:left="360" w:right="360"/>
      </w:pPr>
      <w:r>
        <w:rPr>
          <w:rFonts w:ascii="Courier New" w:cs="Courier New" w:eastAsia="Courier New" w:hAnsi="Courier New"/>
          <w:color w:val="D4E0F7"/>
          <w:sz w:val="19"/>
          <w:szCs w:val="19"/>
        </w:rPr>
        <w:t xml:space="preserve">@QueryHandler</w:t>
      </w:r>
    </w:p>
    <w:p>
      <w:pPr>
        <w:shd w:fill="1C2333" w:val="clear"/>
        <w:spacing w:after="0" w:before="0" w:line="240"/>
        <w:ind w:left="360" w:right="360"/>
      </w:pPr>
      <w:r>
        <w:rPr>
          <w:rFonts w:ascii="Courier New" w:cs="Courier New" w:eastAsia="Courier New" w:hAnsi="Courier New"/>
          <w:color w:val="D4E0F7"/>
          <w:sz w:val="19"/>
          <w:szCs w:val="19"/>
        </w:rPr>
        <w:t xml:space="preserve">public List&lt;OrderSummaryView&gt; handle(GetOrdersQuery query) {</w:t>
      </w:r>
    </w:p>
    <w:p>
      <w:pPr>
        <w:shd w:fill="1C2333" w:val="clear"/>
        <w:spacing w:after="0" w:before="0" w:line="240"/>
        <w:ind w:left="360" w:right="360"/>
      </w:pPr>
      <w:r>
        <w:rPr>
          <w:rFonts w:ascii="Courier New" w:cs="Courier New" w:eastAsia="Courier New" w:hAnsi="Courier New"/>
          <w:color w:val="D4E0F7"/>
          <w:sz w:val="19"/>
          <w:szCs w:val="19"/>
        </w:rPr>
        <w:t xml:space="preserve">    return orderSummaryRepository.findByCustomerId(query.getCustomerId());</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spacing w:after="0" w:before="60"/>
      </w:pPr>
      <w:r>
        <w:t xml:space="preserve"/>
      </w:r>
    </w:p>
    <w:p>
      <w:pPr>
        <w:pBdr>
          <w:bottom w:val="single" w:color="5B2D8E" w:sz="3" w:space="2"/>
        </w:pBdr>
        <w:spacing w:after="60" w:before="120"/>
      </w:pPr>
      <w:r>
        <w:rPr>
          <w:rFonts w:ascii="Arial" w:cs="Arial" w:eastAsia="Arial" w:hAnsi="Arial"/>
          <w:b/>
          <w:bCs/>
          <w:color w:val="5B2D8E"/>
          <w:sz w:val="23"/>
          <w:szCs w:val="23"/>
        </w:rPr>
        <w:t xml:space="preserve">🏢  Real-World Usage</w:t>
      </w:r>
    </w:p>
    <w:p>
      <w:pPr>
        <w:pStyle w:val="ListParagraph"/>
        <w:numPr>
          <w:ilvl w:val="0"/>
          <w:numId w:val="2"/>
        </w:numPr>
        <w:spacing w:after="28" w:before="28"/>
      </w:pPr>
      <w:r>
        <w:rPr>
          <w:rFonts w:ascii="Arial" w:cs="Arial" w:eastAsia="Arial" w:hAnsi="Arial"/>
          <w:color w:val="1A1A1A"/>
          <w:sz w:val="22"/>
          <w:szCs w:val="22"/>
        </w:rPr>
        <w:t xml:space="preserve">Microsoft uses CQRS extensively in Azure cloud services</w:t>
      </w:r>
    </w:p>
    <w:p>
      <w:pPr>
        <w:pStyle w:val="ListParagraph"/>
        <w:numPr>
          <w:ilvl w:val="0"/>
          <w:numId w:val="2"/>
        </w:numPr>
        <w:spacing w:after="28" w:before="28"/>
      </w:pPr>
      <w:r>
        <w:rPr>
          <w:rFonts w:ascii="Arial" w:cs="Arial" w:eastAsia="Arial" w:hAnsi="Arial"/>
          <w:color w:val="1A1A1A"/>
          <w:sz w:val="22"/>
          <w:szCs w:val="22"/>
        </w:rPr>
        <w:t xml:space="preserve">Axon Framework provides full CQRS + Event Sourcing infrastructure for Spring Boot</w:t>
      </w:r>
    </w:p>
    <w:p>
      <w:pPr>
        <w:pBdr>
          <w:bottom w:val="single" w:color="E2E6EF" w:sz="3" w:space="1"/>
        </w:pBdr>
        <w:spacing w:after="100" w:before="100"/>
      </w:pPr>
    </w:p>
    <w:p>
      <w:pPr>
        <w:pBdr>
          <w:left w:val="single" w:color="A01010" w:sz="18" w:space="0"/>
        </w:pBdr>
        <w:shd w:fill="0D2B5C" w:val="clear"/>
        <w:spacing w:after="80" w:before="240"/>
        <w:ind w:left="160" w:right="160"/>
      </w:pPr>
      <w:r>
        <w:rPr>
          <w:rFonts w:ascii="Arial" w:cs="Arial" w:eastAsia="Arial" w:hAnsi="Arial"/>
          <w:b/>
          <w:bCs/>
          <w:color w:val="FFFFFF"/>
          <w:sz w:val="32"/>
          <w:szCs w:val="32"/>
        </w:rPr>
        <w:t xml:space="preserve">Pattern 7  </w:t>
      </w:r>
      <w:r>
        <w:rPr>
          <w:rFonts w:ascii="Arial" w:cs="Arial" w:eastAsia="Arial" w:hAnsi="Arial"/>
          <w:b/>
          <w:bCs/>
          <w:color w:val="FFFFFF"/>
          <w:sz w:val="32"/>
          <w:szCs w:val="32"/>
        </w:rPr>
        <w:t xml:space="preserve">Event Sourcing</w:t>
      </w:r>
      <w:r>
        <w:rPr>
          <w:rFonts w:ascii="Arial" w:cs="Arial" w:eastAsia="Arial" w:hAnsi="Arial"/>
          <w:i/>
          <w:iCs/>
          <w:color w:val="B8D4FF"/>
          <w:sz w:val="22"/>
          <w:szCs w:val="22"/>
        </w:rPr>
        <w:t xml:space="preserve">    [Data Management]</w:t>
      </w:r>
      <w:r>
        <w:rPr>
          <w:rFonts w:ascii="Arial" w:cs="Arial" w:eastAsia="Arial" w:hAnsi="Arial"/>
          <w:b/>
          <w:bCs/>
          <w:color w:val="FFAAAA"/>
          <w:sz w:val="22"/>
          <w:szCs w:val="22"/>
        </w:rPr>
        <w:t xml:space="preserve">    Complexity: High</w:t>
      </w:r>
    </w:p>
    <w:p>
      <w:pPr>
        <w:spacing w:after="50" w:before="50"/>
      </w:pPr>
      <w:r>
        <w:rPr>
          <w:rFonts w:ascii="Arial" w:cs="Arial" w:eastAsia="Arial" w:hAnsi="Arial"/>
          <w:color w:val="1A1A1A"/>
          <w:sz w:val="22"/>
          <w:szCs w:val="22"/>
        </w:rPr>
        <w:t xml:space="preserve">Intent: Store the state of an entity as a sequence of immutable events rather than its current state. To get the current state, replay all events. Every state transition is captured as a named, timestamped domain event in an append-only event store.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Data Management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High</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State Persistence</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CQRS, Saga, Domain Events</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a full audit trail of all state changes is required (finance, healthcare, compliance)</w:t>
      </w:r>
    </w:p>
    <w:p>
      <w:pPr>
        <w:pStyle w:val="ListParagraph"/>
        <w:numPr>
          <w:ilvl w:val="0"/>
          <w:numId w:val="2"/>
        </w:numPr>
        <w:spacing w:after="28" w:before="28"/>
      </w:pPr>
      <w:r>
        <w:rPr>
          <w:rFonts w:ascii="Arial" w:cs="Arial" w:eastAsia="Arial" w:hAnsi="Arial"/>
          <w:color w:val="1A1A1A"/>
          <w:sz w:val="22"/>
          <w:szCs w:val="22"/>
        </w:rPr>
        <w:t xml:space="preserve">When you need to time-travel — see the state of an entity at any point in time</w:t>
      </w:r>
    </w:p>
    <w:p>
      <w:pPr>
        <w:pStyle w:val="ListParagraph"/>
        <w:numPr>
          <w:ilvl w:val="0"/>
          <w:numId w:val="2"/>
        </w:numPr>
        <w:spacing w:after="28" w:before="28"/>
      </w:pPr>
      <w:r>
        <w:rPr>
          <w:rFonts w:ascii="Arial" w:cs="Arial" w:eastAsia="Arial" w:hAnsi="Arial"/>
          <w:color w:val="1A1A1A"/>
          <w:sz w:val="22"/>
          <w:szCs w:val="22"/>
        </w:rPr>
        <w:t xml:space="preserve">In conjunction with CQRS for building multiple read projections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Complete, immutable audit log — every state change recorded</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Query complexity — must replay events to get current state (use snapshots)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Time-travel: reconstruct state at any point in time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Schema evolution of events is complex and must be versioned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Events are the source of truth — never lose history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High storage requirements as event history grows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Enables multiple read projections from same event stream</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Eventual consistency for read projections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Debugging by replaying events to reproduce issues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Steep learning curve — unfamiliar paradigm for most developers</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Events stored in event store (append only)</w:t>
      </w:r>
    </w:p>
    <w:p>
      <w:pPr>
        <w:shd w:fill="1C2333" w:val="clear"/>
        <w:spacing w:after="0" w:before="0" w:line="240"/>
        <w:ind w:left="360" w:right="360"/>
      </w:pPr>
      <w:r>
        <w:rPr>
          <w:rFonts w:ascii="Courier New" w:cs="Courier New" w:eastAsia="Courier New" w:hAnsi="Courier New"/>
          <w:color w:val="D4E0F7"/>
          <w:sz w:val="19"/>
          <w:szCs w:val="19"/>
        </w:rPr>
        <w:t xml:space="preserve">OrderCreatedEvent   { orderId, items, timestamp }</w:t>
      </w:r>
    </w:p>
    <w:p>
      <w:pPr>
        <w:shd w:fill="1C2333" w:val="clear"/>
        <w:spacing w:after="0" w:before="0" w:line="240"/>
        <w:ind w:left="360" w:right="360"/>
      </w:pPr>
      <w:r>
        <w:rPr>
          <w:rFonts w:ascii="Courier New" w:cs="Courier New" w:eastAsia="Courier New" w:hAnsi="Courier New"/>
          <w:color w:val="D4E0F7"/>
          <w:sz w:val="19"/>
          <w:szCs w:val="19"/>
        </w:rPr>
        <w:t xml:space="preserve">ItemAddedEvent      { orderId, item, timestamp }</w:t>
      </w:r>
    </w:p>
    <w:p>
      <w:pPr>
        <w:shd w:fill="1C2333" w:val="clear"/>
        <w:spacing w:after="0" w:before="0" w:line="240"/>
        <w:ind w:left="360" w:right="360"/>
      </w:pPr>
      <w:r>
        <w:rPr>
          <w:rFonts w:ascii="Courier New" w:cs="Courier New" w:eastAsia="Courier New" w:hAnsi="Courier New"/>
          <w:color w:val="D4E0F7"/>
          <w:sz w:val="19"/>
          <w:szCs w:val="19"/>
        </w:rPr>
        <w:t xml:space="preserve">PaymentProcessed    { orderId, amount, timestamp }</w:t>
      </w:r>
    </w:p>
    <w:p>
      <w:pPr>
        <w:shd w:fill="1C2333" w:val="clear"/>
        <w:spacing w:after="0" w:before="0" w:line="240"/>
        <w:ind w:left="360" w:right="360"/>
      </w:pPr>
      <w:r>
        <w:rPr>
          <w:rFonts w:ascii="Courier New" w:cs="Courier New" w:eastAsia="Courier New" w:hAnsi="Courier New"/>
          <w:color w:val="D4E0F7"/>
          <w:sz w:val="19"/>
          <w:szCs w:val="19"/>
        </w:rPr>
        <w:t xml:space="preserve">OrderShippedEvent   { orderId, trackingId, timestamp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Reconstruct current state by replaying events</w:t>
      </w:r>
    </w:p>
    <w:p>
      <w:pPr>
        <w:shd w:fill="1C2333" w:val="clear"/>
        <w:spacing w:after="0" w:before="0" w:line="240"/>
        <w:ind w:left="360" w:right="360"/>
      </w:pPr>
      <w:r>
        <w:rPr>
          <w:rFonts w:ascii="Courier New" w:cs="Courier New" w:eastAsia="Courier New" w:hAnsi="Courier New"/>
          <w:color w:val="D4E0F7"/>
          <w:sz w:val="19"/>
          <w:szCs w:val="19"/>
        </w:rPr>
        <w:t xml:space="preserve">@Aggregate</w:t>
      </w:r>
    </w:p>
    <w:p>
      <w:pPr>
        <w:shd w:fill="1C2333" w:val="clear"/>
        <w:spacing w:after="0" w:before="0" w:line="240"/>
        <w:ind w:left="360" w:right="360"/>
      </w:pPr>
      <w:r>
        <w:rPr>
          <w:rFonts w:ascii="Courier New" w:cs="Courier New" w:eastAsia="Courier New" w:hAnsi="Courier New"/>
          <w:color w:val="D4E0F7"/>
          <w:sz w:val="19"/>
          <w:szCs w:val="19"/>
        </w:rPr>
        <w:t xml:space="preserve">public class Order {</w:t>
      </w:r>
    </w:p>
    <w:p>
      <w:pPr>
        <w:shd w:fill="1C2333" w:val="clear"/>
        <w:spacing w:after="0" w:before="0" w:line="240"/>
        <w:ind w:left="360" w:right="360"/>
      </w:pPr>
      <w:r>
        <w:rPr>
          <w:rFonts w:ascii="Courier New" w:cs="Courier New" w:eastAsia="Courier New" w:hAnsi="Courier New"/>
          <w:color w:val="D4E0F7"/>
          <w:sz w:val="19"/>
          <w:szCs w:val="19"/>
        </w:rPr>
        <w:t xml:space="preserve">    private OrderId id;</w:t>
      </w:r>
    </w:p>
    <w:p>
      <w:pPr>
        <w:shd w:fill="1C2333" w:val="clear"/>
        <w:spacing w:after="0" w:before="0" w:line="240"/>
        <w:ind w:left="360" w:right="360"/>
      </w:pPr>
      <w:r>
        <w:rPr>
          <w:rFonts w:ascii="Courier New" w:cs="Courier New" w:eastAsia="Courier New" w:hAnsi="Courier New"/>
          <w:color w:val="D4E0F7"/>
          <w:sz w:val="19"/>
          <w:szCs w:val="19"/>
        </w:rPr>
        <w:t xml:space="preserve">    private List&lt;OrderLine&gt; lines = new ArrayList&lt;&gt;();</w:t>
      </w:r>
    </w:p>
    <w:p>
      <w:pPr>
        <w:shd w:fill="1C2333" w:val="clear"/>
        <w:spacing w:after="0" w:before="0" w:line="240"/>
        <w:ind w:left="360" w:right="360"/>
      </w:pPr>
      <w:r>
        <w:rPr>
          <w:rFonts w:ascii="Courier New" w:cs="Courier New" w:eastAsia="Courier New" w:hAnsi="Courier New"/>
          <w:color w:val="D4E0F7"/>
          <w:sz w:val="19"/>
          <w:szCs w:val="19"/>
        </w:rPr>
        <w:t xml:space="preserve">    private OrderStatus status;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@EventSourcingHandler</w:t>
      </w:r>
    </w:p>
    <w:p>
      <w:pPr>
        <w:shd w:fill="1C2333" w:val="clear"/>
        <w:spacing w:after="0" w:before="0" w:line="240"/>
        <w:ind w:left="360" w:right="360"/>
      </w:pPr>
      <w:r>
        <w:rPr>
          <w:rFonts w:ascii="Courier New" w:cs="Courier New" w:eastAsia="Courier New" w:hAnsi="Courier New"/>
          <w:color w:val="D4E0F7"/>
          <w:sz w:val="19"/>
          <w:szCs w:val="19"/>
        </w:rPr>
        <w:t xml:space="preserve">    public void on(OrderCreatedEvent e) {</w:t>
      </w:r>
    </w:p>
    <w:p>
      <w:pPr>
        <w:shd w:fill="1C2333" w:val="clear"/>
        <w:spacing w:after="0" w:before="0" w:line="240"/>
        <w:ind w:left="360" w:right="360"/>
      </w:pPr>
      <w:r>
        <w:rPr>
          <w:rFonts w:ascii="Courier New" w:cs="Courier New" w:eastAsia="Courier New" w:hAnsi="Courier New"/>
          <w:color w:val="D4E0F7"/>
          <w:sz w:val="19"/>
          <w:szCs w:val="19"/>
        </w:rPr>
        <w:t xml:space="preserve">        this.id = e.getOrderId();</w:t>
      </w:r>
    </w:p>
    <w:p>
      <w:pPr>
        <w:shd w:fill="1C2333" w:val="clear"/>
        <w:spacing w:after="0" w:before="0" w:line="240"/>
        <w:ind w:left="360" w:right="360"/>
      </w:pPr>
      <w:r>
        <w:rPr>
          <w:rFonts w:ascii="Courier New" w:cs="Courier New" w:eastAsia="Courier New" w:hAnsi="Courier New"/>
          <w:color w:val="D4E0F7"/>
          <w:sz w:val="19"/>
          <w:szCs w:val="19"/>
        </w:rPr>
        <w:t xml:space="preserve">        this.status = OrderStatus.CREATED;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@EventSourcingHandler</w:t>
      </w:r>
    </w:p>
    <w:p>
      <w:pPr>
        <w:shd w:fill="1C2333" w:val="clear"/>
        <w:spacing w:after="0" w:before="0" w:line="240"/>
        <w:ind w:left="360" w:right="360"/>
      </w:pPr>
      <w:r>
        <w:rPr>
          <w:rFonts w:ascii="Courier New" w:cs="Courier New" w:eastAsia="Courier New" w:hAnsi="Courier New"/>
          <w:color w:val="D4E0F7"/>
          <w:sz w:val="19"/>
          <w:szCs w:val="19"/>
        </w:rPr>
        <w:t xml:space="preserve">    public void on(PaymentProcessedEvent e) {</w:t>
      </w:r>
    </w:p>
    <w:p>
      <w:pPr>
        <w:shd w:fill="1C2333" w:val="clear"/>
        <w:spacing w:after="0" w:before="0" w:line="240"/>
        <w:ind w:left="360" w:right="360"/>
      </w:pPr>
      <w:r>
        <w:rPr>
          <w:rFonts w:ascii="Courier New" w:cs="Courier New" w:eastAsia="Courier New" w:hAnsi="Courier New"/>
          <w:color w:val="D4E0F7"/>
          <w:sz w:val="19"/>
          <w:szCs w:val="19"/>
        </w:rPr>
        <w:t xml:space="preserve">        this.status = OrderStatus.PAID;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Snapshot for performance (avoid replaying 10,000 events)</w:t>
      </w:r>
    </w:p>
    <w:p>
      <w:pPr>
        <w:shd w:fill="1C2333" w:val="clear"/>
        <w:spacing w:after="0" w:before="0" w:line="240"/>
        <w:ind w:left="360" w:right="360"/>
      </w:pPr>
      <w:r>
        <w:rPr>
          <w:rFonts w:ascii="Courier New" w:cs="Courier New" w:eastAsia="Courier New" w:hAnsi="Courier New"/>
          <w:color w:val="D4E0F7"/>
          <w:sz w:val="19"/>
          <w:szCs w:val="19"/>
        </w:rPr>
        <w:t xml:space="preserve">// Take snapshot every 100 events</w:t>
      </w:r>
    </w:p>
    <w:p>
      <w:pPr>
        <w:shd w:fill="1C2333" w:val="clear"/>
        <w:spacing w:after="6" w:before="0" w:line="200"/>
      </w:pPr>
    </w:p>
    <w:p>
      <w:pPr>
        <w:spacing w:after="0" w:before="60"/>
      </w:pPr>
      <w:r>
        <w:t xml:space="preserve"/>
      </w:r>
    </w:p>
    <w:p>
      <w:pPr>
        <w:pBdr>
          <w:left w:val="single" w:color="1A6B3A" w:sz="10" w:space="4"/>
        </w:pBdr>
        <w:shd w:fill="D6F0E0" w:val="clear"/>
        <w:spacing w:after="80" w:before="80"/>
        <w:ind w:left="180" w:right="180"/>
      </w:pPr>
      <w:r>
        <w:rPr>
          <w:rFonts w:ascii="Arial" w:cs="Arial" w:eastAsia="Arial" w:hAnsi="Arial"/>
          <w:b/>
          <w:bCs/>
          <w:color w:val="1A6B3A"/>
          <w:sz w:val="21"/>
          <w:szCs w:val="21"/>
        </w:rPr>
        <w:t xml:space="preserve">💡 Tip: </w:t>
      </w:r>
      <w:r>
        <w:rPr>
          <w:rFonts w:ascii="Arial" w:cs="Arial" w:eastAsia="Arial" w:hAnsi="Arial"/>
          <w:color w:val="1A1A1A"/>
          <w:sz w:val="21"/>
          <w:szCs w:val="21"/>
        </w:rPr>
        <w:t xml:space="preserve">Use event snapshots to avoid replaying thousands of events. Take a snapshot of current state every N events (e.g., every 100) and replay only from the last snapshot.</w:t>
      </w:r>
    </w:p>
    <w:p>
      <w:pPr>
        <w:pBdr>
          <w:bottom w:val="single" w:color="E2E6EF" w:sz="3" w:space="1"/>
        </w:pBdr>
        <w:spacing w:after="100" w:before="100"/>
      </w:pP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8  </w:t>
      </w:r>
      <w:r>
        <w:rPr>
          <w:rFonts w:ascii="Arial" w:cs="Arial" w:eastAsia="Arial" w:hAnsi="Arial"/>
          <w:b/>
          <w:bCs/>
          <w:color w:val="FFFFFF"/>
          <w:sz w:val="32"/>
          <w:szCs w:val="32"/>
        </w:rPr>
        <w:t xml:space="preserve">Transactional Outbox</w:t>
      </w:r>
      <w:r>
        <w:rPr>
          <w:rFonts w:ascii="Arial" w:cs="Arial" w:eastAsia="Arial" w:hAnsi="Arial"/>
          <w:i/>
          <w:iCs/>
          <w:color w:val="B8D4FF"/>
          <w:sz w:val="22"/>
          <w:szCs w:val="22"/>
        </w:rPr>
        <w:t xml:space="preserve">    [Data Management]</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Solve the dual-write problem — ensuring both the database write and the message publish succeed atomically. Write the event to an 'outbox' table in the same local database transaction as the business data, then a relay process publishes outbox events to the message broker.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Data Management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Event Publishing Reliability</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Saga, Event Sourcing, Change Data Capture</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Whenever you need guaranteed event publishing alongside a database write</w:t>
      </w:r>
    </w:p>
    <w:p>
      <w:pPr>
        <w:pStyle w:val="ListParagraph"/>
        <w:numPr>
          <w:ilvl w:val="0"/>
          <w:numId w:val="2"/>
        </w:numPr>
        <w:spacing w:after="28" w:before="28"/>
      </w:pPr>
      <w:r>
        <w:rPr>
          <w:rFonts w:ascii="Arial" w:cs="Arial" w:eastAsia="Arial" w:hAnsi="Arial"/>
          <w:color w:val="1A1A1A"/>
          <w:sz w:val="22"/>
          <w:szCs w:val="22"/>
        </w:rPr>
        <w:t xml:space="preserve">When you cannot afford to lose events (financial transactions, order events)</w:t>
      </w:r>
    </w:p>
    <w:p>
      <w:pPr>
        <w:pStyle w:val="ListParagraph"/>
        <w:numPr>
          <w:ilvl w:val="0"/>
          <w:numId w:val="2"/>
        </w:numPr>
        <w:spacing w:after="28" w:before="28"/>
      </w:pPr>
      <w:r>
        <w:rPr>
          <w:rFonts w:ascii="Arial" w:cs="Arial" w:eastAsia="Arial" w:hAnsi="Arial"/>
          <w:color w:val="1A1A1A"/>
          <w:sz w:val="22"/>
          <w:szCs w:val="22"/>
        </w:rPr>
        <w:t xml:space="preserve">When using at-least-once delivery with message brokers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Atomic — DB write and event publish succeed or fail together</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Polling the outbox table adds latency (vs direct publish)</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No lost events even if message broker is temporarily unavailable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Duplicate events possible (at-least-once) — consumers must be idempotent</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Enables at-least-once delivery guarantee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Additional outbox table and relay process to maintain</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Works with any relational database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Higher write load on the database</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Decouples business logic from messaging infrastructure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CDC tooling (Debezium) adds operational complexity</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Single database transaction: save order + save outbox event</w:t>
      </w:r>
    </w:p>
    <w:p>
      <w:pPr>
        <w:shd w:fill="1C2333" w:val="clear"/>
        <w:spacing w:after="0" w:before="0" w:line="240"/>
        <w:ind w:left="360" w:right="360"/>
      </w:pPr>
      <w:r>
        <w:rPr>
          <w:rFonts w:ascii="Courier New" w:cs="Courier New" w:eastAsia="Courier New" w:hAnsi="Courier New"/>
          <w:color w:val="D4E0F7"/>
          <w:sz w:val="19"/>
          <w:szCs w:val="19"/>
        </w:rPr>
        <w:t xml:space="preserve">@Transactional</w:t>
      </w:r>
    </w:p>
    <w:p>
      <w:pPr>
        <w:shd w:fill="1C2333" w:val="clear"/>
        <w:spacing w:after="0" w:before="0" w:line="240"/>
        <w:ind w:left="360" w:right="360"/>
      </w:pPr>
      <w:r>
        <w:rPr>
          <w:rFonts w:ascii="Courier New" w:cs="Courier New" w:eastAsia="Courier New" w:hAnsi="Courier New"/>
          <w:color w:val="D4E0F7"/>
          <w:sz w:val="19"/>
          <w:szCs w:val="19"/>
        </w:rPr>
        <w:t xml:space="preserve">public Order createOrder(CreateOrderRequest req) {</w:t>
      </w:r>
    </w:p>
    <w:p>
      <w:pPr>
        <w:shd w:fill="1C2333" w:val="clear"/>
        <w:spacing w:after="0" w:before="0" w:line="240"/>
        <w:ind w:left="360" w:right="360"/>
      </w:pPr>
      <w:r>
        <w:rPr>
          <w:rFonts w:ascii="Courier New" w:cs="Courier New" w:eastAsia="Courier New" w:hAnsi="Courier New"/>
          <w:color w:val="D4E0F7"/>
          <w:sz w:val="19"/>
          <w:szCs w:val="19"/>
        </w:rPr>
        <w:t xml:space="preserve">    Order order = orderRepository.save(new Order(req));</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 Save to outbox IN THE SAME TRANSACTION</w:t>
      </w:r>
    </w:p>
    <w:p>
      <w:pPr>
        <w:shd w:fill="1C2333" w:val="clear"/>
        <w:spacing w:after="0" w:before="0" w:line="240"/>
        <w:ind w:left="360" w:right="360"/>
      </w:pPr>
      <w:r>
        <w:rPr>
          <w:rFonts w:ascii="Courier New" w:cs="Courier New" w:eastAsia="Courier New" w:hAnsi="Courier New"/>
          <w:color w:val="D4E0F7"/>
          <w:sz w:val="19"/>
          <w:szCs w:val="19"/>
        </w:rPr>
        <w:t xml:space="preserve">    OutboxEvent outboxEvent = new OutboxEvent(</w:t>
      </w:r>
    </w:p>
    <w:p>
      <w:pPr>
        <w:shd w:fill="1C2333" w:val="clear"/>
        <w:spacing w:after="0" w:before="0" w:line="240"/>
        <w:ind w:left="360" w:right="360"/>
      </w:pPr>
      <w:r>
        <w:rPr>
          <w:rFonts w:ascii="Courier New" w:cs="Courier New" w:eastAsia="Courier New" w:hAnsi="Courier New"/>
          <w:color w:val="D4E0F7"/>
          <w:sz w:val="19"/>
          <w:szCs w:val="19"/>
        </w:rPr>
        <w:t xml:space="preserve">        UUID.randomUUID(),</w:t>
      </w:r>
    </w:p>
    <w:p>
      <w:pPr>
        <w:shd w:fill="1C2333" w:val="clear"/>
        <w:spacing w:after="0" w:before="0" w:line="240"/>
        <w:ind w:left="360" w:right="360"/>
      </w:pPr>
      <w:r>
        <w:rPr>
          <w:rFonts w:ascii="Courier New" w:cs="Courier New" w:eastAsia="Courier New" w:hAnsi="Courier New"/>
          <w:color w:val="D4E0F7"/>
          <w:sz w:val="19"/>
          <w:szCs w:val="19"/>
        </w:rPr>
        <w:t xml:space="preserve">        "order-events",          // Kafka topic</w:t>
      </w:r>
    </w:p>
    <w:p>
      <w:pPr>
        <w:shd w:fill="1C2333" w:val="clear"/>
        <w:spacing w:after="0" w:before="0" w:line="240"/>
        <w:ind w:left="360" w:right="360"/>
      </w:pPr>
      <w:r>
        <w:rPr>
          <w:rFonts w:ascii="Courier New" w:cs="Courier New" w:eastAsia="Courier New" w:hAnsi="Courier New"/>
          <w:color w:val="D4E0F7"/>
          <w:sz w:val="19"/>
          <w:szCs w:val="19"/>
        </w:rPr>
        <w:t xml:space="preserve">        "ORDER_CREATED",</w:t>
      </w:r>
    </w:p>
    <w:p>
      <w:pPr>
        <w:shd w:fill="1C2333" w:val="clear"/>
        <w:spacing w:after="0" w:before="0" w:line="240"/>
        <w:ind w:left="360" w:right="360"/>
      </w:pPr>
      <w:r>
        <w:rPr>
          <w:rFonts w:ascii="Courier New" w:cs="Courier New" w:eastAsia="Courier New" w:hAnsi="Courier New"/>
          <w:color w:val="D4E0F7"/>
          <w:sz w:val="19"/>
          <w:szCs w:val="19"/>
        </w:rPr>
        <w:t xml:space="preserve">        objectMapper.writeValueAsString(order),</w:t>
      </w:r>
    </w:p>
    <w:p>
      <w:pPr>
        <w:shd w:fill="1C2333" w:val="clear"/>
        <w:spacing w:after="0" w:before="0" w:line="240"/>
        <w:ind w:left="360" w:right="360"/>
      </w:pPr>
      <w:r>
        <w:rPr>
          <w:rFonts w:ascii="Courier New" w:cs="Courier New" w:eastAsia="Courier New" w:hAnsi="Courier New"/>
          <w:color w:val="D4E0F7"/>
          <w:sz w:val="19"/>
          <w:szCs w:val="19"/>
        </w:rPr>
        <w:t xml:space="preserve">        Instant.now()</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outboxRepository.save(outboxEvent);</w:t>
      </w:r>
    </w:p>
    <w:p>
      <w:pPr>
        <w:shd w:fill="1C2333" w:val="clear"/>
        <w:spacing w:after="0" w:before="0" w:line="240"/>
        <w:ind w:left="360" w:right="360"/>
      </w:pPr>
      <w:r>
        <w:rPr>
          <w:rFonts w:ascii="Courier New" w:cs="Courier New" w:eastAsia="Courier New" w:hAnsi="Courier New"/>
          <w:color w:val="D4E0F7"/>
          <w:sz w:val="19"/>
          <w:szCs w:val="19"/>
        </w:rPr>
        <w:t xml:space="preserve">    return order;  // Transaction commits both atomically</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Debezium CDC reads outbox table changes and publishes to Kafka</w:t>
      </w:r>
    </w:p>
    <w:p>
      <w:pPr>
        <w:shd w:fill="1C2333" w:val="clear"/>
        <w:spacing w:after="0" w:before="0" w:line="240"/>
        <w:ind w:left="360" w:right="360"/>
      </w:pPr>
      <w:r>
        <w:rPr>
          <w:rFonts w:ascii="Courier New" w:cs="Courier New" w:eastAsia="Courier New" w:hAnsi="Courier New"/>
          <w:color w:val="D4E0F7"/>
          <w:sz w:val="19"/>
          <w:szCs w:val="19"/>
        </w:rPr>
        <w:t xml:space="preserve">// OR a scheduled polling relay:</w:t>
      </w:r>
    </w:p>
    <w:p>
      <w:pPr>
        <w:shd w:fill="1C2333" w:val="clear"/>
        <w:spacing w:after="0" w:before="0" w:line="240"/>
        <w:ind w:left="360" w:right="360"/>
      </w:pPr>
      <w:r>
        <w:rPr>
          <w:rFonts w:ascii="Courier New" w:cs="Courier New" w:eastAsia="Courier New" w:hAnsi="Courier New"/>
          <w:color w:val="D4E0F7"/>
          <w:sz w:val="19"/>
          <w:szCs w:val="19"/>
        </w:rPr>
        <w:t xml:space="preserve">@Scheduled(fixedDelay = 1000)</w:t>
      </w:r>
    </w:p>
    <w:p>
      <w:pPr>
        <w:shd w:fill="1C2333" w:val="clear"/>
        <w:spacing w:after="0" w:before="0" w:line="240"/>
        <w:ind w:left="360" w:right="360"/>
      </w:pPr>
      <w:r>
        <w:rPr>
          <w:rFonts w:ascii="Courier New" w:cs="Courier New" w:eastAsia="Courier New" w:hAnsi="Courier New"/>
          <w:color w:val="D4E0F7"/>
          <w:sz w:val="19"/>
          <w:szCs w:val="19"/>
        </w:rPr>
        <w:t xml:space="preserve">public void relayOutboxEvents() {</w:t>
      </w:r>
    </w:p>
    <w:p>
      <w:pPr>
        <w:shd w:fill="1C2333" w:val="clear"/>
        <w:spacing w:after="0" w:before="0" w:line="240"/>
        <w:ind w:left="360" w:right="360"/>
      </w:pPr>
      <w:r>
        <w:rPr>
          <w:rFonts w:ascii="Courier New" w:cs="Courier New" w:eastAsia="Courier New" w:hAnsi="Courier New"/>
          <w:color w:val="D4E0F7"/>
          <w:sz w:val="19"/>
          <w:szCs w:val="19"/>
        </w:rPr>
        <w:t xml:space="preserve">    List&lt;OutboxEvent&gt; pending = outboxRepository.findPending(50);</w:t>
      </w:r>
    </w:p>
    <w:p>
      <w:pPr>
        <w:shd w:fill="1C2333" w:val="clear"/>
        <w:spacing w:after="0" w:before="0" w:line="240"/>
        <w:ind w:left="360" w:right="360"/>
      </w:pPr>
      <w:r>
        <w:rPr>
          <w:rFonts w:ascii="Courier New" w:cs="Courier New" w:eastAsia="Courier New" w:hAnsi="Courier New"/>
          <w:color w:val="D4E0F7"/>
          <w:sz w:val="19"/>
          <w:szCs w:val="19"/>
        </w:rPr>
        <w:t xml:space="preserve">    pending.forEach(e -&gt; {</w:t>
      </w:r>
    </w:p>
    <w:p>
      <w:pPr>
        <w:shd w:fill="1C2333" w:val="clear"/>
        <w:spacing w:after="0" w:before="0" w:line="240"/>
        <w:ind w:left="360" w:right="360"/>
      </w:pPr>
      <w:r>
        <w:rPr>
          <w:rFonts w:ascii="Courier New" w:cs="Courier New" w:eastAsia="Courier New" w:hAnsi="Courier New"/>
          <w:color w:val="D4E0F7"/>
          <w:sz w:val="19"/>
          <w:szCs w:val="19"/>
        </w:rPr>
        <w:t xml:space="preserve">        kafkaTemplate.send(e.getTopic(), e.getPayload());</w:t>
      </w:r>
    </w:p>
    <w:p>
      <w:pPr>
        <w:shd w:fill="1C2333" w:val="clear"/>
        <w:spacing w:after="0" w:before="0" w:line="240"/>
        <w:ind w:left="360" w:right="360"/>
      </w:pPr>
      <w:r>
        <w:rPr>
          <w:rFonts w:ascii="Courier New" w:cs="Courier New" w:eastAsia="Courier New" w:hAnsi="Courier New"/>
          <w:color w:val="D4E0F7"/>
          <w:sz w:val="19"/>
          <w:szCs w:val="19"/>
        </w:rPr>
        <w:t xml:space="preserve">        outboxRepository.markPublished(e.getId());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Category 3: Resilience Patterns</w:t>
      </w: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9  </w:t>
      </w:r>
      <w:r>
        <w:rPr>
          <w:rFonts w:ascii="Arial" w:cs="Arial" w:eastAsia="Arial" w:hAnsi="Arial"/>
          <w:b/>
          <w:bCs/>
          <w:color w:val="FFFFFF"/>
          <w:sz w:val="32"/>
          <w:szCs w:val="32"/>
        </w:rPr>
        <w:t xml:space="preserve">Circuit Breaker</w:t>
      </w:r>
      <w:r>
        <w:rPr>
          <w:rFonts w:ascii="Arial" w:cs="Arial" w:eastAsia="Arial" w:hAnsi="Arial"/>
          <w:i/>
          <w:iCs/>
          <w:color w:val="B8D4FF"/>
          <w:sz w:val="22"/>
          <w:szCs w:val="22"/>
        </w:rPr>
        <w:t xml:space="preserve">    [Resilience]</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Prevent cascading failures by detecting failures in downstream services and short-circuiting calls to them. Like an electrical circuit breaker — when failures exceed a threshold, the circuit 'opens' and requests fail fast without calling the failing service.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Resilience</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Fault Tolerance</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Retry, Bulkhead, Fallback, Resilience4j</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States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CLOSED (normal) → OPEN (failing) → HALF-OPEN (testing)</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Any synchronous inter-service call that could fail or become slow</w:t>
      </w:r>
    </w:p>
    <w:p>
      <w:pPr>
        <w:pStyle w:val="ListParagraph"/>
        <w:numPr>
          <w:ilvl w:val="0"/>
          <w:numId w:val="2"/>
        </w:numPr>
        <w:spacing w:after="28" w:before="28"/>
      </w:pPr>
      <w:r>
        <w:rPr>
          <w:rFonts w:ascii="Arial" w:cs="Arial" w:eastAsia="Arial" w:hAnsi="Arial"/>
          <w:color w:val="1A1A1A"/>
          <w:sz w:val="22"/>
          <w:szCs w:val="22"/>
        </w:rPr>
        <w:t xml:space="preserve">When a downstream service is known to be flaky or have SLA issues</w:t>
      </w:r>
    </w:p>
    <w:p>
      <w:pPr>
        <w:pStyle w:val="ListParagraph"/>
        <w:numPr>
          <w:ilvl w:val="0"/>
          <w:numId w:val="2"/>
        </w:numPr>
        <w:spacing w:after="28" w:before="28"/>
      </w:pPr>
      <w:r>
        <w:rPr>
          <w:rFonts w:ascii="Arial" w:cs="Arial" w:eastAsia="Arial" w:hAnsi="Arial"/>
          <w:color w:val="1A1A1A"/>
          <w:sz w:val="22"/>
          <w:szCs w:val="22"/>
        </w:rPr>
        <w:t xml:space="preserve">When you need fast-fail behavior instead of thread exhaustion from timeouts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Prevents cascading failures — isolates faults at service boundaries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False positives — transient network issues may open the circuit unnecessarily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Fast failure — no waiting for timeout when circuit is open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Half-open state requires careful tuning to avoid flip-flopping</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Gives failing service time to recover</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Adds complexity to service call logic</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Metrics on open/close events provide valuable insights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Requires fallback strategy to be useful</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Configurable per downstream service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Circuit state is per-instance — not cluster-wide by default</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Resilience4j Circuit Breaker configuration</w:t>
      </w:r>
    </w:p>
    <w:p>
      <w:pPr>
        <w:shd w:fill="1C2333" w:val="clear"/>
        <w:spacing w:after="0" w:before="0" w:line="240"/>
        <w:ind w:left="360" w:right="360"/>
      </w:pPr>
      <w:r>
        <w:rPr>
          <w:rFonts w:ascii="Courier New" w:cs="Courier New" w:eastAsia="Courier New" w:hAnsi="Courier New"/>
          <w:color w:val="D4E0F7"/>
          <w:sz w:val="19"/>
          <w:szCs w:val="19"/>
        </w:rPr>
        <w:t xml:space="preserve">resilience4j:</w:t>
      </w:r>
    </w:p>
    <w:p>
      <w:pPr>
        <w:shd w:fill="1C2333" w:val="clear"/>
        <w:spacing w:after="0" w:before="0" w:line="240"/>
        <w:ind w:left="360" w:right="360"/>
      </w:pPr>
      <w:r>
        <w:rPr>
          <w:rFonts w:ascii="Courier New" w:cs="Courier New" w:eastAsia="Courier New" w:hAnsi="Courier New"/>
          <w:color w:val="D4E0F7"/>
          <w:sz w:val="19"/>
          <w:szCs w:val="19"/>
        </w:rPr>
        <w:t xml:space="preserve">  circuitbreaker:</w:t>
      </w:r>
    </w:p>
    <w:p>
      <w:pPr>
        <w:shd w:fill="1C2333" w:val="clear"/>
        <w:spacing w:after="0" w:before="0" w:line="240"/>
        <w:ind w:left="360" w:right="360"/>
      </w:pPr>
      <w:r>
        <w:rPr>
          <w:rFonts w:ascii="Courier New" w:cs="Courier New" w:eastAsia="Courier New" w:hAnsi="Courier New"/>
          <w:color w:val="D4E0F7"/>
          <w:sz w:val="19"/>
          <w:szCs w:val="19"/>
        </w:rPr>
        <w:t xml:space="preserve">    instances:</w:t>
      </w:r>
    </w:p>
    <w:p>
      <w:pPr>
        <w:shd w:fill="1C2333" w:val="clear"/>
        <w:spacing w:after="0" w:before="0" w:line="240"/>
        <w:ind w:left="360" w:right="360"/>
      </w:pPr>
      <w:r>
        <w:rPr>
          <w:rFonts w:ascii="Courier New" w:cs="Courier New" w:eastAsia="Courier New" w:hAnsi="Courier New"/>
          <w:color w:val="D4E0F7"/>
          <w:sz w:val="19"/>
          <w:szCs w:val="19"/>
        </w:rPr>
        <w:t xml:space="preserve">      payment-service:</w:t>
      </w:r>
    </w:p>
    <w:p>
      <w:pPr>
        <w:shd w:fill="1C2333" w:val="clear"/>
        <w:spacing w:after="0" w:before="0" w:line="240"/>
        <w:ind w:left="360" w:right="360"/>
      </w:pPr>
      <w:r>
        <w:rPr>
          <w:rFonts w:ascii="Courier New" w:cs="Courier New" w:eastAsia="Courier New" w:hAnsi="Courier New"/>
          <w:color w:val="D4E0F7"/>
          <w:sz w:val="19"/>
          <w:szCs w:val="19"/>
        </w:rPr>
        <w:t xml:space="preserve">        failure-rate-threshold: 50         # Open at 50% failure rate</w:t>
      </w:r>
    </w:p>
    <w:p>
      <w:pPr>
        <w:shd w:fill="1C2333" w:val="clear"/>
        <w:spacing w:after="0" w:before="0" w:line="240"/>
        <w:ind w:left="360" w:right="360"/>
      </w:pPr>
      <w:r>
        <w:rPr>
          <w:rFonts w:ascii="Courier New" w:cs="Courier New" w:eastAsia="Courier New" w:hAnsi="Courier New"/>
          <w:color w:val="D4E0F7"/>
          <w:sz w:val="19"/>
          <w:szCs w:val="19"/>
        </w:rPr>
        <w:t xml:space="preserve">        slow-call-rate-threshold: 80       # Also consider slow calls</w:t>
      </w:r>
    </w:p>
    <w:p>
      <w:pPr>
        <w:shd w:fill="1C2333" w:val="clear"/>
        <w:spacing w:after="0" w:before="0" w:line="240"/>
        <w:ind w:left="360" w:right="360"/>
      </w:pPr>
      <w:r>
        <w:rPr>
          <w:rFonts w:ascii="Courier New" w:cs="Courier New" w:eastAsia="Courier New" w:hAnsi="Courier New"/>
          <w:color w:val="D4E0F7"/>
          <w:sz w:val="19"/>
          <w:szCs w:val="19"/>
        </w:rPr>
        <w:t xml:space="preserve">        slow-call-duration-threshold: 2s   # 2s = slow</w:t>
      </w:r>
    </w:p>
    <w:p>
      <w:pPr>
        <w:shd w:fill="1C2333" w:val="clear"/>
        <w:spacing w:after="0" w:before="0" w:line="240"/>
        <w:ind w:left="360" w:right="360"/>
      </w:pPr>
      <w:r>
        <w:rPr>
          <w:rFonts w:ascii="Courier New" w:cs="Courier New" w:eastAsia="Courier New" w:hAnsi="Courier New"/>
          <w:color w:val="D4E0F7"/>
          <w:sz w:val="19"/>
          <w:szCs w:val="19"/>
        </w:rPr>
        <w:t xml:space="preserve">        wait-duration-in-open-state: 15s   # Wait before HALF-OPEN</w:t>
      </w:r>
    </w:p>
    <w:p>
      <w:pPr>
        <w:shd w:fill="1C2333" w:val="clear"/>
        <w:spacing w:after="0" w:before="0" w:line="240"/>
        <w:ind w:left="360" w:right="360"/>
      </w:pPr>
      <w:r>
        <w:rPr>
          <w:rFonts w:ascii="Courier New" w:cs="Courier New" w:eastAsia="Courier New" w:hAnsi="Courier New"/>
          <w:color w:val="D4E0F7"/>
          <w:sz w:val="19"/>
          <w:szCs w:val="19"/>
        </w:rPr>
        <w:t xml:space="preserve">        sliding-window-size: 20            # Track last 20 calls</w:t>
      </w:r>
    </w:p>
    <w:p>
      <w:pPr>
        <w:shd w:fill="1C2333" w:val="clear"/>
        <w:spacing w:after="0" w:before="0" w:line="240"/>
        <w:ind w:left="360" w:right="360"/>
      </w:pPr>
      <w:r>
        <w:rPr>
          <w:rFonts w:ascii="Courier New" w:cs="Courier New" w:eastAsia="Courier New" w:hAnsi="Courier New"/>
          <w:color w:val="D4E0F7"/>
          <w:sz w:val="19"/>
          <w:szCs w:val="19"/>
        </w:rPr>
        <w:t xml:space="preserve">        permitted-calls-in-half-open: 3    # Test with 3 calls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@Service</w:t>
      </w:r>
    </w:p>
    <w:p>
      <w:pPr>
        <w:shd w:fill="1C2333" w:val="clear"/>
        <w:spacing w:after="0" w:before="0" w:line="240"/>
        <w:ind w:left="360" w:right="360"/>
      </w:pPr>
      <w:r>
        <w:rPr>
          <w:rFonts w:ascii="Courier New" w:cs="Courier New" w:eastAsia="Courier New" w:hAnsi="Courier New"/>
          <w:color w:val="D4E0F7"/>
          <w:sz w:val="19"/>
          <w:szCs w:val="19"/>
        </w:rPr>
        <w:t xml:space="preserve">public class PaymentService {</w:t>
      </w:r>
    </w:p>
    <w:p>
      <w:pPr>
        <w:shd w:fill="1C2333" w:val="clear"/>
        <w:spacing w:after="0" w:before="0" w:line="240"/>
        <w:ind w:left="360" w:right="360"/>
      </w:pPr>
      <w:r>
        <w:rPr>
          <w:rFonts w:ascii="Courier New" w:cs="Courier New" w:eastAsia="Courier New" w:hAnsi="Courier New"/>
          <w:color w:val="D4E0F7"/>
          <w:sz w:val="19"/>
          <w:szCs w:val="19"/>
        </w:rPr>
        <w:t xml:space="preserve">    @CircuitBreaker(name = "payment-service", fallbackMethod = "paymentFallback")</w:t>
      </w:r>
    </w:p>
    <w:p>
      <w:pPr>
        <w:shd w:fill="1C2333" w:val="clear"/>
        <w:spacing w:after="0" w:before="0" w:line="240"/>
        <w:ind w:left="360" w:right="360"/>
      </w:pPr>
      <w:r>
        <w:rPr>
          <w:rFonts w:ascii="Courier New" w:cs="Courier New" w:eastAsia="Courier New" w:hAnsi="Courier New"/>
          <w:color w:val="D4E0F7"/>
          <w:sz w:val="19"/>
          <w:szCs w:val="19"/>
        </w:rPr>
        <w:t xml:space="preserve">    public PaymentResponse charge(PaymentRequest req) {</w:t>
      </w:r>
    </w:p>
    <w:p>
      <w:pPr>
        <w:shd w:fill="1C2333" w:val="clear"/>
        <w:spacing w:after="0" w:before="0" w:line="240"/>
        <w:ind w:left="360" w:right="360"/>
      </w:pPr>
      <w:r>
        <w:rPr>
          <w:rFonts w:ascii="Courier New" w:cs="Courier New" w:eastAsia="Courier New" w:hAnsi="Courier New"/>
          <w:color w:val="D4E0F7"/>
          <w:sz w:val="19"/>
          <w:szCs w:val="19"/>
        </w:rPr>
        <w:t xml:space="preserve">        return paymentClient.charge(req);</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private PaymentResponse paymentFallback(PaymentRequest req, Exception ex) {</w:t>
      </w:r>
    </w:p>
    <w:p>
      <w:pPr>
        <w:shd w:fill="1C2333" w:val="clear"/>
        <w:spacing w:after="0" w:before="0" w:line="240"/>
        <w:ind w:left="360" w:right="360"/>
      </w:pPr>
      <w:r>
        <w:rPr>
          <w:rFonts w:ascii="Courier New" w:cs="Courier New" w:eastAsia="Courier New" w:hAnsi="Courier New"/>
          <w:color w:val="D4E0F7"/>
          <w:sz w:val="19"/>
          <w:szCs w:val="19"/>
        </w:rPr>
        <w:t xml:space="preserve">        // Queue payment for retry later, return pending status</w:t>
      </w:r>
    </w:p>
    <w:p>
      <w:pPr>
        <w:shd w:fill="1C2333" w:val="clear"/>
        <w:spacing w:after="0" w:before="0" w:line="240"/>
        <w:ind w:left="360" w:right="360"/>
      </w:pPr>
      <w:r>
        <w:rPr>
          <w:rFonts w:ascii="Courier New" w:cs="Courier New" w:eastAsia="Courier New" w:hAnsi="Courier New"/>
          <w:color w:val="D4E0F7"/>
          <w:sz w:val="19"/>
          <w:szCs w:val="19"/>
        </w:rPr>
        <w:t xml:space="preserve">        asyncPaymentQueue.enqueue(req);</w:t>
      </w:r>
    </w:p>
    <w:p>
      <w:pPr>
        <w:shd w:fill="1C2333" w:val="clear"/>
        <w:spacing w:after="0" w:before="0" w:line="240"/>
        <w:ind w:left="360" w:right="360"/>
      </w:pPr>
      <w:r>
        <w:rPr>
          <w:rFonts w:ascii="Courier New" w:cs="Courier New" w:eastAsia="Courier New" w:hAnsi="Courier New"/>
          <w:color w:val="D4E0F7"/>
          <w:sz w:val="19"/>
          <w:szCs w:val="19"/>
        </w:rPr>
        <w:t xml:space="preserve">        return PaymentResponse.pending(req.getOrderId());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pBdr>
          <w:bottom w:val="single" w:color="E2E6EF" w:sz="3" w:space="1"/>
        </w:pBdr>
        <w:spacing w:after="100" w:before="100"/>
      </w:pP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10  </w:t>
      </w:r>
      <w:r>
        <w:rPr>
          <w:rFonts w:ascii="Arial" w:cs="Arial" w:eastAsia="Arial" w:hAnsi="Arial"/>
          <w:b/>
          <w:bCs/>
          <w:color w:val="FFFFFF"/>
          <w:sz w:val="32"/>
          <w:szCs w:val="32"/>
        </w:rPr>
        <w:t xml:space="preserve">Bulkhead</w:t>
      </w:r>
      <w:r>
        <w:rPr>
          <w:rFonts w:ascii="Arial" w:cs="Arial" w:eastAsia="Arial" w:hAnsi="Arial"/>
          <w:i/>
          <w:iCs/>
          <w:color w:val="B8D4FF"/>
          <w:sz w:val="22"/>
          <w:szCs w:val="22"/>
        </w:rPr>
        <w:t xml:space="preserve">    [Resilience]</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Isolate critical resources (thread pools, connection pools) into separate pools per downstream service. Named after ship bulkheads that prevent one flooded compartment from sinking the whole ship. Prevents a slow/failing service from consuming all resources and starving other services.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Resilience</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Resource Isolation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Circuit Breaker, Retry, Thread Pool</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Types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Thread Pool Bulkhead / Semaphore Bulkhead</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multiple downstream services are called and one is slow</w:t>
      </w:r>
    </w:p>
    <w:p>
      <w:pPr>
        <w:pStyle w:val="ListParagraph"/>
        <w:numPr>
          <w:ilvl w:val="0"/>
          <w:numId w:val="2"/>
        </w:numPr>
        <w:spacing w:after="28" w:before="28"/>
      </w:pPr>
      <w:r>
        <w:rPr>
          <w:rFonts w:ascii="Arial" w:cs="Arial" w:eastAsia="Arial" w:hAnsi="Arial"/>
          <w:color w:val="1A1A1A"/>
          <w:sz w:val="22"/>
          <w:szCs w:val="22"/>
        </w:rPr>
        <w:t xml:space="preserve">When you must guarantee availability of critical paths (e.g., checkout must not be impacted by recommendations)</w:t>
      </w:r>
    </w:p>
    <w:p>
      <w:pPr>
        <w:pStyle w:val="ListParagraph"/>
        <w:numPr>
          <w:ilvl w:val="0"/>
          <w:numId w:val="2"/>
        </w:numPr>
        <w:spacing w:after="28" w:before="28"/>
      </w:pPr>
      <w:r>
        <w:rPr>
          <w:rFonts w:ascii="Arial" w:cs="Arial" w:eastAsia="Arial" w:hAnsi="Arial"/>
          <w:color w:val="1A1A1A"/>
          <w:sz w:val="22"/>
          <w:szCs w:val="22"/>
        </w:rPr>
        <w:t xml:space="preserve">In high-traffic services with multiple external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Prevents resource starvation — one slow service can't exhaust all threads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Increases total thread count — more memory overhead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Improves overall system stability under partial failure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Complex tuning — wrong pool sizes cause under/over-utilization</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Independent resource tuning per downstream service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Semaphore bulkhead doesn't protect against slow I/O blocking threads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Pairs powerfully with Circuit Breaker for full fault isolation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Per-instance isolation — doesn't help with cluster-level issues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Thread pool variant enables non-blocking with CompletableFuture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Adds configuration complexity</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resilience4j:</w:t>
      </w:r>
    </w:p>
    <w:p>
      <w:pPr>
        <w:shd w:fill="1C2333" w:val="clear"/>
        <w:spacing w:after="0" w:before="0" w:line="240"/>
        <w:ind w:left="360" w:right="360"/>
      </w:pPr>
      <w:r>
        <w:rPr>
          <w:rFonts w:ascii="Courier New" w:cs="Courier New" w:eastAsia="Courier New" w:hAnsi="Courier New"/>
          <w:color w:val="D4E0F7"/>
          <w:sz w:val="19"/>
          <w:szCs w:val="19"/>
        </w:rPr>
        <w:t xml:space="preserve">  thread-pool-bulkhead:</w:t>
      </w:r>
    </w:p>
    <w:p>
      <w:pPr>
        <w:shd w:fill="1C2333" w:val="clear"/>
        <w:spacing w:after="0" w:before="0" w:line="240"/>
        <w:ind w:left="360" w:right="360"/>
      </w:pPr>
      <w:r>
        <w:rPr>
          <w:rFonts w:ascii="Courier New" w:cs="Courier New" w:eastAsia="Courier New" w:hAnsi="Courier New"/>
          <w:color w:val="D4E0F7"/>
          <w:sz w:val="19"/>
          <w:szCs w:val="19"/>
        </w:rPr>
        <w:t xml:space="preserve">    instances:</w:t>
      </w:r>
    </w:p>
    <w:p>
      <w:pPr>
        <w:shd w:fill="1C2333" w:val="clear"/>
        <w:spacing w:after="0" w:before="0" w:line="240"/>
        <w:ind w:left="360" w:right="360"/>
      </w:pPr>
      <w:r>
        <w:rPr>
          <w:rFonts w:ascii="Courier New" w:cs="Courier New" w:eastAsia="Courier New" w:hAnsi="Courier New"/>
          <w:color w:val="D4E0F7"/>
          <w:sz w:val="19"/>
          <w:szCs w:val="19"/>
        </w:rPr>
        <w:t xml:space="preserve">      inventory-service:         # Critical path</w:t>
      </w:r>
    </w:p>
    <w:p>
      <w:pPr>
        <w:shd w:fill="1C2333" w:val="clear"/>
        <w:spacing w:after="0" w:before="0" w:line="240"/>
        <w:ind w:left="360" w:right="360"/>
      </w:pPr>
      <w:r>
        <w:rPr>
          <w:rFonts w:ascii="Courier New" w:cs="Courier New" w:eastAsia="Courier New" w:hAnsi="Courier New"/>
          <w:color w:val="D4E0F7"/>
          <w:sz w:val="19"/>
          <w:szCs w:val="19"/>
        </w:rPr>
        <w:t xml:space="preserve">        core-thread-pool-size: 10</w:t>
      </w:r>
    </w:p>
    <w:p>
      <w:pPr>
        <w:shd w:fill="1C2333" w:val="clear"/>
        <w:spacing w:after="0" w:before="0" w:line="240"/>
        <w:ind w:left="360" w:right="360"/>
      </w:pPr>
      <w:r>
        <w:rPr>
          <w:rFonts w:ascii="Courier New" w:cs="Courier New" w:eastAsia="Courier New" w:hAnsi="Courier New"/>
          <w:color w:val="D4E0F7"/>
          <w:sz w:val="19"/>
          <w:szCs w:val="19"/>
        </w:rPr>
        <w:t xml:space="preserve">        max-thread-pool-size: 20</w:t>
      </w:r>
    </w:p>
    <w:p>
      <w:pPr>
        <w:shd w:fill="1C2333" w:val="clear"/>
        <w:spacing w:after="0" w:before="0" w:line="240"/>
        <w:ind w:left="360" w:right="360"/>
      </w:pPr>
      <w:r>
        <w:rPr>
          <w:rFonts w:ascii="Courier New" w:cs="Courier New" w:eastAsia="Courier New" w:hAnsi="Courier New"/>
          <w:color w:val="D4E0F7"/>
          <w:sz w:val="19"/>
          <w:szCs w:val="19"/>
        </w:rPr>
        <w:t xml:space="preserve">        queue-capacity: 50</w:t>
      </w:r>
    </w:p>
    <w:p>
      <w:pPr>
        <w:shd w:fill="1C2333" w:val="clear"/>
        <w:spacing w:after="0" w:before="0" w:line="240"/>
        <w:ind w:left="360" w:right="360"/>
      </w:pPr>
      <w:r>
        <w:rPr>
          <w:rFonts w:ascii="Courier New" w:cs="Courier New" w:eastAsia="Courier New" w:hAnsi="Courier New"/>
          <w:color w:val="D4E0F7"/>
          <w:sz w:val="19"/>
          <w:szCs w:val="19"/>
        </w:rPr>
        <w:t xml:space="preserve">      recommendation-service:    # Non-critical, smaller pool</w:t>
      </w:r>
    </w:p>
    <w:p>
      <w:pPr>
        <w:shd w:fill="1C2333" w:val="clear"/>
        <w:spacing w:after="0" w:before="0" w:line="240"/>
        <w:ind w:left="360" w:right="360"/>
      </w:pPr>
      <w:r>
        <w:rPr>
          <w:rFonts w:ascii="Courier New" w:cs="Courier New" w:eastAsia="Courier New" w:hAnsi="Courier New"/>
          <w:color w:val="D4E0F7"/>
          <w:sz w:val="19"/>
          <w:szCs w:val="19"/>
        </w:rPr>
        <w:t xml:space="preserve">        core-thread-pool-size: 3</w:t>
      </w:r>
    </w:p>
    <w:p>
      <w:pPr>
        <w:shd w:fill="1C2333" w:val="clear"/>
        <w:spacing w:after="0" w:before="0" w:line="240"/>
        <w:ind w:left="360" w:right="360"/>
      </w:pPr>
      <w:r>
        <w:rPr>
          <w:rFonts w:ascii="Courier New" w:cs="Courier New" w:eastAsia="Courier New" w:hAnsi="Courier New"/>
          <w:color w:val="D4E0F7"/>
          <w:sz w:val="19"/>
          <w:szCs w:val="19"/>
        </w:rPr>
        <w:t xml:space="preserve">        max-thread-pool-size: 5</w:t>
      </w:r>
    </w:p>
    <w:p>
      <w:pPr>
        <w:shd w:fill="1C2333" w:val="clear"/>
        <w:spacing w:after="0" w:before="0" w:line="240"/>
        <w:ind w:left="360" w:right="360"/>
      </w:pPr>
      <w:r>
        <w:rPr>
          <w:rFonts w:ascii="Courier New" w:cs="Courier New" w:eastAsia="Courier New" w:hAnsi="Courier New"/>
          <w:color w:val="D4E0F7"/>
          <w:sz w:val="19"/>
          <w:szCs w:val="19"/>
        </w:rPr>
        <w:t xml:space="preserve">        queue-capacity: 10</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@ThreadPoolBulkhead(name = "inventory-service")</w:t>
      </w:r>
    </w:p>
    <w:p>
      <w:pPr>
        <w:shd w:fill="1C2333" w:val="clear"/>
        <w:spacing w:after="0" w:before="0" w:line="240"/>
        <w:ind w:left="360" w:right="360"/>
      </w:pPr>
      <w:r>
        <w:rPr>
          <w:rFonts w:ascii="Courier New" w:cs="Courier New" w:eastAsia="Courier New" w:hAnsi="Courier New"/>
          <w:color w:val="D4E0F7"/>
          <w:sz w:val="19"/>
          <w:szCs w:val="19"/>
        </w:rPr>
        <w:t xml:space="preserve">public CompletableFuture&lt;InventoryStatus&gt; checkStock(String sku) {</w:t>
      </w:r>
    </w:p>
    <w:p>
      <w:pPr>
        <w:shd w:fill="1C2333" w:val="clear"/>
        <w:spacing w:after="0" w:before="0" w:line="240"/>
        <w:ind w:left="360" w:right="360"/>
      </w:pPr>
      <w:r>
        <w:rPr>
          <w:rFonts w:ascii="Courier New" w:cs="Courier New" w:eastAsia="Courier New" w:hAnsi="Courier New"/>
          <w:color w:val="D4E0F7"/>
          <w:sz w:val="19"/>
          <w:szCs w:val="19"/>
        </w:rPr>
        <w:t xml:space="preserve">    return CompletableFuture.supplyAsync(</w:t>
      </w:r>
    </w:p>
    <w:p>
      <w:pPr>
        <w:shd w:fill="1C2333" w:val="clear"/>
        <w:spacing w:after="0" w:before="0" w:line="240"/>
        <w:ind w:left="360" w:right="360"/>
      </w:pPr>
      <w:r>
        <w:rPr>
          <w:rFonts w:ascii="Courier New" w:cs="Courier New" w:eastAsia="Courier New" w:hAnsi="Courier New"/>
          <w:color w:val="D4E0F7"/>
          <w:sz w:val="19"/>
          <w:szCs w:val="19"/>
        </w:rPr>
        <w:t xml:space="preserve">        () -&gt; inventoryClient.getStock(sku));</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pBdr>
          <w:bottom w:val="single" w:color="E2E6EF" w:sz="3" w:space="1"/>
        </w:pBdr>
        <w:spacing w:after="100" w:before="100"/>
      </w:pPr>
    </w:p>
    <w:p>
      <w:pPr>
        <w:pBdr>
          <w:left w:val="single" w:color="1A6B3A" w:sz="18" w:space="0"/>
        </w:pBdr>
        <w:shd w:fill="0D2B5C" w:val="clear"/>
        <w:spacing w:after="80" w:before="240"/>
        <w:ind w:left="160" w:right="160"/>
      </w:pPr>
      <w:r>
        <w:rPr>
          <w:rFonts w:ascii="Arial" w:cs="Arial" w:eastAsia="Arial" w:hAnsi="Arial"/>
          <w:b/>
          <w:bCs/>
          <w:color w:val="FFFFFF"/>
          <w:sz w:val="32"/>
          <w:szCs w:val="32"/>
        </w:rPr>
        <w:t xml:space="preserve">Pattern 11  </w:t>
      </w:r>
      <w:r>
        <w:rPr>
          <w:rFonts w:ascii="Arial" w:cs="Arial" w:eastAsia="Arial" w:hAnsi="Arial"/>
          <w:b/>
          <w:bCs/>
          <w:color w:val="FFFFFF"/>
          <w:sz w:val="32"/>
          <w:szCs w:val="32"/>
        </w:rPr>
        <w:t xml:space="preserve">Retry with Exponential Backoff</w:t>
      </w:r>
      <w:r>
        <w:rPr>
          <w:rFonts w:ascii="Arial" w:cs="Arial" w:eastAsia="Arial" w:hAnsi="Arial"/>
          <w:i/>
          <w:iCs/>
          <w:color w:val="B8D4FF"/>
          <w:sz w:val="22"/>
          <w:szCs w:val="22"/>
        </w:rPr>
        <w:t xml:space="preserve">    [Resilience]</w:t>
      </w:r>
      <w:r>
        <w:rPr>
          <w:rFonts w:ascii="Arial" w:cs="Arial" w:eastAsia="Arial" w:hAnsi="Arial"/>
          <w:b/>
          <w:bCs/>
          <w:color w:val="AAFFCC"/>
          <w:sz w:val="22"/>
          <w:szCs w:val="22"/>
        </w:rPr>
        <w:t xml:space="preserve">    Complexity: Low</w:t>
      </w:r>
    </w:p>
    <w:p>
      <w:pPr>
        <w:spacing w:after="50" w:before="50"/>
      </w:pPr>
      <w:r>
        <w:rPr>
          <w:rFonts w:ascii="Arial" w:cs="Arial" w:eastAsia="Arial" w:hAnsi="Arial"/>
          <w:color w:val="1A1A1A"/>
          <w:sz w:val="22"/>
          <w:szCs w:val="22"/>
        </w:rPr>
        <w:t xml:space="preserve">Intent: Automatically retry failed operations, waiting progressively longer between attempts (exponential backoff) and adding random jitter to avoid synchronized retry storms (thundering herd problem).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Resilience</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Low</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Transient Fault Handling</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Circuit Breaker, Idempotency</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For transient failures: network blips, temporary service unavailability</w:t>
      </w:r>
    </w:p>
    <w:p>
      <w:pPr>
        <w:pStyle w:val="ListParagraph"/>
        <w:numPr>
          <w:ilvl w:val="0"/>
          <w:numId w:val="2"/>
        </w:numPr>
        <w:spacing w:after="28" w:before="28"/>
      </w:pPr>
      <w:r>
        <w:rPr>
          <w:rFonts w:ascii="Arial" w:cs="Arial" w:eastAsia="Arial" w:hAnsi="Arial"/>
          <w:color w:val="1A1A1A"/>
          <w:sz w:val="22"/>
          <w:szCs w:val="22"/>
        </w:rPr>
        <w:t xml:space="preserve">When calling external APIs or cloud services prone to throttling</w:t>
      </w:r>
    </w:p>
    <w:p>
      <w:pPr>
        <w:pStyle w:val="ListParagraph"/>
        <w:numPr>
          <w:ilvl w:val="0"/>
          <w:numId w:val="2"/>
        </w:numPr>
        <w:spacing w:after="28" w:before="28"/>
      </w:pPr>
      <w:r>
        <w:rPr>
          <w:rFonts w:ascii="Arial" w:cs="Arial" w:eastAsia="Arial" w:hAnsi="Arial"/>
          <w:color w:val="1A1A1A"/>
          <w:sz w:val="22"/>
          <w:szCs w:val="22"/>
        </w:rPr>
        <w:t xml:space="preserve">Only for idempotent operations — retrying non-idempotent operations causes duplicates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Handles transient failures transparently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Can mask underlying reliability issues if overused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Simple to implement with Resilience4j or Spring Retry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Must NOT retry non-idempotent operations (POST, charge payment)</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Exponential backoff + jitter reduces load during recovery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Retries increase total latency for the caller</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Configurable per service / operation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Without jitter, all instances retry simultaneously causing spikes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Pairs well with Circuit Breaker (don't retry when circuit is open)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Circuit Breaker must wrap retries to avoid retrying into an open circuit</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resilience4j:</w:t>
      </w:r>
    </w:p>
    <w:p>
      <w:pPr>
        <w:shd w:fill="1C2333" w:val="clear"/>
        <w:spacing w:after="0" w:before="0" w:line="240"/>
        <w:ind w:left="360" w:right="360"/>
      </w:pPr>
      <w:r>
        <w:rPr>
          <w:rFonts w:ascii="Courier New" w:cs="Courier New" w:eastAsia="Courier New" w:hAnsi="Courier New"/>
          <w:color w:val="D4E0F7"/>
          <w:sz w:val="19"/>
          <w:szCs w:val="19"/>
        </w:rPr>
        <w:t xml:space="preserve">  retry:</w:t>
      </w:r>
    </w:p>
    <w:p>
      <w:pPr>
        <w:shd w:fill="1C2333" w:val="clear"/>
        <w:spacing w:after="0" w:before="0" w:line="240"/>
        <w:ind w:left="360" w:right="360"/>
      </w:pPr>
      <w:r>
        <w:rPr>
          <w:rFonts w:ascii="Courier New" w:cs="Courier New" w:eastAsia="Courier New" w:hAnsi="Courier New"/>
          <w:color w:val="D4E0F7"/>
          <w:sz w:val="19"/>
          <w:szCs w:val="19"/>
        </w:rPr>
        <w:t xml:space="preserve">    instances:</w:t>
      </w:r>
    </w:p>
    <w:p>
      <w:pPr>
        <w:shd w:fill="1C2333" w:val="clear"/>
        <w:spacing w:after="0" w:before="0" w:line="240"/>
        <w:ind w:left="360" w:right="360"/>
      </w:pPr>
      <w:r>
        <w:rPr>
          <w:rFonts w:ascii="Courier New" w:cs="Courier New" w:eastAsia="Courier New" w:hAnsi="Courier New"/>
          <w:color w:val="D4E0F7"/>
          <w:sz w:val="19"/>
          <w:szCs w:val="19"/>
        </w:rPr>
        <w:t xml:space="preserve">      inventory-service:</w:t>
      </w:r>
    </w:p>
    <w:p>
      <w:pPr>
        <w:shd w:fill="1C2333" w:val="clear"/>
        <w:spacing w:after="0" w:before="0" w:line="240"/>
        <w:ind w:left="360" w:right="360"/>
      </w:pPr>
      <w:r>
        <w:rPr>
          <w:rFonts w:ascii="Courier New" w:cs="Courier New" w:eastAsia="Courier New" w:hAnsi="Courier New"/>
          <w:color w:val="D4E0F7"/>
          <w:sz w:val="19"/>
          <w:szCs w:val="19"/>
        </w:rPr>
        <w:t xml:space="preserve">        max-attempts: 3</w:t>
      </w:r>
    </w:p>
    <w:p>
      <w:pPr>
        <w:shd w:fill="1C2333" w:val="clear"/>
        <w:spacing w:after="0" w:before="0" w:line="240"/>
        <w:ind w:left="360" w:right="360"/>
      </w:pPr>
      <w:r>
        <w:rPr>
          <w:rFonts w:ascii="Courier New" w:cs="Courier New" w:eastAsia="Courier New" w:hAnsi="Courier New"/>
          <w:color w:val="D4E0F7"/>
          <w:sz w:val="19"/>
          <w:szCs w:val="19"/>
        </w:rPr>
        <w:t xml:space="preserve">        wait-duration: 500ms</w:t>
      </w:r>
    </w:p>
    <w:p>
      <w:pPr>
        <w:shd w:fill="1C2333" w:val="clear"/>
        <w:spacing w:after="0" w:before="0" w:line="240"/>
        <w:ind w:left="360" w:right="360"/>
      </w:pPr>
      <w:r>
        <w:rPr>
          <w:rFonts w:ascii="Courier New" w:cs="Courier New" w:eastAsia="Courier New" w:hAnsi="Courier New"/>
          <w:color w:val="D4E0F7"/>
          <w:sz w:val="19"/>
          <w:szCs w:val="19"/>
        </w:rPr>
        <w:t xml:space="preserve">        enable-exponential-backoff: true</w:t>
      </w:r>
    </w:p>
    <w:p>
      <w:pPr>
        <w:shd w:fill="1C2333" w:val="clear"/>
        <w:spacing w:after="0" w:before="0" w:line="240"/>
        <w:ind w:left="360" w:right="360"/>
      </w:pPr>
      <w:r>
        <w:rPr>
          <w:rFonts w:ascii="Courier New" w:cs="Courier New" w:eastAsia="Courier New" w:hAnsi="Courier New"/>
          <w:color w:val="D4E0F7"/>
          <w:sz w:val="19"/>
          <w:szCs w:val="19"/>
        </w:rPr>
        <w:t xml:space="preserve">        exponential-backoff-multiplier: 2  # 500ms, 1s, 2s</w:t>
      </w:r>
    </w:p>
    <w:p>
      <w:pPr>
        <w:shd w:fill="1C2333" w:val="clear"/>
        <w:spacing w:after="0" w:before="0" w:line="240"/>
        <w:ind w:left="360" w:right="360"/>
      </w:pPr>
      <w:r>
        <w:rPr>
          <w:rFonts w:ascii="Courier New" w:cs="Courier New" w:eastAsia="Courier New" w:hAnsi="Courier New"/>
          <w:color w:val="D4E0F7"/>
          <w:sz w:val="19"/>
          <w:szCs w:val="19"/>
        </w:rPr>
        <w:t xml:space="preserve">        randomized-wait-factor: 0.3        # +/- 30% jitter</w:t>
      </w:r>
    </w:p>
    <w:p>
      <w:pPr>
        <w:shd w:fill="1C2333" w:val="clear"/>
        <w:spacing w:after="0" w:before="0" w:line="240"/>
        <w:ind w:left="360" w:right="360"/>
      </w:pPr>
      <w:r>
        <w:rPr>
          <w:rFonts w:ascii="Courier New" w:cs="Courier New" w:eastAsia="Courier New" w:hAnsi="Courier New"/>
          <w:color w:val="D4E0F7"/>
          <w:sz w:val="19"/>
          <w:szCs w:val="19"/>
        </w:rPr>
        <w:t xml:space="preserve">        retry-exceptions:</w:t>
      </w:r>
    </w:p>
    <w:p>
      <w:pPr>
        <w:shd w:fill="1C2333" w:val="clear"/>
        <w:spacing w:after="0" w:before="0" w:line="240"/>
        <w:ind w:left="360" w:right="360"/>
      </w:pPr>
      <w:r>
        <w:rPr>
          <w:rFonts w:ascii="Courier New" w:cs="Courier New" w:eastAsia="Courier New" w:hAnsi="Courier New"/>
          <w:color w:val="D4E0F7"/>
          <w:sz w:val="19"/>
          <w:szCs w:val="19"/>
        </w:rPr>
        <w:t xml:space="preserve">          - java.net.ConnectException</w:t>
      </w:r>
    </w:p>
    <w:p>
      <w:pPr>
        <w:shd w:fill="1C2333" w:val="clear"/>
        <w:spacing w:after="0" w:before="0" w:line="240"/>
        <w:ind w:left="360" w:right="360"/>
      </w:pPr>
      <w:r>
        <w:rPr>
          <w:rFonts w:ascii="Courier New" w:cs="Courier New" w:eastAsia="Courier New" w:hAnsi="Courier New"/>
          <w:color w:val="D4E0F7"/>
          <w:sz w:val="19"/>
          <w:szCs w:val="19"/>
        </w:rPr>
        <w:t xml:space="preserve">          - java.io.IOException</w:t>
      </w:r>
    </w:p>
    <w:p>
      <w:pPr>
        <w:shd w:fill="1C2333" w:val="clear"/>
        <w:spacing w:after="0" w:before="0" w:line="240"/>
        <w:ind w:left="360" w:right="360"/>
      </w:pPr>
      <w:r>
        <w:rPr>
          <w:rFonts w:ascii="Courier New" w:cs="Courier New" w:eastAsia="Courier New" w:hAnsi="Courier New"/>
          <w:color w:val="D4E0F7"/>
          <w:sz w:val="19"/>
          <w:szCs w:val="19"/>
        </w:rPr>
        <w:t xml:space="preserve">        ignore-exceptions:</w:t>
      </w:r>
    </w:p>
    <w:p>
      <w:pPr>
        <w:shd w:fill="1C2333" w:val="clear"/>
        <w:spacing w:after="0" w:before="0" w:line="240"/>
        <w:ind w:left="360" w:right="360"/>
      </w:pPr>
      <w:r>
        <w:rPr>
          <w:rFonts w:ascii="Courier New" w:cs="Courier New" w:eastAsia="Courier New" w:hAnsi="Courier New"/>
          <w:color w:val="D4E0F7"/>
          <w:sz w:val="19"/>
          <w:szCs w:val="19"/>
        </w:rPr>
        <w:t xml:space="preserve">          - com.example.BusinessException  # Don't retry business errors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@Retry(name = "inventory-service", fallbackMethod = "retryFallback")</w:t>
      </w:r>
    </w:p>
    <w:p>
      <w:pPr>
        <w:shd w:fill="1C2333" w:val="clear"/>
        <w:spacing w:after="0" w:before="0" w:line="240"/>
        <w:ind w:left="360" w:right="360"/>
      </w:pPr>
      <w:r>
        <w:rPr>
          <w:rFonts w:ascii="Courier New" w:cs="Courier New" w:eastAsia="Courier New" w:hAnsi="Courier New"/>
          <w:color w:val="D4E0F7"/>
          <w:sz w:val="19"/>
          <w:szCs w:val="19"/>
        </w:rPr>
        <w:t xml:space="preserve">@CircuitBreaker(name = "inventory-service")  # Circuit breaker wraps retry</w:t>
      </w:r>
    </w:p>
    <w:p>
      <w:pPr>
        <w:shd w:fill="1C2333" w:val="clear"/>
        <w:spacing w:after="0" w:before="0" w:line="240"/>
        <w:ind w:left="360" w:right="360"/>
      </w:pPr>
      <w:r>
        <w:rPr>
          <w:rFonts w:ascii="Courier New" w:cs="Courier New" w:eastAsia="Courier New" w:hAnsi="Courier New"/>
          <w:color w:val="D4E0F7"/>
          <w:sz w:val="19"/>
          <w:szCs w:val="19"/>
        </w:rPr>
        <w:t xml:space="preserve">public StockResult checkStock(String sku) {</w:t>
      </w:r>
    </w:p>
    <w:p>
      <w:pPr>
        <w:shd w:fill="1C2333" w:val="clear"/>
        <w:spacing w:after="0" w:before="0" w:line="240"/>
        <w:ind w:left="360" w:right="360"/>
      </w:pPr>
      <w:r>
        <w:rPr>
          <w:rFonts w:ascii="Courier New" w:cs="Courier New" w:eastAsia="Courier New" w:hAnsi="Courier New"/>
          <w:color w:val="D4E0F7"/>
          <w:sz w:val="19"/>
          <w:szCs w:val="19"/>
        </w:rPr>
        <w:t xml:space="preserve">    return inventoryClient.checkStock(sku);</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pBdr>
          <w:left w:val="single" w:color="1A6B3A" w:sz="10" w:space="4"/>
        </w:pBdr>
        <w:shd w:fill="D6F0E0" w:val="clear"/>
        <w:spacing w:after="80" w:before="80"/>
        <w:ind w:left="180" w:right="180"/>
      </w:pPr>
      <w:r>
        <w:rPr>
          <w:rFonts w:ascii="Arial" w:cs="Arial" w:eastAsia="Arial" w:hAnsi="Arial"/>
          <w:b/>
          <w:bCs/>
          <w:color w:val="1A6B3A"/>
          <w:sz w:val="21"/>
          <w:szCs w:val="21"/>
        </w:rPr>
        <w:t xml:space="preserve">✅ Best Practice: </w:t>
      </w:r>
      <w:r>
        <w:rPr>
          <w:rFonts w:ascii="Arial" w:cs="Arial" w:eastAsia="Arial" w:hAnsi="Arial"/>
          <w:color w:val="1A1A1A"/>
          <w:sz w:val="21"/>
          <w:szCs w:val="21"/>
        </w:rPr>
        <w:t xml:space="preserve">Apply Circuit Breaker outermost, then Retry, then Bulkhead innermost. Circuit Breaker prevents retrying into an open circuit, saving resources.</w:t>
      </w:r>
    </w:p>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Category 4: Communication Patterns</w:t>
      </w: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12  </w:t>
      </w:r>
      <w:r>
        <w:rPr>
          <w:rFonts w:ascii="Arial" w:cs="Arial" w:eastAsia="Arial" w:hAnsi="Arial"/>
          <w:b/>
          <w:bCs/>
          <w:color w:val="FFFFFF"/>
          <w:sz w:val="32"/>
          <w:szCs w:val="32"/>
        </w:rPr>
        <w:t xml:space="preserve">API Gateway</w:t>
      </w:r>
      <w:r>
        <w:rPr>
          <w:rFonts w:ascii="Arial" w:cs="Arial" w:eastAsia="Arial" w:hAnsi="Arial"/>
          <w:i/>
          <w:iCs/>
          <w:color w:val="B8D4FF"/>
          <w:sz w:val="22"/>
          <w:szCs w:val="22"/>
        </w:rPr>
        <w:t xml:space="preserve">    [Communication]</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Provide a single entry point for all external client requests. The gateway routes requests to appropriate backend services, handles cross-cutting concerns (auth, rate limiting, SSL), and aggregates responses when needed. Clients interact only with the gateway — never directly with services.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Communication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External Access Management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BFF, Service Discovery, Circuit Breaker</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Tools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Spring Cloud Gateway, Kong, AWS API Gateway, Nginx</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In every microservices system — this is a standard foundational pattern</w:t>
      </w:r>
    </w:p>
    <w:p>
      <w:pPr>
        <w:pStyle w:val="ListParagraph"/>
        <w:numPr>
          <w:ilvl w:val="0"/>
          <w:numId w:val="2"/>
        </w:numPr>
        <w:spacing w:after="28" w:before="28"/>
      </w:pPr>
      <w:r>
        <w:rPr>
          <w:rFonts w:ascii="Arial" w:cs="Arial" w:eastAsia="Arial" w:hAnsi="Arial"/>
          <w:color w:val="1A1A1A"/>
          <w:sz w:val="22"/>
          <w:szCs w:val="22"/>
        </w:rPr>
        <w:t xml:space="preserve">When you need to enforce authentication/authorization at one place</w:t>
      </w:r>
    </w:p>
    <w:p>
      <w:pPr>
        <w:pStyle w:val="ListParagraph"/>
        <w:numPr>
          <w:ilvl w:val="0"/>
          <w:numId w:val="2"/>
        </w:numPr>
        <w:spacing w:after="28" w:before="28"/>
      </w:pPr>
      <w:r>
        <w:rPr>
          <w:rFonts w:ascii="Arial" w:cs="Arial" w:eastAsia="Arial" w:hAnsi="Arial"/>
          <w:color w:val="1A1A1A"/>
          <w:sz w:val="22"/>
          <w:szCs w:val="22"/>
        </w:rPr>
        <w:t xml:space="preserve">When different client types (mobile, web, third-party) need different API shapes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Single entry point simplifies client-side integration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Single point of failure if not deployed with high availability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Centralized cross-cutting concerns: auth, logging, rate limiting</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Can become a bottleneck under high traffic</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Hides internal service topology from external clients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Additional network hop adds latency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Protocol translation (HTTP to gRPC, WebSocket, etc.)</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Risk of becoming a 'God Gateway' with too much logic</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Can aggregate multiple service responses into one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Versioning and routing rules can become complex over time</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spring:</w:t>
      </w:r>
    </w:p>
    <w:p>
      <w:pPr>
        <w:shd w:fill="1C2333" w:val="clear"/>
        <w:spacing w:after="0" w:before="0" w:line="240"/>
        <w:ind w:left="360" w:right="360"/>
      </w:pPr>
      <w:r>
        <w:rPr>
          <w:rFonts w:ascii="Courier New" w:cs="Courier New" w:eastAsia="Courier New" w:hAnsi="Courier New"/>
          <w:color w:val="D4E0F7"/>
          <w:sz w:val="19"/>
          <w:szCs w:val="19"/>
        </w:rPr>
        <w:t xml:space="preserve">  cloud:</w:t>
      </w:r>
    </w:p>
    <w:p>
      <w:pPr>
        <w:shd w:fill="1C2333" w:val="clear"/>
        <w:spacing w:after="0" w:before="0" w:line="240"/>
        <w:ind w:left="360" w:right="360"/>
      </w:pPr>
      <w:r>
        <w:rPr>
          <w:rFonts w:ascii="Courier New" w:cs="Courier New" w:eastAsia="Courier New" w:hAnsi="Courier New"/>
          <w:color w:val="D4E0F7"/>
          <w:sz w:val="19"/>
          <w:szCs w:val="19"/>
        </w:rPr>
        <w:t xml:space="preserve">    gateway:</w:t>
      </w:r>
    </w:p>
    <w:p>
      <w:pPr>
        <w:shd w:fill="1C2333" w:val="clear"/>
        <w:spacing w:after="0" w:before="0" w:line="240"/>
        <w:ind w:left="360" w:right="360"/>
      </w:pPr>
      <w:r>
        <w:rPr>
          <w:rFonts w:ascii="Courier New" w:cs="Courier New" w:eastAsia="Courier New" w:hAnsi="Courier New"/>
          <w:color w:val="D4E0F7"/>
          <w:sz w:val="19"/>
          <w:szCs w:val="19"/>
        </w:rPr>
        <w:t xml:space="preserve">      globalcors:</w:t>
      </w:r>
    </w:p>
    <w:p>
      <w:pPr>
        <w:shd w:fill="1C2333" w:val="clear"/>
        <w:spacing w:after="0" w:before="0" w:line="240"/>
        <w:ind w:left="360" w:right="360"/>
      </w:pPr>
      <w:r>
        <w:rPr>
          <w:rFonts w:ascii="Courier New" w:cs="Courier New" w:eastAsia="Courier New" w:hAnsi="Courier New"/>
          <w:color w:val="D4E0F7"/>
          <w:sz w:val="19"/>
          <w:szCs w:val="19"/>
        </w:rPr>
        <w:t xml:space="preserve">        corsConfigurations:</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allowedOrigins: '*'</w:t>
      </w:r>
    </w:p>
    <w:p>
      <w:pPr>
        <w:shd w:fill="1C2333" w:val="clear"/>
        <w:spacing w:after="0" w:before="0" w:line="240"/>
        <w:ind w:left="360" w:right="360"/>
      </w:pPr>
      <w:r>
        <w:rPr>
          <w:rFonts w:ascii="Courier New" w:cs="Courier New" w:eastAsia="Courier New" w:hAnsi="Courier New"/>
          <w:color w:val="D4E0F7"/>
          <w:sz w:val="19"/>
          <w:szCs w:val="19"/>
        </w:rPr>
        <w:t xml:space="preserve">      default-filters:</w:t>
      </w:r>
    </w:p>
    <w:p>
      <w:pPr>
        <w:shd w:fill="1C2333" w:val="clear"/>
        <w:spacing w:after="0" w:before="0" w:line="240"/>
        <w:ind w:left="360" w:right="360"/>
      </w:pPr>
      <w:r>
        <w:rPr>
          <w:rFonts w:ascii="Courier New" w:cs="Courier New" w:eastAsia="Courier New" w:hAnsi="Courier New"/>
          <w:color w:val="D4E0F7"/>
          <w:sz w:val="19"/>
          <w:szCs w:val="19"/>
        </w:rPr>
        <w:t xml:space="preserve">        - name: RequestRateLimiter</w:t>
      </w:r>
    </w:p>
    <w:p>
      <w:pPr>
        <w:shd w:fill="1C2333" w:val="clear"/>
        <w:spacing w:after="0" w:before="0" w:line="240"/>
        <w:ind w:left="360" w:right="360"/>
      </w:pPr>
      <w:r>
        <w:rPr>
          <w:rFonts w:ascii="Courier New" w:cs="Courier New" w:eastAsia="Courier New" w:hAnsi="Courier New"/>
          <w:color w:val="D4E0F7"/>
          <w:sz w:val="19"/>
          <w:szCs w:val="19"/>
        </w:rPr>
        <w:t xml:space="preserve">          args:</w:t>
      </w:r>
    </w:p>
    <w:p>
      <w:pPr>
        <w:shd w:fill="1C2333" w:val="clear"/>
        <w:spacing w:after="0" w:before="0" w:line="240"/>
        <w:ind w:left="360" w:right="360"/>
      </w:pPr>
      <w:r>
        <w:rPr>
          <w:rFonts w:ascii="Courier New" w:cs="Courier New" w:eastAsia="Courier New" w:hAnsi="Courier New"/>
          <w:color w:val="D4E0F7"/>
          <w:sz w:val="19"/>
          <w:szCs w:val="19"/>
        </w:rPr>
        <w:t xml:space="preserve">            redis-rate-limiter.replenishRate: 100</w:t>
      </w:r>
    </w:p>
    <w:p>
      <w:pPr>
        <w:shd w:fill="1C2333" w:val="clear"/>
        <w:spacing w:after="0" w:before="0" w:line="240"/>
        <w:ind w:left="360" w:right="360"/>
      </w:pPr>
      <w:r>
        <w:rPr>
          <w:rFonts w:ascii="Courier New" w:cs="Courier New" w:eastAsia="Courier New" w:hAnsi="Courier New"/>
          <w:color w:val="D4E0F7"/>
          <w:sz w:val="19"/>
          <w:szCs w:val="19"/>
        </w:rPr>
        <w:t xml:space="preserve">            redis-rate-limiter.burstCapacity: 200</w:t>
      </w:r>
    </w:p>
    <w:p>
      <w:pPr>
        <w:shd w:fill="1C2333" w:val="clear"/>
        <w:spacing w:after="0" w:before="0" w:line="240"/>
        <w:ind w:left="360" w:right="360"/>
      </w:pPr>
      <w:r>
        <w:rPr>
          <w:rFonts w:ascii="Courier New" w:cs="Courier New" w:eastAsia="Courier New" w:hAnsi="Courier New"/>
          <w:color w:val="D4E0F7"/>
          <w:sz w:val="19"/>
          <w:szCs w:val="19"/>
        </w:rPr>
        <w:t xml:space="preserve">      routes:</w:t>
      </w:r>
    </w:p>
    <w:p>
      <w:pPr>
        <w:shd w:fill="1C2333" w:val="clear"/>
        <w:spacing w:after="0" w:before="0" w:line="240"/>
        <w:ind w:left="360" w:right="360"/>
      </w:pPr>
      <w:r>
        <w:rPr>
          <w:rFonts w:ascii="Courier New" w:cs="Courier New" w:eastAsia="Courier New" w:hAnsi="Courier New"/>
          <w:color w:val="D4E0F7"/>
          <w:sz w:val="19"/>
          <w:szCs w:val="19"/>
        </w:rPr>
        <w:t xml:space="preserve">        - id: order-service</w:t>
      </w:r>
    </w:p>
    <w:p>
      <w:pPr>
        <w:shd w:fill="1C2333" w:val="clear"/>
        <w:spacing w:after="0" w:before="0" w:line="240"/>
        <w:ind w:left="360" w:right="360"/>
      </w:pPr>
      <w:r>
        <w:rPr>
          <w:rFonts w:ascii="Courier New" w:cs="Courier New" w:eastAsia="Courier New" w:hAnsi="Courier New"/>
          <w:color w:val="D4E0F7"/>
          <w:sz w:val="19"/>
          <w:szCs w:val="19"/>
        </w:rPr>
        <w:t xml:space="preserve">          uri: lb://order-service</w:t>
      </w:r>
    </w:p>
    <w:p>
      <w:pPr>
        <w:shd w:fill="1C2333" w:val="clear"/>
        <w:spacing w:after="0" w:before="0" w:line="240"/>
        <w:ind w:left="360" w:right="360"/>
      </w:pPr>
      <w:r>
        <w:rPr>
          <w:rFonts w:ascii="Courier New" w:cs="Courier New" w:eastAsia="Courier New" w:hAnsi="Courier New"/>
          <w:color w:val="D4E0F7"/>
          <w:sz w:val="19"/>
          <w:szCs w:val="19"/>
        </w:rPr>
        <w:t xml:space="preserve">          predicates:</w:t>
      </w:r>
    </w:p>
    <w:p>
      <w:pPr>
        <w:shd w:fill="1C2333" w:val="clear"/>
        <w:spacing w:after="0" w:before="0" w:line="240"/>
        <w:ind w:left="360" w:right="360"/>
      </w:pPr>
      <w:r>
        <w:rPr>
          <w:rFonts w:ascii="Courier New" w:cs="Courier New" w:eastAsia="Courier New" w:hAnsi="Courier New"/>
          <w:color w:val="D4E0F7"/>
          <w:sz w:val="19"/>
          <w:szCs w:val="19"/>
        </w:rPr>
        <w:t xml:space="preserve">            - Path=/api/v1/orders/**</w:t>
      </w:r>
    </w:p>
    <w:p>
      <w:pPr>
        <w:shd w:fill="1C2333" w:val="clear"/>
        <w:spacing w:after="0" w:before="0" w:line="240"/>
        <w:ind w:left="360" w:right="360"/>
      </w:pPr>
      <w:r>
        <w:rPr>
          <w:rFonts w:ascii="Courier New" w:cs="Courier New" w:eastAsia="Courier New" w:hAnsi="Courier New"/>
          <w:color w:val="D4E0F7"/>
          <w:sz w:val="19"/>
          <w:szCs w:val="19"/>
        </w:rPr>
        <w:t xml:space="preserve">          filters:</w:t>
      </w:r>
    </w:p>
    <w:p>
      <w:pPr>
        <w:shd w:fill="1C2333" w:val="clear"/>
        <w:spacing w:after="0" w:before="0" w:line="240"/>
        <w:ind w:left="360" w:right="360"/>
      </w:pPr>
      <w:r>
        <w:rPr>
          <w:rFonts w:ascii="Courier New" w:cs="Courier New" w:eastAsia="Courier New" w:hAnsi="Courier New"/>
          <w:color w:val="D4E0F7"/>
          <w:sz w:val="19"/>
          <w:szCs w:val="19"/>
        </w:rPr>
        <w:t xml:space="preserve">            - name: CircuitBreaker</w:t>
      </w:r>
    </w:p>
    <w:p>
      <w:pPr>
        <w:shd w:fill="1C2333" w:val="clear"/>
        <w:spacing w:after="0" w:before="0" w:line="240"/>
        <w:ind w:left="360" w:right="360"/>
      </w:pPr>
      <w:r>
        <w:rPr>
          <w:rFonts w:ascii="Courier New" w:cs="Courier New" w:eastAsia="Courier New" w:hAnsi="Courier New"/>
          <w:color w:val="D4E0F7"/>
          <w:sz w:val="19"/>
          <w:szCs w:val="19"/>
        </w:rPr>
        <w:t xml:space="preserve">              args:</w:t>
      </w:r>
    </w:p>
    <w:p>
      <w:pPr>
        <w:shd w:fill="1C2333" w:val="clear"/>
        <w:spacing w:after="0" w:before="0" w:line="240"/>
        <w:ind w:left="360" w:right="360"/>
      </w:pPr>
      <w:r>
        <w:rPr>
          <w:rFonts w:ascii="Courier New" w:cs="Courier New" w:eastAsia="Courier New" w:hAnsi="Courier New"/>
          <w:color w:val="D4E0F7"/>
          <w:sz w:val="19"/>
          <w:szCs w:val="19"/>
        </w:rPr>
        <w:t xml:space="preserve">                name: order-cb</w:t>
      </w:r>
    </w:p>
    <w:p>
      <w:pPr>
        <w:shd w:fill="1C2333" w:val="clear"/>
        <w:spacing w:after="0" w:before="0" w:line="240"/>
        <w:ind w:left="360" w:right="360"/>
      </w:pPr>
      <w:r>
        <w:rPr>
          <w:rFonts w:ascii="Courier New" w:cs="Courier New" w:eastAsia="Courier New" w:hAnsi="Courier New"/>
          <w:color w:val="D4E0F7"/>
          <w:sz w:val="19"/>
          <w:szCs w:val="19"/>
        </w:rPr>
        <w:t xml:space="preserve">                fallbackUri: forward:/fallback/orders</w:t>
      </w:r>
    </w:p>
    <w:p>
      <w:pPr>
        <w:shd w:fill="1C2333" w:val="clear"/>
        <w:spacing w:after="0" w:before="0" w:line="240"/>
        <w:ind w:left="360" w:right="360"/>
      </w:pPr>
      <w:r>
        <w:rPr>
          <w:rFonts w:ascii="Courier New" w:cs="Courier New" w:eastAsia="Courier New" w:hAnsi="Courier New"/>
          <w:color w:val="D4E0F7"/>
          <w:sz w:val="19"/>
          <w:szCs w:val="19"/>
        </w:rPr>
        <w:t xml:space="preserve">            - AddRequestHeader=X-Forwarded-Service, gateway</w:t>
      </w:r>
    </w:p>
    <w:p>
      <w:pPr>
        <w:shd w:fill="1C2333" w:val="clear"/>
        <w:spacing w:after="0" w:before="0" w:line="240"/>
        <w:ind w:left="360" w:right="360"/>
      </w:pPr>
      <w:r>
        <w:rPr>
          <w:rFonts w:ascii="Courier New" w:cs="Courier New" w:eastAsia="Courier New" w:hAnsi="Courier New"/>
          <w:color w:val="D4E0F7"/>
          <w:sz w:val="19"/>
          <w:szCs w:val="19"/>
        </w:rPr>
        <w:t xml:space="preserve">            - name: JwtAuthenticationFilter</w:t>
      </w:r>
    </w:p>
    <w:p>
      <w:pPr>
        <w:shd w:fill="1C2333" w:val="clear"/>
        <w:spacing w:after="6" w:before="0" w:line="200"/>
      </w:pPr>
    </w:p>
    <w:p>
      <w:pPr>
        <w:pBdr>
          <w:bottom w:val="single" w:color="E2E6EF" w:sz="3" w:space="1"/>
        </w:pBdr>
        <w:spacing w:after="100" w:before="100"/>
      </w:pP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13  </w:t>
      </w:r>
      <w:r>
        <w:rPr>
          <w:rFonts w:ascii="Arial" w:cs="Arial" w:eastAsia="Arial" w:hAnsi="Arial"/>
          <w:b/>
          <w:bCs/>
          <w:color w:val="FFFFFF"/>
          <w:sz w:val="32"/>
          <w:szCs w:val="32"/>
        </w:rPr>
        <w:t xml:space="preserve">Backend for Frontend (BFF)</w:t>
      </w:r>
      <w:r>
        <w:rPr>
          <w:rFonts w:ascii="Arial" w:cs="Arial" w:eastAsia="Arial" w:hAnsi="Arial"/>
          <w:i/>
          <w:iCs/>
          <w:color w:val="B8D4FF"/>
          <w:sz w:val="22"/>
          <w:szCs w:val="22"/>
        </w:rPr>
        <w:t xml:space="preserve">    [Communication]</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Create a dedicated backend gateway service tailored to the needs of a specific frontend client (mobile, web, third-party partner). Each BFF aggregates data from multiple microservices and returns exactly what the client needs — no over-fetching or under-fetching.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Communication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Client-Specific API Layer</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API Gateway, API Composition</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different clients (iOS, Android, Web, Partner API) have very different data requirements</w:t>
      </w:r>
    </w:p>
    <w:p>
      <w:pPr>
        <w:pStyle w:val="ListParagraph"/>
        <w:numPr>
          <w:ilvl w:val="0"/>
          <w:numId w:val="2"/>
        </w:numPr>
        <w:spacing w:after="28" w:before="28"/>
      </w:pPr>
      <w:r>
        <w:rPr>
          <w:rFonts w:ascii="Arial" w:cs="Arial" w:eastAsia="Arial" w:hAnsi="Arial"/>
          <w:color w:val="1A1A1A"/>
          <w:sz w:val="22"/>
          <w:szCs w:val="22"/>
        </w:rPr>
        <w:t xml:space="preserve">When mobile clients need optimized, bandwidth-efficient responses</w:t>
      </w:r>
    </w:p>
    <w:p>
      <w:pPr>
        <w:pStyle w:val="ListParagraph"/>
        <w:numPr>
          <w:ilvl w:val="0"/>
          <w:numId w:val="2"/>
        </w:numPr>
        <w:spacing w:after="28" w:before="28"/>
      </w:pPr>
      <w:r>
        <w:rPr>
          <w:rFonts w:ascii="Arial" w:cs="Arial" w:eastAsia="Arial" w:hAnsi="Arial"/>
          <w:color w:val="1A1A1A"/>
          <w:sz w:val="22"/>
          <w:szCs w:val="22"/>
        </w:rPr>
        <w:t xml:space="preserve">When you want to prevent frontend logic from leaking into backend services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Client-optimized responses — no over/under-fetching</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Code duplication — similar aggregation logic across BFFs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Frontend teams own their BFF — faster iteration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More services to maintain and deploy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Hides complexity of multiple backend services from clients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Risk of BFF becoming too thick with business logic</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Protocol flexibility — mobile BFF can use different protocol</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Cross-cutting concerns must be implemented in each BFF</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Independent deployment of each BFF</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Increases total system complexity</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Mobile BFF — returns compact, mobile-optimized response</w:t>
      </w:r>
    </w:p>
    <w:p>
      <w:pPr>
        <w:shd w:fill="1C2333" w:val="clear"/>
        <w:spacing w:after="0" w:before="0" w:line="240"/>
        <w:ind w:left="360" w:right="360"/>
      </w:pPr>
      <w:r>
        <w:rPr>
          <w:rFonts w:ascii="Courier New" w:cs="Courier New" w:eastAsia="Courier New" w:hAnsi="Courier New"/>
          <w:color w:val="D4E0F7"/>
          <w:sz w:val="19"/>
          <w:szCs w:val="19"/>
        </w:rPr>
        <w:t xml:space="preserve">@RestController</w:t>
      </w:r>
    </w:p>
    <w:p>
      <w:pPr>
        <w:shd w:fill="1C2333" w:val="clear"/>
        <w:spacing w:after="0" w:before="0" w:line="240"/>
        <w:ind w:left="360" w:right="360"/>
      </w:pPr>
      <w:r>
        <w:rPr>
          <w:rFonts w:ascii="Courier New" w:cs="Courier New" w:eastAsia="Courier New" w:hAnsi="Courier New"/>
          <w:color w:val="D4E0F7"/>
          <w:sz w:val="19"/>
          <w:szCs w:val="19"/>
        </w:rPr>
        <w:t xml:space="preserve">@RequestMapping("/mobile/api")</w:t>
      </w:r>
    </w:p>
    <w:p>
      <w:pPr>
        <w:shd w:fill="1C2333" w:val="clear"/>
        <w:spacing w:after="0" w:before="0" w:line="240"/>
        <w:ind w:left="360" w:right="360"/>
      </w:pPr>
      <w:r>
        <w:rPr>
          <w:rFonts w:ascii="Courier New" w:cs="Courier New" w:eastAsia="Courier New" w:hAnsi="Courier New"/>
          <w:color w:val="D4E0F7"/>
          <w:sz w:val="19"/>
          <w:szCs w:val="19"/>
        </w:rPr>
        <w:t xml:space="preserve">public class MobileBffController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@GetMapping("/dashboard")</w:t>
      </w:r>
    </w:p>
    <w:p>
      <w:pPr>
        <w:shd w:fill="1C2333" w:val="clear"/>
        <w:spacing w:after="0" w:before="0" w:line="240"/>
        <w:ind w:left="360" w:right="360"/>
      </w:pPr>
      <w:r>
        <w:rPr>
          <w:rFonts w:ascii="Courier New" w:cs="Courier New" w:eastAsia="Courier New" w:hAnsi="Courier New"/>
          <w:color w:val="D4E0F7"/>
          <w:sz w:val="19"/>
          <w:szCs w:val="19"/>
        </w:rPr>
        <w:t xml:space="preserve">    public MobileDashboard getDashboard(@AuthenticationPrincipal User user) {</w:t>
      </w:r>
    </w:p>
    <w:p>
      <w:pPr>
        <w:shd w:fill="1C2333" w:val="clear"/>
        <w:spacing w:after="0" w:before="0" w:line="240"/>
        <w:ind w:left="360" w:right="360"/>
      </w:pPr>
      <w:r>
        <w:rPr>
          <w:rFonts w:ascii="Courier New" w:cs="Courier New" w:eastAsia="Courier New" w:hAnsi="Courier New"/>
          <w:color w:val="D4E0F7"/>
          <w:sz w:val="19"/>
          <w:szCs w:val="19"/>
        </w:rPr>
        <w:t xml:space="preserve">        // Parallel fetch from multiple services</w:t>
      </w:r>
    </w:p>
    <w:p>
      <w:pPr>
        <w:shd w:fill="1C2333" w:val="clear"/>
        <w:spacing w:after="0" w:before="0" w:line="240"/>
        <w:ind w:left="360" w:right="360"/>
      </w:pPr>
      <w:r>
        <w:rPr>
          <w:rFonts w:ascii="Courier New" w:cs="Courier New" w:eastAsia="Courier New" w:hAnsi="Courier New"/>
          <w:color w:val="D4E0F7"/>
          <w:sz w:val="19"/>
          <w:szCs w:val="19"/>
        </w:rPr>
        <w:t xml:space="preserve">        CompletableFuture&lt;List&lt;Order&gt;&gt; orders =</w:t>
      </w:r>
    </w:p>
    <w:p>
      <w:pPr>
        <w:shd w:fill="1C2333" w:val="clear"/>
        <w:spacing w:after="0" w:before="0" w:line="240"/>
        <w:ind w:left="360" w:right="360"/>
      </w:pPr>
      <w:r>
        <w:rPr>
          <w:rFonts w:ascii="Courier New" w:cs="Courier New" w:eastAsia="Courier New" w:hAnsi="Courier New"/>
          <w:color w:val="D4E0F7"/>
          <w:sz w:val="19"/>
          <w:szCs w:val="19"/>
        </w:rPr>
        <w:t xml:space="preserve">            CompletableFuture.supplyAsync(() -&gt; orderClient.getRecentOrders(user.getId(), 3));</w:t>
      </w:r>
    </w:p>
    <w:p>
      <w:pPr>
        <w:shd w:fill="1C2333" w:val="clear"/>
        <w:spacing w:after="0" w:before="0" w:line="240"/>
        <w:ind w:left="360" w:right="360"/>
      </w:pPr>
      <w:r>
        <w:rPr>
          <w:rFonts w:ascii="Courier New" w:cs="Courier New" w:eastAsia="Courier New" w:hAnsi="Courier New"/>
          <w:color w:val="D4E0F7"/>
          <w:sz w:val="19"/>
          <w:szCs w:val="19"/>
        </w:rPr>
        <w:t xml:space="preserve">        CompletableFuture&lt;UserProfile&gt; profile =</w:t>
      </w:r>
    </w:p>
    <w:p>
      <w:pPr>
        <w:shd w:fill="1C2333" w:val="clear"/>
        <w:spacing w:after="0" w:before="0" w:line="240"/>
        <w:ind w:left="360" w:right="360"/>
      </w:pPr>
      <w:r>
        <w:rPr>
          <w:rFonts w:ascii="Courier New" w:cs="Courier New" w:eastAsia="Courier New" w:hAnsi="Courier New"/>
          <w:color w:val="D4E0F7"/>
          <w:sz w:val="19"/>
          <w:szCs w:val="19"/>
        </w:rPr>
        <w:t xml:space="preserve">            CompletableFuture.supplyAsync(() -&gt; userClient.getProfile(user.getId()));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 Aggregate into mobile-optimized response</w:t>
      </w:r>
    </w:p>
    <w:p>
      <w:pPr>
        <w:shd w:fill="1C2333" w:val="clear"/>
        <w:spacing w:after="0" w:before="0" w:line="240"/>
        <w:ind w:left="360" w:right="360"/>
      </w:pPr>
      <w:r>
        <w:rPr>
          <w:rFonts w:ascii="Courier New" w:cs="Courier New" w:eastAsia="Courier New" w:hAnsi="Courier New"/>
          <w:color w:val="D4E0F7"/>
          <w:sz w:val="19"/>
          <w:szCs w:val="19"/>
        </w:rPr>
        <w:t xml:space="preserve">        return new MobileDashboard(</w:t>
      </w:r>
    </w:p>
    <w:p>
      <w:pPr>
        <w:shd w:fill="1C2333" w:val="clear"/>
        <w:spacing w:after="0" w:before="0" w:line="240"/>
        <w:ind w:left="360" w:right="360"/>
      </w:pPr>
      <w:r>
        <w:rPr>
          <w:rFonts w:ascii="Courier New" w:cs="Courier New" w:eastAsia="Courier New" w:hAnsi="Courier New"/>
          <w:color w:val="D4E0F7"/>
          <w:sz w:val="19"/>
          <w:szCs w:val="19"/>
        </w:rPr>
        <w:t xml:space="preserve">            profile.get().getDisplayName(),</w:t>
      </w:r>
    </w:p>
    <w:p>
      <w:pPr>
        <w:shd w:fill="1C2333" w:val="clear"/>
        <w:spacing w:after="0" w:before="0" w:line="240"/>
        <w:ind w:left="360" w:right="360"/>
      </w:pPr>
      <w:r>
        <w:rPr>
          <w:rFonts w:ascii="Courier New" w:cs="Courier New" w:eastAsia="Courier New" w:hAnsi="Courier New"/>
          <w:color w:val="D4E0F7"/>
          <w:sz w:val="19"/>
          <w:szCs w:val="19"/>
        </w:rPr>
        <w:t xml:space="preserve">            orders.get().stream()</w:t>
      </w:r>
    </w:p>
    <w:p>
      <w:pPr>
        <w:shd w:fill="1C2333" w:val="clear"/>
        <w:spacing w:after="0" w:before="0" w:line="240"/>
        <w:ind w:left="360" w:right="360"/>
      </w:pPr>
      <w:r>
        <w:rPr>
          <w:rFonts w:ascii="Courier New" w:cs="Courier New" w:eastAsia="Courier New" w:hAnsi="Courier New"/>
          <w:color w:val="D4E0F7"/>
          <w:sz w:val="19"/>
          <w:szCs w:val="19"/>
        </w:rPr>
        <w:t xml:space="preserve">                .map(o -&gt; new OrderSummary(o.getId(), o.getStatus()))  // compact</w:t>
      </w:r>
    </w:p>
    <w:p>
      <w:pPr>
        <w:shd w:fill="1C2333" w:val="clear"/>
        <w:spacing w:after="0" w:before="0" w:line="240"/>
        <w:ind w:left="360" w:right="360"/>
      </w:pPr>
      <w:r>
        <w:rPr>
          <w:rFonts w:ascii="Courier New" w:cs="Courier New" w:eastAsia="Courier New" w:hAnsi="Courier New"/>
          <w:color w:val="D4E0F7"/>
          <w:sz w:val="19"/>
          <w:szCs w:val="19"/>
        </w:rPr>
        <w:t xml:space="preserve">                .collect(toList())</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pBdr>
          <w:bottom w:val="single" w:color="E2E6EF" w:sz="3" w:space="1"/>
        </w:pBdr>
        <w:spacing w:after="100" w:before="100"/>
      </w:pP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14  </w:t>
      </w:r>
      <w:r>
        <w:rPr>
          <w:rFonts w:ascii="Arial" w:cs="Arial" w:eastAsia="Arial" w:hAnsi="Arial"/>
          <w:b/>
          <w:bCs/>
          <w:color w:val="FFFFFF"/>
          <w:sz w:val="32"/>
          <w:szCs w:val="32"/>
        </w:rPr>
        <w:t xml:space="preserve">Event-Driven Architecture (Choreography)</w:t>
      </w:r>
      <w:r>
        <w:rPr>
          <w:rFonts w:ascii="Arial" w:cs="Arial" w:eastAsia="Arial" w:hAnsi="Arial"/>
          <w:i/>
          <w:iCs/>
          <w:color w:val="B8D4FF"/>
          <w:sz w:val="22"/>
          <w:szCs w:val="22"/>
        </w:rPr>
        <w:t xml:space="preserve">    [Communication]</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Services communicate by publishing and subscribing to domain events via a message broker. No direct service-to-service calls — the event bus is the only coupling point. Each service reacts to events it cares about independently, creating a loosely coupled, reactive system.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Communication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Async Service Communication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Saga (Choreography), Kafka, RabbitMQ, Outbox</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decoupling is more important than immediate consistency</w:t>
      </w:r>
    </w:p>
    <w:p>
      <w:pPr>
        <w:pStyle w:val="ListParagraph"/>
        <w:numPr>
          <w:ilvl w:val="0"/>
          <w:numId w:val="2"/>
        </w:numPr>
        <w:spacing w:after="28" w:before="28"/>
      </w:pPr>
      <w:r>
        <w:rPr>
          <w:rFonts w:ascii="Arial" w:cs="Arial" w:eastAsia="Arial" w:hAnsi="Arial"/>
          <w:color w:val="1A1A1A"/>
          <w:sz w:val="22"/>
          <w:szCs w:val="22"/>
        </w:rPr>
        <w:t xml:space="preserve">When events naturally model your domain (order placed, payment received)</w:t>
      </w:r>
    </w:p>
    <w:p>
      <w:pPr>
        <w:pStyle w:val="ListParagraph"/>
        <w:numPr>
          <w:ilvl w:val="0"/>
          <w:numId w:val="2"/>
        </w:numPr>
        <w:spacing w:after="28" w:before="28"/>
      </w:pPr>
      <w:r>
        <w:rPr>
          <w:rFonts w:ascii="Arial" w:cs="Arial" w:eastAsia="Arial" w:hAnsi="Arial"/>
          <w:color w:val="1A1A1A"/>
          <w:sz w:val="22"/>
          <w:szCs w:val="22"/>
        </w:rPr>
        <w:t xml:space="preserve">For high-throughput, non-blocking inter-service communication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Maximum loose coupling — services don't know about each other</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Hard to trace flow across services — requires distributed tracing</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Highly scalable — producers/consumers scale independently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Eventual consistency — downstream services lag behind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Event log (Kafka) provides replay capability for recovery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Complex error handling — no immediate feedback on failures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New subscribers can be added without modifying producers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Risk of event schema drift across teams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Natural fit for audit logging and event sourcing</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Circular event loops possible if not carefully designed</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Order Service: publish event</w:t>
      </w:r>
    </w:p>
    <w:p>
      <w:pPr>
        <w:shd w:fill="1C2333" w:val="clear"/>
        <w:spacing w:after="0" w:before="0" w:line="240"/>
        <w:ind w:left="360" w:right="360"/>
      </w:pPr>
      <w:r>
        <w:rPr>
          <w:rFonts w:ascii="Courier New" w:cs="Courier New" w:eastAsia="Courier New" w:hAnsi="Courier New"/>
          <w:color w:val="D4E0F7"/>
          <w:sz w:val="19"/>
          <w:szCs w:val="19"/>
        </w:rPr>
        <w:t xml:space="preserve">@Service</w:t>
      </w:r>
    </w:p>
    <w:p>
      <w:pPr>
        <w:shd w:fill="1C2333" w:val="clear"/>
        <w:spacing w:after="0" w:before="0" w:line="240"/>
        <w:ind w:left="360" w:right="360"/>
      </w:pPr>
      <w:r>
        <w:rPr>
          <w:rFonts w:ascii="Courier New" w:cs="Courier New" w:eastAsia="Courier New" w:hAnsi="Courier New"/>
          <w:color w:val="D4E0F7"/>
          <w:sz w:val="19"/>
          <w:szCs w:val="19"/>
        </w:rPr>
        <w:t xml:space="preserve">public class OrderService {</w:t>
      </w:r>
    </w:p>
    <w:p>
      <w:pPr>
        <w:shd w:fill="1C2333" w:val="clear"/>
        <w:spacing w:after="0" w:before="0" w:line="240"/>
        <w:ind w:left="360" w:right="360"/>
      </w:pPr>
      <w:r>
        <w:rPr>
          <w:rFonts w:ascii="Courier New" w:cs="Courier New" w:eastAsia="Courier New" w:hAnsi="Courier New"/>
          <w:color w:val="D4E0F7"/>
          <w:sz w:val="19"/>
          <w:szCs w:val="19"/>
        </w:rPr>
        <w:t xml:space="preserve">    public Order placeOrder(PlaceOrderCommand cmd) {</w:t>
      </w:r>
    </w:p>
    <w:p>
      <w:pPr>
        <w:shd w:fill="1C2333" w:val="clear"/>
        <w:spacing w:after="0" w:before="0" w:line="240"/>
        <w:ind w:left="360" w:right="360"/>
      </w:pPr>
      <w:r>
        <w:rPr>
          <w:rFonts w:ascii="Courier New" w:cs="Courier New" w:eastAsia="Courier New" w:hAnsi="Courier New"/>
          <w:color w:val="D4E0F7"/>
          <w:sz w:val="19"/>
          <w:szCs w:val="19"/>
        </w:rPr>
        <w:t xml:space="preserve">        Order order = orderRepository.save(new Order(cmd));</w:t>
      </w:r>
    </w:p>
    <w:p>
      <w:pPr>
        <w:shd w:fill="1C2333" w:val="clear"/>
        <w:spacing w:after="0" w:before="0" w:line="240"/>
        <w:ind w:left="360" w:right="360"/>
      </w:pPr>
      <w:r>
        <w:rPr>
          <w:rFonts w:ascii="Courier New" w:cs="Courier New" w:eastAsia="Courier New" w:hAnsi="Courier New"/>
          <w:color w:val="D4E0F7"/>
          <w:sz w:val="19"/>
          <w:szCs w:val="19"/>
        </w:rPr>
        <w:t xml:space="preserve">        eventPublisher.publish(new OrderPlacedEvent(   // fire and forget</w:t>
      </w:r>
    </w:p>
    <w:p>
      <w:pPr>
        <w:shd w:fill="1C2333" w:val="clear"/>
        <w:spacing w:after="0" w:before="0" w:line="240"/>
        <w:ind w:left="360" w:right="360"/>
      </w:pPr>
      <w:r>
        <w:rPr>
          <w:rFonts w:ascii="Courier New" w:cs="Courier New" w:eastAsia="Courier New" w:hAnsi="Courier New"/>
          <w:color w:val="D4E0F7"/>
          <w:sz w:val="19"/>
          <w:szCs w:val="19"/>
        </w:rPr>
        <w:t xml:space="preserve">            order.getId(), order.getItems(), order.getCustomerId()));</w:t>
      </w:r>
    </w:p>
    <w:p>
      <w:pPr>
        <w:shd w:fill="1C2333" w:val="clear"/>
        <w:spacing w:after="0" w:before="0" w:line="240"/>
        <w:ind w:left="360" w:right="360"/>
      </w:pPr>
      <w:r>
        <w:rPr>
          <w:rFonts w:ascii="Courier New" w:cs="Courier New" w:eastAsia="Courier New" w:hAnsi="Courier New"/>
          <w:color w:val="D4E0F7"/>
          <w:sz w:val="19"/>
          <w:szCs w:val="19"/>
        </w:rPr>
        <w:t xml:space="preserve">        return order;</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Inventory Service: react to event</w:t>
      </w:r>
    </w:p>
    <w:p>
      <w:pPr>
        <w:shd w:fill="1C2333" w:val="clear"/>
        <w:spacing w:after="0" w:before="0" w:line="240"/>
        <w:ind w:left="360" w:right="360"/>
      </w:pPr>
      <w:r>
        <w:rPr>
          <w:rFonts w:ascii="Courier New" w:cs="Courier New" w:eastAsia="Courier New" w:hAnsi="Courier New"/>
          <w:color w:val="D4E0F7"/>
          <w:sz w:val="19"/>
          <w:szCs w:val="19"/>
        </w:rPr>
        <w:t xml:space="preserve">@KafkaListener(topics = "order-events", groupId = "inventory")</w:t>
      </w:r>
    </w:p>
    <w:p>
      <w:pPr>
        <w:shd w:fill="1C2333" w:val="clear"/>
        <w:spacing w:after="0" w:before="0" w:line="240"/>
        <w:ind w:left="360" w:right="360"/>
      </w:pPr>
      <w:r>
        <w:rPr>
          <w:rFonts w:ascii="Courier New" w:cs="Courier New" w:eastAsia="Courier New" w:hAnsi="Courier New"/>
          <w:color w:val="D4E0F7"/>
          <w:sz w:val="19"/>
          <w:szCs w:val="19"/>
        </w:rPr>
        <w:t xml:space="preserve">public void onOrderPlaced(OrderPlacedEvent event) {</w:t>
      </w:r>
    </w:p>
    <w:p>
      <w:pPr>
        <w:shd w:fill="1C2333" w:val="clear"/>
        <w:spacing w:after="0" w:before="0" w:line="240"/>
        <w:ind w:left="360" w:right="360"/>
      </w:pPr>
      <w:r>
        <w:rPr>
          <w:rFonts w:ascii="Courier New" w:cs="Courier New" w:eastAsia="Courier New" w:hAnsi="Courier New"/>
          <w:color w:val="D4E0F7"/>
          <w:sz w:val="19"/>
          <w:szCs w:val="19"/>
        </w:rPr>
        <w:t xml:space="preserve">    inventoryService.reserveItems(event.getItems());</w:t>
      </w:r>
    </w:p>
    <w:p>
      <w:pPr>
        <w:shd w:fill="1C2333" w:val="clear"/>
        <w:spacing w:after="0" w:before="0" w:line="240"/>
        <w:ind w:left="360" w:right="360"/>
      </w:pPr>
      <w:r>
        <w:rPr>
          <w:rFonts w:ascii="Courier New" w:cs="Courier New" w:eastAsia="Courier New" w:hAnsi="Courier New"/>
          <w:color w:val="D4E0F7"/>
          <w:sz w:val="19"/>
          <w:szCs w:val="19"/>
        </w:rPr>
        <w:t xml:space="preserve">    kafkaTemplate.send("inventory-events",</w:t>
      </w:r>
    </w:p>
    <w:p>
      <w:pPr>
        <w:shd w:fill="1C2333" w:val="clear"/>
        <w:spacing w:after="0" w:before="0" w:line="240"/>
        <w:ind w:left="360" w:right="360"/>
      </w:pPr>
      <w:r>
        <w:rPr>
          <w:rFonts w:ascii="Courier New" w:cs="Courier New" w:eastAsia="Courier New" w:hAnsi="Courier New"/>
          <w:color w:val="D4E0F7"/>
          <w:sz w:val="19"/>
          <w:szCs w:val="19"/>
        </w:rPr>
        <w:t xml:space="preserve">        new InventoryReservedEvent(event.getOrderId()));</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Payment Service: react independently</w:t>
      </w:r>
    </w:p>
    <w:p>
      <w:pPr>
        <w:shd w:fill="1C2333" w:val="clear"/>
        <w:spacing w:after="0" w:before="0" w:line="240"/>
        <w:ind w:left="360" w:right="360"/>
      </w:pPr>
      <w:r>
        <w:rPr>
          <w:rFonts w:ascii="Courier New" w:cs="Courier New" w:eastAsia="Courier New" w:hAnsi="Courier New"/>
          <w:color w:val="D4E0F7"/>
          <w:sz w:val="19"/>
          <w:szCs w:val="19"/>
        </w:rPr>
        <w:t xml:space="preserve">@KafkaListener(topics = "inventory-events", groupId = "payment")</w:t>
      </w:r>
    </w:p>
    <w:p>
      <w:pPr>
        <w:shd w:fill="1C2333" w:val="clear"/>
        <w:spacing w:after="0" w:before="0" w:line="240"/>
        <w:ind w:left="360" w:right="360"/>
      </w:pPr>
      <w:r>
        <w:rPr>
          <w:rFonts w:ascii="Courier New" w:cs="Courier New" w:eastAsia="Courier New" w:hAnsi="Courier New"/>
          <w:color w:val="D4E0F7"/>
          <w:sz w:val="19"/>
          <w:szCs w:val="19"/>
        </w:rPr>
        <w:t xml:space="preserve">public void onInventoryReserved(InventoryReservedEvent event) {</w:t>
      </w:r>
    </w:p>
    <w:p>
      <w:pPr>
        <w:shd w:fill="1C2333" w:val="clear"/>
        <w:spacing w:after="0" w:before="0" w:line="240"/>
        <w:ind w:left="360" w:right="360"/>
      </w:pPr>
      <w:r>
        <w:rPr>
          <w:rFonts w:ascii="Courier New" w:cs="Courier New" w:eastAsia="Courier New" w:hAnsi="Courier New"/>
          <w:color w:val="D4E0F7"/>
          <w:sz w:val="19"/>
          <w:szCs w:val="19"/>
        </w:rPr>
        <w:t xml:space="preserve">    paymentService.initiatePayment(event.getOrderId());</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Category 5: Deployment Patterns</w:t>
      </w:r>
    </w:p>
    <w:p>
      <w:pPr>
        <w:pBdr>
          <w:left w:val="single" w:color="1A6B3A" w:sz="18" w:space="0"/>
        </w:pBdr>
        <w:shd w:fill="0D2B5C" w:val="clear"/>
        <w:spacing w:after="80" w:before="240"/>
        <w:ind w:left="160" w:right="160"/>
      </w:pPr>
      <w:r>
        <w:rPr>
          <w:rFonts w:ascii="Arial" w:cs="Arial" w:eastAsia="Arial" w:hAnsi="Arial"/>
          <w:b/>
          <w:bCs/>
          <w:color w:val="FFFFFF"/>
          <w:sz w:val="32"/>
          <w:szCs w:val="32"/>
        </w:rPr>
        <w:t xml:space="preserve">Pattern 15  </w:t>
      </w:r>
      <w:r>
        <w:rPr>
          <w:rFonts w:ascii="Arial" w:cs="Arial" w:eastAsia="Arial" w:hAnsi="Arial"/>
          <w:b/>
          <w:bCs/>
          <w:color w:val="FFFFFF"/>
          <w:sz w:val="32"/>
          <w:szCs w:val="32"/>
        </w:rPr>
        <w:t xml:space="preserve">Blue-Green Deployment</w:t>
      </w:r>
      <w:r>
        <w:rPr>
          <w:rFonts w:ascii="Arial" w:cs="Arial" w:eastAsia="Arial" w:hAnsi="Arial"/>
          <w:i/>
          <w:iCs/>
          <w:color w:val="B8D4FF"/>
          <w:sz w:val="22"/>
          <w:szCs w:val="22"/>
        </w:rPr>
        <w:t xml:space="preserve">    [Deployment]</w:t>
      </w:r>
      <w:r>
        <w:rPr>
          <w:rFonts w:ascii="Arial" w:cs="Arial" w:eastAsia="Arial" w:hAnsi="Arial"/>
          <w:b/>
          <w:bCs/>
          <w:color w:val="AAFFCC"/>
          <w:sz w:val="22"/>
          <w:szCs w:val="22"/>
        </w:rPr>
        <w:t xml:space="preserve">    Complexity: Low</w:t>
      </w:r>
    </w:p>
    <w:p>
      <w:pPr>
        <w:spacing w:after="50" w:before="50"/>
      </w:pPr>
      <w:r>
        <w:rPr>
          <w:rFonts w:ascii="Arial" w:cs="Arial" w:eastAsia="Arial" w:hAnsi="Arial"/>
          <w:color w:val="1A1A1A"/>
          <w:sz w:val="22"/>
          <w:szCs w:val="22"/>
        </w:rPr>
        <w:t xml:space="preserve">Intent: Maintain two identical production environments (Blue = live, Green = new version). Deploy new version to Green, validate it, then switch all traffic from Blue to Green instantly. Zero downtime. Rollback is instant — just switch traffic back to Blue.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Deployment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Low</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Zero-Downtime Deployment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Canary Deployment, Feature Flags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Tools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Kubernetes (service selector swap), AWS ECS, Spinnaker</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zero downtime is required for deployments</w:t>
      </w:r>
    </w:p>
    <w:p>
      <w:pPr>
        <w:pStyle w:val="ListParagraph"/>
        <w:numPr>
          <w:ilvl w:val="0"/>
          <w:numId w:val="2"/>
        </w:numPr>
        <w:spacing w:after="28" w:before="28"/>
      </w:pPr>
      <w:r>
        <w:rPr>
          <w:rFonts w:ascii="Arial" w:cs="Arial" w:eastAsia="Arial" w:hAnsi="Arial"/>
          <w:color w:val="1A1A1A"/>
          <w:sz w:val="22"/>
          <w:szCs w:val="22"/>
        </w:rPr>
        <w:t xml:space="preserve">When instant rollback capability is essential</w:t>
      </w:r>
    </w:p>
    <w:p>
      <w:pPr>
        <w:pStyle w:val="ListParagraph"/>
        <w:numPr>
          <w:ilvl w:val="0"/>
          <w:numId w:val="2"/>
        </w:numPr>
        <w:spacing w:after="28" w:before="28"/>
      </w:pPr>
      <w:r>
        <w:rPr>
          <w:rFonts w:ascii="Arial" w:cs="Arial" w:eastAsia="Arial" w:hAnsi="Arial"/>
          <w:color w:val="1A1A1A"/>
          <w:sz w:val="22"/>
          <w:szCs w:val="22"/>
        </w:rPr>
        <w:t xml:space="preserve">For stateless services — session affinity complications arise with stateful services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Zero-downtime deployment — traffic switch is instantaneous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Double infrastructure cost — running two full environments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Instant rollback — just re-point traffic to Blue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Database schema changes must be backward compatible for rollback</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Full production testing on Green before switch</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Stateful sessions may be lost on traffic switch</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Reduces deployment risk significantly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Not suitable for very frequent deployments (cost)</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Simple mental model — easy for teams to understand</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Warming up the new environment (caches, JVM) before switch is needed</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Kubernetes Blue-Green via selector swap</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Blue deployment (currently live)</w:t>
      </w:r>
    </w:p>
    <w:p>
      <w:pPr>
        <w:shd w:fill="1C2333" w:val="clear"/>
        <w:spacing w:after="0" w:before="0" w:line="240"/>
        <w:ind w:left="360" w:right="360"/>
      </w:pPr>
      <w:r>
        <w:rPr>
          <w:rFonts w:ascii="Courier New" w:cs="Courier New" w:eastAsia="Courier New" w:hAnsi="Courier New"/>
          <w:color w:val="D4E0F7"/>
          <w:sz w:val="19"/>
          <w:szCs w:val="19"/>
        </w:rPr>
        <w:t xml:space="preserve">apiVersion: apps/v1</w:t>
      </w:r>
    </w:p>
    <w:p>
      <w:pPr>
        <w:shd w:fill="1C2333" w:val="clear"/>
        <w:spacing w:after="0" w:before="0" w:line="240"/>
        <w:ind w:left="360" w:right="360"/>
      </w:pPr>
      <w:r>
        <w:rPr>
          <w:rFonts w:ascii="Courier New" w:cs="Courier New" w:eastAsia="Courier New" w:hAnsi="Courier New"/>
          <w:color w:val="D4E0F7"/>
          <w:sz w:val="19"/>
          <w:szCs w:val="19"/>
        </w:rPr>
        <w:t xml:space="preserve">kind: Deployment</w:t>
      </w:r>
    </w:p>
    <w:p>
      <w:pPr>
        <w:shd w:fill="1C2333" w:val="clear"/>
        <w:spacing w:after="0" w:before="0" w:line="240"/>
        <w:ind w:left="360" w:right="360"/>
      </w:pPr>
      <w:r>
        <w:rPr>
          <w:rFonts w:ascii="Courier New" w:cs="Courier New" w:eastAsia="Courier New" w:hAnsi="Courier New"/>
          <w:color w:val="D4E0F7"/>
          <w:sz w:val="19"/>
          <w:szCs w:val="19"/>
        </w:rPr>
        <w:t xml:space="preserve">metadata:</w:t>
      </w:r>
    </w:p>
    <w:p>
      <w:pPr>
        <w:shd w:fill="1C2333" w:val="clear"/>
        <w:spacing w:after="0" w:before="0" w:line="240"/>
        <w:ind w:left="360" w:right="360"/>
      </w:pPr>
      <w:r>
        <w:rPr>
          <w:rFonts w:ascii="Courier New" w:cs="Courier New" w:eastAsia="Courier New" w:hAnsi="Courier New"/>
          <w:color w:val="D4E0F7"/>
          <w:sz w:val="19"/>
          <w:szCs w:val="19"/>
        </w:rPr>
        <w:t xml:space="preserve">  name: order-service-blue</w:t>
      </w:r>
    </w:p>
    <w:p>
      <w:pPr>
        <w:shd w:fill="1C2333" w:val="clear"/>
        <w:spacing w:after="0" w:before="0" w:line="240"/>
        <w:ind w:left="360" w:right="360"/>
      </w:pPr>
      <w:r>
        <w:rPr>
          <w:rFonts w:ascii="Courier New" w:cs="Courier New" w:eastAsia="Courier New" w:hAnsi="Courier New"/>
          <w:color w:val="D4E0F7"/>
          <w:sz w:val="19"/>
          <w:szCs w:val="19"/>
        </w:rPr>
        <w:t xml:space="preserve">  labels:</w:t>
      </w:r>
    </w:p>
    <w:p>
      <w:pPr>
        <w:shd w:fill="1C2333" w:val="clear"/>
        <w:spacing w:after="0" w:before="0" w:line="240"/>
        <w:ind w:left="360" w:right="360"/>
      </w:pPr>
      <w:r>
        <w:rPr>
          <w:rFonts w:ascii="Courier New" w:cs="Courier New" w:eastAsia="Courier New" w:hAnsi="Courier New"/>
          <w:color w:val="D4E0F7"/>
          <w:sz w:val="19"/>
          <w:szCs w:val="19"/>
        </w:rPr>
        <w:t xml:space="preserve">    app: order-service</w:t>
      </w:r>
    </w:p>
    <w:p>
      <w:pPr>
        <w:shd w:fill="1C2333" w:val="clear"/>
        <w:spacing w:after="0" w:before="0" w:line="240"/>
        <w:ind w:left="360" w:right="360"/>
      </w:pPr>
      <w:r>
        <w:rPr>
          <w:rFonts w:ascii="Courier New" w:cs="Courier New" w:eastAsia="Courier New" w:hAnsi="Courier New"/>
          <w:color w:val="D4E0F7"/>
          <w:sz w:val="19"/>
          <w:szCs w:val="19"/>
        </w:rPr>
        <w:t xml:space="preserve">    version: blue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Green deployment (new version, deployed but not receiving traffic)</w:t>
      </w:r>
    </w:p>
    <w:p>
      <w:pPr>
        <w:shd w:fill="1C2333" w:val="clear"/>
        <w:spacing w:after="0" w:before="0" w:line="240"/>
        <w:ind w:left="360" w:right="360"/>
      </w:pPr>
      <w:r>
        <w:rPr>
          <w:rFonts w:ascii="Courier New" w:cs="Courier New" w:eastAsia="Courier New" w:hAnsi="Courier New"/>
          <w:color w:val="D4E0F7"/>
          <w:sz w:val="19"/>
          <w:szCs w:val="19"/>
        </w:rPr>
        <w:t xml:space="preserve">apiVersion: apps/v1</w:t>
      </w:r>
    </w:p>
    <w:p>
      <w:pPr>
        <w:shd w:fill="1C2333" w:val="clear"/>
        <w:spacing w:after="0" w:before="0" w:line="240"/>
        <w:ind w:left="360" w:right="360"/>
      </w:pPr>
      <w:r>
        <w:rPr>
          <w:rFonts w:ascii="Courier New" w:cs="Courier New" w:eastAsia="Courier New" w:hAnsi="Courier New"/>
          <w:color w:val="D4E0F7"/>
          <w:sz w:val="19"/>
          <w:szCs w:val="19"/>
        </w:rPr>
        <w:t xml:space="preserve">kind: Deployment</w:t>
      </w:r>
    </w:p>
    <w:p>
      <w:pPr>
        <w:shd w:fill="1C2333" w:val="clear"/>
        <w:spacing w:after="0" w:before="0" w:line="240"/>
        <w:ind w:left="360" w:right="360"/>
      </w:pPr>
      <w:r>
        <w:rPr>
          <w:rFonts w:ascii="Courier New" w:cs="Courier New" w:eastAsia="Courier New" w:hAnsi="Courier New"/>
          <w:color w:val="D4E0F7"/>
          <w:sz w:val="19"/>
          <w:szCs w:val="19"/>
        </w:rPr>
        <w:t xml:space="preserve">metadata:</w:t>
      </w:r>
    </w:p>
    <w:p>
      <w:pPr>
        <w:shd w:fill="1C2333" w:val="clear"/>
        <w:spacing w:after="0" w:before="0" w:line="240"/>
        <w:ind w:left="360" w:right="360"/>
      </w:pPr>
      <w:r>
        <w:rPr>
          <w:rFonts w:ascii="Courier New" w:cs="Courier New" w:eastAsia="Courier New" w:hAnsi="Courier New"/>
          <w:color w:val="D4E0F7"/>
          <w:sz w:val="19"/>
          <w:szCs w:val="19"/>
        </w:rPr>
        <w:t xml:space="preserve">  name: order-service-green</w:t>
      </w:r>
    </w:p>
    <w:p>
      <w:pPr>
        <w:shd w:fill="1C2333" w:val="clear"/>
        <w:spacing w:after="0" w:before="0" w:line="240"/>
        <w:ind w:left="360" w:right="360"/>
      </w:pPr>
      <w:r>
        <w:rPr>
          <w:rFonts w:ascii="Courier New" w:cs="Courier New" w:eastAsia="Courier New" w:hAnsi="Courier New"/>
          <w:color w:val="D4E0F7"/>
          <w:sz w:val="19"/>
          <w:szCs w:val="19"/>
        </w:rPr>
        <w:t xml:space="preserve">  labels:</w:t>
      </w:r>
    </w:p>
    <w:p>
      <w:pPr>
        <w:shd w:fill="1C2333" w:val="clear"/>
        <w:spacing w:after="0" w:before="0" w:line="240"/>
        <w:ind w:left="360" w:right="360"/>
      </w:pPr>
      <w:r>
        <w:rPr>
          <w:rFonts w:ascii="Courier New" w:cs="Courier New" w:eastAsia="Courier New" w:hAnsi="Courier New"/>
          <w:color w:val="D4E0F7"/>
          <w:sz w:val="19"/>
          <w:szCs w:val="19"/>
        </w:rPr>
        <w:t xml:space="preserve">    app: order-service</w:t>
      </w:r>
    </w:p>
    <w:p>
      <w:pPr>
        <w:shd w:fill="1C2333" w:val="clear"/>
        <w:spacing w:after="0" w:before="0" w:line="240"/>
        <w:ind w:left="360" w:right="360"/>
      </w:pPr>
      <w:r>
        <w:rPr>
          <w:rFonts w:ascii="Courier New" w:cs="Courier New" w:eastAsia="Courier New" w:hAnsi="Courier New"/>
          <w:color w:val="D4E0F7"/>
          <w:sz w:val="19"/>
          <w:szCs w:val="19"/>
        </w:rPr>
        <w:t xml:space="preserve">    version: green</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Service points to blue; switch to green by updating selector:</w:t>
      </w:r>
    </w:p>
    <w:p>
      <w:pPr>
        <w:shd w:fill="1C2333" w:val="clear"/>
        <w:spacing w:after="0" w:before="0" w:line="240"/>
        <w:ind w:left="360" w:right="360"/>
      </w:pPr>
      <w:r>
        <w:rPr>
          <w:rFonts w:ascii="Courier New" w:cs="Courier New" w:eastAsia="Courier New" w:hAnsi="Courier New"/>
          <w:color w:val="D4E0F7"/>
          <w:sz w:val="19"/>
          <w:szCs w:val="19"/>
        </w:rPr>
        <w:t xml:space="preserve">apiVersion: v1</w:t>
      </w:r>
    </w:p>
    <w:p>
      <w:pPr>
        <w:shd w:fill="1C2333" w:val="clear"/>
        <w:spacing w:after="0" w:before="0" w:line="240"/>
        <w:ind w:left="360" w:right="360"/>
      </w:pPr>
      <w:r>
        <w:rPr>
          <w:rFonts w:ascii="Courier New" w:cs="Courier New" w:eastAsia="Courier New" w:hAnsi="Courier New"/>
          <w:color w:val="D4E0F7"/>
          <w:sz w:val="19"/>
          <w:szCs w:val="19"/>
        </w:rPr>
        <w:t xml:space="preserve">kind: Service</w:t>
      </w:r>
    </w:p>
    <w:p>
      <w:pPr>
        <w:shd w:fill="1C2333" w:val="clear"/>
        <w:spacing w:after="0" w:before="0" w:line="240"/>
        <w:ind w:left="360" w:right="360"/>
      </w:pPr>
      <w:r>
        <w:rPr>
          <w:rFonts w:ascii="Courier New" w:cs="Courier New" w:eastAsia="Courier New" w:hAnsi="Courier New"/>
          <w:color w:val="D4E0F7"/>
          <w:sz w:val="19"/>
          <w:szCs w:val="19"/>
        </w:rPr>
        <w:t xml:space="preserve">metadata:</w:t>
      </w:r>
    </w:p>
    <w:p>
      <w:pPr>
        <w:shd w:fill="1C2333" w:val="clear"/>
        <w:spacing w:after="0" w:before="0" w:line="240"/>
        <w:ind w:left="360" w:right="360"/>
      </w:pPr>
      <w:r>
        <w:rPr>
          <w:rFonts w:ascii="Courier New" w:cs="Courier New" w:eastAsia="Courier New" w:hAnsi="Courier New"/>
          <w:color w:val="D4E0F7"/>
          <w:sz w:val="19"/>
          <w:szCs w:val="19"/>
        </w:rPr>
        <w:t xml:space="preserve">  name: order-service</w:t>
      </w:r>
    </w:p>
    <w:p>
      <w:pPr>
        <w:shd w:fill="1C2333" w:val="clear"/>
        <w:spacing w:after="0" w:before="0" w:line="240"/>
        <w:ind w:left="360" w:right="360"/>
      </w:pPr>
      <w:r>
        <w:rPr>
          <w:rFonts w:ascii="Courier New" w:cs="Courier New" w:eastAsia="Courier New" w:hAnsi="Courier New"/>
          <w:color w:val="D4E0F7"/>
          <w:sz w:val="19"/>
          <w:szCs w:val="19"/>
        </w:rPr>
        <w:t xml:space="preserve">spec:</w:t>
      </w:r>
    </w:p>
    <w:p>
      <w:pPr>
        <w:shd w:fill="1C2333" w:val="clear"/>
        <w:spacing w:after="0" w:before="0" w:line="240"/>
        <w:ind w:left="360" w:right="360"/>
      </w:pPr>
      <w:r>
        <w:rPr>
          <w:rFonts w:ascii="Courier New" w:cs="Courier New" w:eastAsia="Courier New" w:hAnsi="Courier New"/>
          <w:color w:val="D4E0F7"/>
          <w:sz w:val="19"/>
          <w:szCs w:val="19"/>
        </w:rPr>
        <w:t xml:space="preserve">  selector:</w:t>
      </w:r>
    </w:p>
    <w:p>
      <w:pPr>
        <w:shd w:fill="1C2333" w:val="clear"/>
        <w:spacing w:after="0" w:before="0" w:line="240"/>
        <w:ind w:left="360" w:right="360"/>
      </w:pPr>
      <w:r>
        <w:rPr>
          <w:rFonts w:ascii="Courier New" w:cs="Courier New" w:eastAsia="Courier New" w:hAnsi="Courier New"/>
          <w:color w:val="D4E0F7"/>
          <w:sz w:val="19"/>
          <w:szCs w:val="19"/>
        </w:rPr>
        <w:t xml:space="preserve">    app: order-service</w:t>
      </w:r>
    </w:p>
    <w:p>
      <w:pPr>
        <w:shd w:fill="1C2333" w:val="clear"/>
        <w:spacing w:after="0" w:before="0" w:line="240"/>
        <w:ind w:left="360" w:right="360"/>
      </w:pPr>
      <w:r>
        <w:rPr>
          <w:rFonts w:ascii="Courier New" w:cs="Courier New" w:eastAsia="Courier New" w:hAnsi="Courier New"/>
          <w:color w:val="D4E0F7"/>
          <w:sz w:val="19"/>
          <w:szCs w:val="19"/>
        </w:rPr>
        <w:t xml:space="preserve">    version: blue   # Change to 'green' to switch traffic instantly</w:t>
      </w:r>
    </w:p>
    <w:p>
      <w:pPr>
        <w:shd w:fill="1C2333" w:val="clear"/>
        <w:spacing w:after="6" w:before="0" w:line="200"/>
      </w:pPr>
    </w:p>
    <w:p>
      <w:pPr>
        <w:pBdr>
          <w:bottom w:val="single" w:color="E2E6EF" w:sz="3" w:space="1"/>
        </w:pBdr>
        <w:spacing w:after="100" w:before="100"/>
      </w:pP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16  </w:t>
      </w:r>
      <w:r>
        <w:rPr>
          <w:rFonts w:ascii="Arial" w:cs="Arial" w:eastAsia="Arial" w:hAnsi="Arial"/>
          <w:b/>
          <w:bCs/>
          <w:color w:val="FFFFFF"/>
          <w:sz w:val="32"/>
          <w:szCs w:val="32"/>
        </w:rPr>
        <w:t xml:space="preserve">Canary Deployment</w:t>
      </w:r>
      <w:r>
        <w:rPr>
          <w:rFonts w:ascii="Arial" w:cs="Arial" w:eastAsia="Arial" w:hAnsi="Arial"/>
          <w:i/>
          <w:iCs/>
          <w:color w:val="B8D4FF"/>
          <w:sz w:val="22"/>
          <w:szCs w:val="22"/>
        </w:rPr>
        <w:t xml:space="preserve">    [Deployment]</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Gradually route a small percentage of production traffic to the new version, monitor metrics, and progressively increase traffic if healthy. Named after canary birds used in coal mines to detect danger. Minimizes blast radius of bad deployments.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Deployment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Risk-Managed Deployment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Blue-Green, Feature Flags, Service Mesh</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Tools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Istio, Argo Rollouts, Flagger, Spinnaker</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releasing features to a subset of users first (A/B testing)</w:t>
      </w:r>
    </w:p>
    <w:p>
      <w:pPr>
        <w:pStyle w:val="ListParagraph"/>
        <w:numPr>
          <w:ilvl w:val="0"/>
          <w:numId w:val="2"/>
        </w:numPr>
        <w:spacing w:after="28" w:before="28"/>
      </w:pPr>
      <w:r>
        <w:rPr>
          <w:rFonts w:ascii="Arial" w:cs="Arial" w:eastAsia="Arial" w:hAnsi="Arial"/>
          <w:color w:val="1A1A1A"/>
          <w:sz w:val="22"/>
          <w:szCs w:val="22"/>
        </w:rPr>
        <w:t xml:space="preserve">When new version has performance implications you want to validate</w:t>
      </w:r>
    </w:p>
    <w:p>
      <w:pPr>
        <w:pStyle w:val="ListParagraph"/>
        <w:numPr>
          <w:ilvl w:val="0"/>
          <w:numId w:val="2"/>
        </w:numPr>
        <w:spacing w:after="28" w:before="28"/>
      </w:pPr>
      <w:r>
        <w:rPr>
          <w:rFonts w:ascii="Arial" w:cs="Arial" w:eastAsia="Arial" w:hAnsi="Arial"/>
          <w:color w:val="1A1A1A"/>
          <w:sz w:val="22"/>
          <w:szCs w:val="22"/>
        </w:rPr>
        <w:t xml:space="preserve">When rolling out to millions of users and risk must be minimized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Only a small % of users impacted if new version has issues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Two versions serving traffic simultaneously — compatibility required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Real production traffic validates the new version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More complex traffic routing setup (Istio/Envoy required)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Progressive confidence — increase traffic as metrics improve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Longer deployment window than blue-green</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Automatic rollback if error rate/latency thresholds breached</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Monitoring and alerting must be mature for automated rollback</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Enables A/B testing with real users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Database schema changes must be backward compatible for both versions</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Argo Rollouts — progressive canary delivery</w:t>
      </w:r>
    </w:p>
    <w:p>
      <w:pPr>
        <w:shd w:fill="1C2333" w:val="clear"/>
        <w:spacing w:after="0" w:before="0" w:line="240"/>
        <w:ind w:left="360" w:right="360"/>
      </w:pPr>
      <w:r>
        <w:rPr>
          <w:rFonts w:ascii="Courier New" w:cs="Courier New" w:eastAsia="Courier New" w:hAnsi="Courier New"/>
          <w:color w:val="D4E0F7"/>
          <w:sz w:val="19"/>
          <w:szCs w:val="19"/>
        </w:rPr>
        <w:t xml:space="preserve">apiVersion: argoproj.io/v1alpha1</w:t>
      </w:r>
    </w:p>
    <w:p>
      <w:pPr>
        <w:shd w:fill="1C2333" w:val="clear"/>
        <w:spacing w:after="0" w:before="0" w:line="240"/>
        <w:ind w:left="360" w:right="360"/>
      </w:pPr>
      <w:r>
        <w:rPr>
          <w:rFonts w:ascii="Courier New" w:cs="Courier New" w:eastAsia="Courier New" w:hAnsi="Courier New"/>
          <w:color w:val="D4E0F7"/>
          <w:sz w:val="19"/>
          <w:szCs w:val="19"/>
        </w:rPr>
        <w:t xml:space="preserve">kind: Rollout</w:t>
      </w:r>
    </w:p>
    <w:p>
      <w:pPr>
        <w:shd w:fill="1C2333" w:val="clear"/>
        <w:spacing w:after="0" w:before="0" w:line="240"/>
        <w:ind w:left="360" w:right="360"/>
      </w:pPr>
      <w:r>
        <w:rPr>
          <w:rFonts w:ascii="Courier New" w:cs="Courier New" w:eastAsia="Courier New" w:hAnsi="Courier New"/>
          <w:color w:val="D4E0F7"/>
          <w:sz w:val="19"/>
          <w:szCs w:val="19"/>
        </w:rPr>
        <w:t xml:space="preserve">metadata:</w:t>
      </w:r>
    </w:p>
    <w:p>
      <w:pPr>
        <w:shd w:fill="1C2333" w:val="clear"/>
        <w:spacing w:after="0" w:before="0" w:line="240"/>
        <w:ind w:left="360" w:right="360"/>
      </w:pPr>
      <w:r>
        <w:rPr>
          <w:rFonts w:ascii="Courier New" w:cs="Courier New" w:eastAsia="Courier New" w:hAnsi="Courier New"/>
          <w:color w:val="D4E0F7"/>
          <w:sz w:val="19"/>
          <w:szCs w:val="19"/>
        </w:rPr>
        <w:t xml:space="preserve">  name: order-service</w:t>
      </w:r>
    </w:p>
    <w:p>
      <w:pPr>
        <w:shd w:fill="1C2333" w:val="clear"/>
        <w:spacing w:after="0" w:before="0" w:line="240"/>
        <w:ind w:left="360" w:right="360"/>
      </w:pPr>
      <w:r>
        <w:rPr>
          <w:rFonts w:ascii="Courier New" w:cs="Courier New" w:eastAsia="Courier New" w:hAnsi="Courier New"/>
          <w:color w:val="D4E0F7"/>
          <w:sz w:val="19"/>
          <w:szCs w:val="19"/>
        </w:rPr>
        <w:t xml:space="preserve">spec:</w:t>
      </w:r>
    </w:p>
    <w:p>
      <w:pPr>
        <w:shd w:fill="1C2333" w:val="clear"/>
        <w:spacing w:after="0" w:before="0" w:line="240"/>
        <w:ind w:left="360" w:right="360"/>
      </w:pPr>
      <w:r>
        <w:rPr>
          <w:rFonts w:ascii="Courier New" w:cs="Courier New" w:eastAsia="Courier New" w:hAnsi="Courier New"/>
          <w:color w:val="D4E0F7"/>
          <w:sz w:val="19"/>
          <w:szCs w:val="19"/>
        </w:rPr>
        <w:t xml:space="preserve">  strategy:</w:t>
      </w:r>
    </w:p>
    <w:p>
      <w:pPr>
        <w:shd w:fill="1C2333" w:val="clear"/>
        <w:spacing w:after="0" w:before="0" w:line="240"/>
        <w:ind w:left="360" w:right="360"/>
      </w:pPr>
      <w:r>
        <w:rPr>
          <w:rFonts w:ascii="Courier New" w:cs="Courier New" w:eastAsia="Courier New" w:hAnsi="Courier New"/>
          <w:color w:val="D4E0F7"/>
          <w:sz w:val="19"/>
          <w:szCs w:val="19"/>
        </w:rPr>
        <w:t xml:space="preserve">    canary:</w:t>
      </w:r>
    </w:p>
    <w:p>
      <w:pPr>
        <w:shd w:fill="1C2333" w:val="clear"/>
        <w:spacing w:after="0" w:before="0" w:line="240"/>
        <w:ind w:left="360" w:right="360"/>
      </w:pPr>
      <w:r>
        <w:rPr>
          <w:rFonts w:ascii="Courier New" w:cs="Courier New" w:eastAsia="Courier New" w:hAnsi="Courier New"/>
          <w:color w:val="D4E0F7"/>
          <w:sz w:val="19"/>
          <w:szCs w:val="19"/>
        </w:rPr>
        <w:t xml:space="preserve">      steps:</w:t>
      </w:r>
    </w:p>
    <w:p>
      <w:pPr>
        <w:shd w:fill="1C2333" w:val="clear"/>
        <w:spacing w:after="0" w:before="0" w:line="240"/>
        <w:ind w:left="360" w:right="360"/>
      </w:pPr>
      <w:r>
        <w:rPr>
          <w:rFonts w:ascii="Courier New" w:cs="Courier New" w:eastAsia="Courier New" w:hAnsi="Courier New"/>
          <w:color w:val="D4E0F7"/>
          <w:sz w:val="19"/>
          <w:szCs w:val="19"/>
        </w:rPr>
        <w:t xml:space="preserve">        - setWeight: 5      # 5% to canary</w:t>
      </w:r>
    </w:p>
    <w:p>
      <w:pPr>
        <w:shd w:fill="1C2333" w:val="clear"/>
        <w:spacing w:after="0" w:before="0" w:line="240"/>
        <w:ind w:left="360" w:right="360"/>
      </w:pPr>
      <w:r>
        <w:rPr>
          <w:rFonts w:ascii="Courier New" w:cs="Courier New" w:eastAsia="Courier New" w:hAnsi="Courier New"/>
          <w:color w:val="D4E0F7"/>
          <w:sz w:val="19"/>
          <w:szCs w:val="19"/>
        </w:rPr>
        <w:t xml:space="preserve">        - pause: {duration: 10m}</w:t>
      </w:r>
    </w:p>
    <w:p>
      <w:pPr>
        <w:shd w:fill="1C2333" w:val="clear"/>
        <w:spacing w:after="0" w:before="0" w:line="240"/>
        <w:ind w:left="360" w:right="360"/>
      </w:pPr>
      <w:r>
        <w:rPr>
          <w:rFonts w:ascii="Courier New" w:cs="Courier New" w:eastAsia="Courier New" w:hAnsi="Courier New"/>
          <w:color w:val="D4E0F7"/>
          <w:sz w:val="19"/>
          <w:szCs w:val="19"/>
        </w:rPr>
        <w:t xml:space="preserve">        - setWeight: 25     # 25% — monitor metrics</w:t>
      </w:r>
    </w:p>
    <w:p>
      <w:pPr>
        <w:shd w:fill="1C2333" w:val="clear"/>
        <w:spacing w:after="0" w:before="0" w:line="240"/>
        <w:ind w:left="360" w:right="360"/>
      </w:pPr>
      <w:r>
        <w:rPr>
          <w:rFonts w:ascii="Courier New" w:cs="Courier New" w:eastAsia="Courier New" w:hAnsi="Courier New"/>
          <w:color w:val="D4E0F7"/>
          <w:sz w:val="19"/>
          <w:szCs w:val="19"/>
        </w:rPr>
        <w:t xml:space="preserve">        - pause: {duration: 10m}</w:t>
      </w:r>
    </w:p>
    <w:p>
      <w:pPr>
        <w:shd w:fill="1C2333" w:val="clear"/>
        <w:spacing w:after="0" w:before="0" w:line="240"/>
        <w:ind w:left="360" w:right="360"/>
      </w:pPr>
      <w:r>
        <w:rPr>
          <w:rFonts w:ascii="Courier New" w:cs="Courier New" w:eastAsia="Courier New" w:hAnsi="Courier New"/>
          <w:color w:val="D4E0F7"/>
          <w:sz w:val="19"/>
          <w:szCs w:val="19"/>
        </w:rPr>
        <w:t xml:space="preserve">        - setWeight: 50</w:t>
      </w:r>
    </w:p>
    <w:p>
      <w:pPr>
        <w:shd w:fill="1C2333" w:val="clear"/>
        <w:spacing w:after="0" w:before="0" w:line="240"/>
        <w:ind w:left="360" w:right="360"/>
      </w:pPr>
      <w:r>
        <w:rPr>
          <w:rFonts w:ascii="Courier New" w:cs="Courier New" w:eastAsia="Courier New" w:hAnsi="Courier New"/>
          <w:color w:val="D4E0F7"/>
          <w:sz w:val="19"/>
          <w:szCs w:val="19"/>
        </w:rPr>
        <w:t xml:space="preserve">        - pause: {duration: 5m}</w:t>
      </w:r>
    </w:p>
    <w:p>
      <w:pPr>
        <w:shd w:fill="1C2333" w:val="clear"/>
        <w:spacing w:after="0" w:before="0" w:line="240"/>
        <w:ind w:left="360" w:right="360"/>
      </w:pPr>
      <w:r>
        <w:rPr>
          <w:rFonts w:ascii="Courier New" w:cs="Courier New" w:eastAsia="Courier New" w:hAnsi="Courier New"/>
          <w:color w:val="D4E0F7"/>
          <w:sz w:val="19"/>
          <w:szCs w:val="19"/>
        </w:rPr>
        <w:t xml:space="preserve">        - setWeight: 100    # Full rollout</w:t>
      </w:r>
    </w:p>
    <w:p>
      <w:pPr>
        <w:shd w:fill="1C2333" w:val="clear"/>
        <w:spacing w:after="0" w:before="0" w:line="240"/>
        <w:ind w:left="360" w:right="360"/>
      </w:pPr>
      <w:r>
        <w:rPr>
          <w:rFonts w:ascii="Courier New" w:cs="Courier New" w:eastAsia="Courier New" w:hAnsi="Courier New"/>
          <w:color w:val="D4E0F7"/>
          <w:sz w:val="19"/>
          <w:szCs w:val="19"/>
        </w:rPr>
        <w:t xml:space="preserve">      analysis:</w:t>
      </w:r>
    </w:p>
    <w:p>
      <w:pPr>
        <w:shd w:fill="1C2333" w:val="clear"/>
        <w:spacing w:after="0" w:before="0" w:line="240"/>
        <w:ind w:left="360" w:right="360"/>
      </w:pPr>
      <w:r>
        <w:rPr>
          <w:rFonts w:ascii="Courier New" w:cs="Courier New" w:eastAsia="Courier New" w:hAnsi="Courier New"/>
          <w:color w:val="D4E0F7"/>
          <w:sz w:val="19"/>
          <w:szCs w:val="19"/>
        </w:rPr>
        <w:t xml:space="preserve">        templates:</w:t>
      </w:r>
    </w:p>
    <w:p>
      <w:pPr>
        <w:shd w:fill="1C2333" w:val="clear"/>
        <w:spacing w:after="0" w:before="0" w:line="240"/>
        <w:ind w:left="360" w:right="360"/>
      </w:pPr>
      <w:r>
        <w:rPr>
          <w:rFonts w:ascii="Courier New" w:cs="Courier New" w:eastAsia="Courier New" w:hAnsi="Courier New"/>
          <w:color w:val="D4E0F7"/>
          <w:sz w:val="19"/>
          <w:szCs w:val="19"/>
        </w:rPr>
        <w:t xml:space="preserve">          - templateName: error-rate-check</w:t>
      </w:r>
    </w:p>
    <w:p>
      <w:pPr>
        <w:shd w:fill="1C2333" w:val="clear"/>
        <w:spacing w:after="0" w:before="0" w:line="240"/>
        <w:ind w:left="360" w:right="360"/>
      </w:pPr>
      <w:r>
        <w:rPr>
          <w:rFonts w:ascii="Courier New" w:cs="Courier New" w:eastAsia="Courier New" w:hAnsi="Courier New"/>
          <w:color w:val="D4E0F7"/>
          <w:sz w:val="19"/>
          <w:szCs w:val="19"/>
        </w:rPr>
        <w:t xml:space="preserve">        args:</w:t>
      </w:r>
    </w:p>
    <w:p>
      <w:pPr>
        <w:shd w:fill="1C2333" w:val="clear"/>
        <w:spacing w:after="0" w:before="0" w:line="240"/>
        <w:ind w:left="360" w:right="360"/>
      </w:pPr>
      <w:r>
        <w:rPr>
          <w:rFonts w:ascii="Courier New" w:cs="Courier New" w:eastAsia="Courier New" w:hAnsi="Courier New"/>
          <w:color w:val="D4E0F7"/>
          <w:sz w:val="19"/>
          <w:szCs w:val="19"/>
        </w:rPr>
        <w:t xml:space="preserve">          - name: service-name</w:t>
      </w:r>
    </w:p>
    <w:p>
      <w:pPr>
        <w:shd w:fill="1C2333" w:val="clear"/>
        <w:spacing w:after="0" w:before="0" w:line="240"/>
        <w:ind w:left="360" w:right="360"/>
      </w:pPr>
      <w:r>
        <w:rPr>
          <w:rFonts w:ascii="Courier New" w:cs="Courier New" w:eastAsia="Courier New" w:hAnsi="Courier New"/>
          <w:color w:val="D4E0F7"/>
          <w:sz w:val="19"/>
          <w:szCs w:val="19"/>
        </w:rPr>
        <w:t xml:space="preserve">            value: order-service</w:t>
      </w:r>
    </w:p>
    <w:p>
      <w:pPr>
        <w:shd w:fill="1C2333" w:val="clear"/>
        <w:spacing w:after="0" w:before="0" w:line="240"/>
        <w:ind w:left="360" w:right="360"/>
      </w:pPr>
      <w:r>
        <w:rPr>
          <w:rFonts w:ascii="Courier New" w:cs="Courier New" w:eastAsia="Courier New" w:hAnsi="Courier New"/>
          <w:color w:val="D4E0F7"/>
          <w:sz w:val="19"/>
          <w:szCs w:val="19"/>
        </w:rPr>
        <w:t xml:space="preserve">      autoPromotionEnabled: false  # Manual approval for 100%</w:t>
      </w:r>
    </w:p>
    <w:p>
      <w:pPr>
        <w:shd w:fill="1C2333" w:val="clear"/>
        <w:spacing w:after="6" w:before="0" w:line="200"/>
      </w:pPr>
    </w:p>
    <w:p>
      <w:pPr>
        <w:pBdr>
          <w:bottom w:val="single" w:color="E2E6EF" w:sz="3" w:space="1"/>
        </w:pBdr>
        <w:spacing w:after="100" w:before="100"/>
      </w:pP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17  </w:t>
      </w:r>
      <w:r>
        <w:rPr>
          <w:rFonts w:ascii="Arial" w:cs="Arial" w:eastAsia="Arial" w:hAnsi="Arial"/>
          <w:b/>
          <w:bCs/>
          <w:color w:val="FFFFFF"/>
          <w:sz w:val="32"/>
          <w:szCs w:val="32"/>
        </w:rPr>
        <w:t xml:space="preserve">Sidecar Pattern</w:t>
      </w:r>
      <w:r>
        <w:rPr>
          <w:rFonts w:ascii="Arial" w:cs="Arial" w:eastAsia="Arial" w:hAnsi="Arial"/>
          <w:i/>
          <w:iCs/>
          <w:color w:val="B8D4FF"/>
          <w:sz w:val="22"/>
          <w:szCs w:val="22"/>
        </w:rPr>
        <w:t xml:space="preserve">    [Deployment]</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Deploy a helper container (sidecar) alongside the main application container in the same Kubernetes pod. The sidecar handles cross-cutting concerns (observability, proxy, config reload, log shipping) without modifying the main application. Both containers share the same network namespace and storage.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Deployment</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Cross-Cutting Concern Separation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Service Mesh, Ambassador, Adapter</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Examples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Envoy proxy (Istio), Filebeat, Vault Agent, Config Watcher</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When you want to add observability or security to services without code changes</w:t>
      </w:r>
    </w:p>
    <w:p>
      <w:pPr>
        <w:pStyle w:val="ListParagraph"/>
        <w:numPr>
          <w:ilvl w:val="0"/>
          <w:numId w:val="2"/>
        </w:numPr>
        <w:spacing w:after="28" w:before="28"/>
      </w:pPr>
      <w:r>
        <w:rPr>
          <w:rFonts w:ascii="Arial" w:cs="Arial" w:eastAsia="Arial" w:hAnsi="Arial"/>
          <w:color w:val="1A1A1A"/>
          <w:sz w:val="22"/>
          <w:szCs w:val="22"/>
        </w:rPr>
        <w:t xml:space="preserve">In service mesh deployments — Envoy sidecar provides mTLS, tracing, circuit breaking</w:t>
      </w:r>
    </w:p>
    <w:p>
      <w:pPr>
        <w:pStyle w:val="ListParagraph"/>
        <w:numPr>
          <w:ilvl w:val="0"/>
          <w:numId w:val="2"/>
        </w:numPr>
        <w:spacing w:after="28" w:before="28"/>
      </w:pPr>
      <w:r>
        <w:rPr>
          <w:rFonts w:ascii="Arial" w:cs="Arial" w:eastAsia="Arial" w:hAnsi="Arial"/>
          <w:color w:val="1A1A1A"/>
          <w:sz w:val="22"/>
          <w:szCs w:val="22"/>
        </w:rPr>
        <w:t xml:space="preserve">When deploying legacy applications that can't be modified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Separation of concerns — app code stays clean of infrastructure logic</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Adds resource overhead — every pod has an extra container</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Language-agnostic — sidecar works with any main application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Sidecar lifecycle is coupled to the main container's pod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Consistent cross-cutting behavior across all services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Increased latency for each network call (proxy overhead ~1ms)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Sidecar can be updated independently of the main app</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More complex debugging — traffic goes through proxy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Enables service mesh capabilities transparently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Large-scale Envoy sidecar fleets require experienced operators</w:t>
            </w:r>
          </w:p>
        </w:tc>
      </w:tr>
    </w:tbl>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Category 6: Observability Patterns</w:t>
      </w:r>
    </w:p>
    <w:p>
      <w:pPr>
        <w:pBdr>
          <w:left w:val="single" w:color="B45A00" w:sz="18" w:space="0"/>
        </w:pBdr>
        <w:shd w:fill="0D2B5C" w:val="clear"/>
        <w:spacing w:after="80" w:before="240"/>
        <w:ind w:left="160" w:right="160"/>
      </w:pPr>
      <w:r>
        <w:rPr>
          <w:rFonts w:ascii="Arial" w:cs="Arial" w:eastAsia="Arial" w:hAnsi="Arial"/>
          <w:b/>
          <w:bCs/>
          <w:color w:val="FFFFFF"/>
          <w:sz w:val="32"/>
          <w:szCs w:val="32"/>
        </w:rPr>
        <w:t xml:space="preserve">Pattern 18  </w:t>
      </w:r>
      <w:r>
        <w:rPr>
          <w:rFonts w:ascii="Arial" w:cs="Arial" w:eastAsia="Arial" w:hAnsi="Arial"/>
          <w:b/>
          <w:bCs/>
          <w:color w:val="FFFFFF"/>
          <w:sz w:val="32"/>
          <w:szCs w:val="32"/>
        </w:rPr>
        <w:t xml:space="preserve">Distributed Tracing</w:t>
      </w:r>
      <w:r>
        <w:rPr>
          <w:rFonts w:ascii="Arial" w:cs="Arial" w:eastAsia="Arial" w:hAnsi="Arial"/>
          <w:i/>
          <w:iCs/>
          <w:color w:val="B8D4FF"/>
          <w:sz w:val="22"/>
          <w:szCs w:val="22"/>
        </w:rPr>
        <w:t xml:space="preserve">    [Observability]</w:t>
      </w:r>
      <w:r>
        <w:rPr>
          <w:rFonts w:ascii="Arial" w:cs="Arial" w:eastAsia="Arial" w:hAnsi="Arial"/>
          <w:b/>
          <w:bCs/>
          <w:color w:val="FFD080"/>
          <w:sz w:val="22"/>
          <w:szCs w:val="22"/>
        </w:rPr>
        <w:t xml:space="preserve">    Complexity: Medium</w:t>
      </w:r>
    </w:p>
    <w:p>
      <w:pPr>
        <w:spacing w:after="50" w:before="50"/>
      </w:pPr>
      <w:r>
        <w:rPr>
          <w:rFonts w:ascii="Arial" w:cs="Arial" w:eastAsia="Arial" w:hAnsi="Arial"/>
          <w:color w:val="1A1A1A"/>
          <w:sz w:val="22"/>
          <w:szCs w:val="22"/>
        </w:rPr>
        <w:t xml:space="preserve">Intent: Track requests as they propagate across multiple microservices by assigning a unique Trace ID to each request and Span IDs for each service hop. Enables end-to-end visibility into request flows, latency bottlenecks, and error sources across the entire system.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Observability</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Medium</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Cross-Service Request Tracking</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Log Aggregation, Metrics, Service Mesh</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Tools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Zipkin, Jaeger, AWS X-Ray, Datadog APM, OpenTelemetry</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In all microservices systems — essential for debugging distributed request flows</w:t>
      </w:r>
    </w:p>
    <w:p>
      <w:pPr>
        <w:pStyle w:val="ListParagraph"/>
        <w:numPr>
          <w:ilvl w:val="0"/>
          <w:numId w:val="2"/>
        </w:numPr>
        <w:spacing w:after="28" w:before="28"/>
      </w:pPr>
      <w:r>
        <w:rPr>
          <w:rFonts w:ascii="Arial" w:cs="Arial" w:eastAsia="Arial" w:hAnsi="Arial"/>
          <w:color w:val="1A1A1A"/>
          <w:sz w:val="22"/>
          <w:szCs w:val="22"/>
        </w:rPr>
        <w:t xml:space="preserve">When diagnosing performance issues spanning multiple services</w:t>
      </w:r>
    </w:p>
    <w:p>
      <w:pPr>
        <w:pStyle w:val="ListParagraph"/>
        <w:numPr>
          <w:ilvl w:val="0"/>
          <w:numId w:val="2"/>
        </w:numPr>
        <w:spacing w:after="28" w:before="28"/>
      </w:pPr>
      <w:r>
        <w:rPr>
          <w:rFonts w:ascii="Arial" w:cs="Arial" w:eastAsia="Arial" w:hAnsi="Arial"/>
          <w:color w:val="1A1A1A"/>
          <w:sz w:val="22"/>
          <w:szCs w:val="22"/>
        </w:rPr>
        <w:t xml:space="preserve">When correlating logs across services for a single user request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End-to-end request visibility across all services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- 100% sampling at high traffic is expensive — use sampling strategies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Pinpoint latency bottlenecks to specific services or operations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Trace context propagation must be implemented across all services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Correlate logs across services using Trace ID</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Storage costs for trace data at scale</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Visualize service dependency graphs from actual traffic</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Async flows (Kafka) require explicit trace context propagation</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OpenTelemetry standard — vendor-neutral instrumentation</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Requires mature tooling (Jaeger/Zipkin) for full value</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Spring Boot 3 + Micrometer Tracing + Zipkin</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pom.xml</w:t>
      </w:r>
    </w:p>
    <w:p>
      <w:pPr>
        <w:shd w:fill="1C2333" w:val="clear"/>
        <w:spacing w:after="0" w:before="0" w:line="240"/>
        <w:ind w:left="360" w:right="360"/>
      </w:pPr>
      <w:r>
        <w:rPr>
          <w:rFonts w:ascii="Courier New" w:cs="Courier New" w:eastAsia="Courier New" w:hAnsi="Courier New"/>
          <w:color w:val="D4E0F7"/>
          <w:sz w:val="19"/>
          <w:szCs w:val="19"/>
        </w:rPr>
        <w:t xml:space="preserve"># io.micrometer:micrometer-tracing-bridge-brave</w:t>
      </w:r>
    </w:p>
    <w:p>
      <w:pPr>
        <w:shd w:fill="1C2333" w:val="clear"/>
        <w:spacing w:after="0" w:before="0" w:line="240"/>
        <w:ind w:left="360" w:right="360"/>
      </w:pPr>
      <w:r>
        <w:rPr>
          <w:rFonts w:ascii="Courier New" w:cs="Courier New" w:eastAsia="Courier New" w:hAnsi="Courier New"/>
          <w:color w:val="D4E0F7"/>
          <w:sz w:val="19"/>
          <w:szCs w:val="19"/>
        </w:rPr>
        <w:t xml:space="preserve"># io.zipkin.reporter2:zipkin-reporter-brave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application.yml</w:t>
      </w:r>
    </w:p>
    <w:p>
      <w:pPr>
        <w:shd w:fill="1C2333" w:val="clear"/>
        <w:spacing w:after="0" w:before="0" w:line="240"/>
        <w:ind w:left="360" w:right="360"/>
      </w:pPr>
      <w:r>
        <w:rPr>
          <w:rFonts w:ascii="Courier New" w:cs="Courier New" w:eastAsia="Courier New" w:hAnsi="Courier New"/>
          <w:color w:val="D4E0F7"/>
          <w:sz w:val="19"/>
          <w:szCs w:val="19"/>
        </w:rPr>
        <w:t xml:space="preserve">management:</w:t>
      </w:r>
    </w:p>
    <w:p>
      <w:pPr>
        <w:shd w:fill="1C2333" w:val="clear"/>
        <w:spacing w:after="0" w:before="0" w:line="240"/>
        <w:ind w:left="360" w:right="360"/>
      </w:pPr>
      <w:r>
        <w:rPr>
          <w:rFonts w:ascii="Courier New" w:cs="Courier New" w:eastAsia="Courier New" w:hAnsi="Courier New"/>
          <w:color w:val="D4E0F7"/>
          <w:sz w:val="19"/>
          <w:szCs w:val="19"/>
        </w:rPr>
        <w:t xml:space="preserve">  tracing:</w:t>
      </w:r>
    </w:p>
    <w:p>
      <w:pPr>
        <w:shd w:fill="1C2333" w:val="clear"/>
        <w:spacing w:after="0" w:before="0" w:line="240"/>
        <w:ind w:left="360" w:right="360"/>
      </w:pPr>
      <w:r>
        <w:rPr>
          <w:rFonts w:ascii="Courier New" w:cs="Courier New" w:eastAsia="Courier New" w:hAnsi="Courier New"/>
          <w:color w:val="D4E0F7"/>
          <w:sz w:val="19"/>
          <w:szCs w:val="19"/>
        </w:rPr>
        <w:t xml:space="preserve">    sampling:</w:t>
      </w:r>
    </w:p>
    <w:p>
      <w:pPr>
        <w:shd w:fill="1C2333" w:val="clear"/>
        <w:spacing w:after="0" w:before="0" w:line="240"/>
        <w:ind w:left="360" w:right="360"/>
      </w:pPr>
      <w:r>
        <w:rPr>
          <w:rFonts w:ascii="Courier New" w:cs="Courier New" w:eastAsia="Courier New" w:hAnsi="Courier New"/>
          <w:color w:val="D4E0F7"/>
          <w:sz w:val="19"/>
          <w:szCs w:val="19"/>
        </w:rPr>
        <w:t xml:space="preserve">      probability: 0.1   # 10% in prod — 100% in dev</w:t>
      </w:r>
    </w:p>
    <w:p>
      <w:pPr>
        <w:shd w:fill="1C2333" w:val="clear"/>
        <w:spacing w:after="0" w:before="0" w:line="240"/>
        <w:ind w:left="360" w:right="360"/>
      </w:pPr>
      <w:r>
        <w:rPr>
          <w:rFonts w:ascii="Courier New" w:cs="Courier New" w:eastAsia="Courier New" w:hAnsi="Courier New"/>
          <w:color w:val="D4E0F7"/>
          <w:sz w:val="19"/>
          <w:szCs w:val="19"/>
        </w:rPr>
        <w:t xml:space="preserve">spring:</w:t>
      </w:r>
    </w:p>
    <w:p>
      <w:pPr>
        <w:shd w:fill="1C2333" w:val="clear"/>
        <w:spacing w:after="0" w:before="0" w:line="240"/>
        <w:ind w:left="360" w:right="360"/>
      </w:pPr>
      <w:r>
        <w:rPr>
          <w:rFonts w:ascii="Courier New" w:cs="Courier New" w:eastAsia="Courier New" w:hAnsi="Courier New"/>
          <w:color w:val="D4E0F7"/>
          <w:sz w:val="19"/>
          <w:szCs w:val="19"/>
        </w:rPr>
        <w:t xml:space="preserve">  zipkin:</w:t>
      </w:r>
    </w:p>
    <w:p>
      <w:pPr>
        <w:shd w:fill="1C2333" w:val="clear"/>
        <w:spacing w:after="0" w:before="0" w:line="240"/>
        <w:ind w:left="360" w:right="360"/>
      </w:pPr>
      <w:r>
        <w:rPr>
          <w:rFonts w:ascii="Courier New" w:cs="Courier New" w:eastAsia="Courier New" w:hAnsi="Courier New"/>
          <w:color w:val="D4E0F7"/>
          <w:sz w:val="19"/>
          <w:szCs w:val="19"/>
        </w:rPr>
        <w:t xml:space="preserve">    base-url: http://zipkin:9411</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Trace ID automatically injected in all log lines:</w:t>
      </w:r>
    </w:p>
    <w:p>
      <w:pPr>
        <w:shd w:fill="1C2333" w:val="clear"/>
        <w:spacing w:after="0" w:before="0" w:line="240"/>
        <w:ind w:left="360" w:right="360"/>
      </w:pPr>
      <w:r>
        <w:rPr>
          <w:rFonts w:ascii="Courier New" w:cs="Courier New" w:eastAsia="Courier New" w:hAnsi="Courier New"/>
          <w:color w:val="D4E0F7"/>
          <w:sz w:val="19"/>
          <w:szCs w:val="19"/>
        </w:rPr>
        <w:t xml:space="preserve">// 2024-01-01 [order-service,,trace=abc123,span=def456] Processing order</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Propagating trace context to Kafka messages:</w:t>
      </w:r>
    </w:p>
    <w:p>
      <w:pPr>
        <w:shd w:fill="1C2333" w:val="clear"/>
        <w:spacing w:after="0" w:before="0" w:line="240"/>
        <w:ind w:left="360" w:right="360"/>
      </w:pPr>
      <w:r>
        <w:rPr>
          <w:rFonts w:ascii="Courier New" w:cs="Courier New" w:eastAsia="Courier New" w:hAnsi="Courier New"/>
          <w:color w:val="D4E0F7"/>
          <w:sz w:val="19"/>
          <w:szCs w:val="19"/>
        </w:rPr>
        <w:t xml:space="preserve">@Bean</w:t>
      </w:r>
    </w:p>
    <w:p>
      <w:pPr>
        <w:shd w:fill="1C2333" w:val="clear"/>
        <w:spacing w:after="0" w:before="0" w:line="240"/>
        <w:ind w:left="360" w:right="360"/>
      </w:pPr>
      <w:r>
        <w:rPr>
          <w:rFonts w:ascii="Courier New" w:cs="Courier New" w:eastAsia="Courier New" w:hAnsi="Courier New"/>
          <w:color w:val="D4E0F7"/>
          <w:sz w:val="19"/>
          <w:szCs w:val="19"/>
        </w:rPr>
        <w:t xml:space="preserve">public ProducerFactory&lt;String, Object&gt; producerFactory(</w:t>
      </w:r>
    </w:p>
    <w:p>
      <w:pPr>
        <w:shd w:fill="1C2333" w:val="clear"/>
        <w:spacing w:after="0" w:before="0" w:line="240"/>
        <w:ind w:left="360" w:right="360"/>
      </w:pPr>
      <w:r>
        <w:rPr>
          <w:rFonts w:ascii="Courier New" w:cs="Courier New" w:eastAsia="Courier New" w:hAnsi="Courier New"/>
          <w:color w:val="D4E0F7"/>
          <w:sz w:val="19"/>
          <w:szCs w:val="19"/>
        </w:rPr>
        <w:t xml:space="preserve">        ObservationRegistry registry) {</w:t>
      </w:r>
    </w:p>
    <w:p>
      <w:pPr>
        <w:shd w:fill="1C2333" w:val="clear"/>
        <w:spacing w:after="0" w:before="0" w:line="240"/>
        <w:ind w:left="360" w:right="360"/>
      </w:pPr>
      <w:r>
        <w:rPr>
          <w:rFonts w:ascii="Courier New" w:cs="Courier New" w:eastAsia="Courier New" w:hAnsi="Courier New"/>
          <w:color w:val="D4E0F7"/>
          <w:sz w:val="19"/>
          <w:szCs w:val="19"/>
        </w:rPr>
        <w:t xml:space="preserve">    // Micrometer auto-propagates trace context to Kafka headers</w:t>
      </w:r>
    </w:p>
    <w:p>
      <w:pPr>
        <w:shd w:fill="1C2333" w:val="clear"/>
        <w:spacing w:after="0" w:before="0" w:line="240"/>
        <w:ind w:left="360" w:right="360"/>
      </w:pPr>
      <w:r>
        <w:rPr>
          <w:rFonts w:ascii="Courier New" w:cs="Courier New" w:eastAsia="Courier New" w:hAnsi="Courier New"/>
          <w:color w:val="D4E0F7"/>
          <w:sz w:val="19"/>
          <w:szCs w:val="19"/>
        </w:rPr>
        <w:t xml:space="preserve">    return new DefaultKafkaProducerFactory&lt;&gt;(configs, registry);</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pBdr>
          <w:bottom w:val="single" w:color="E2E6EF" w:sz="3" w:space="1"/>
        </w:pBdr>
        <w:spacing w:after="100" w:before="100"/>
      </w:pPr>
    </w:p>
    <w:p>
      <w:pPr>
        <w:pBdr>
          <w:left w:val="single" w:color="1A6B3A" w:sz="18" w:space="0"/>
        </w:pBdr>
        <w:shd w:fill="0D2B5C" w:val="clear"/>
        <w:spacing w:after="80" w:before="240"/>
        <w:ind w:left="160" w:right="160"/>
      </w:pPr>
      <w:r>
        <w:rPr>
          <w:rFonts w:ascii="Arial" w:cs="Arial" w:eastAsia="Arial" w:hAnsi="Arial"/>
          <w:b/>
          <w:bCs/>
          <w:color w:val="FFFFFF"/>
          <w:sz w:val="32"/>
          <w:szCs w:val="32"/>
        </w:rPr>
        <w:t xml:space="preserve">Pattern 19  </w:t>
      </w:r>
      <w:r>
        <w:rPr>
          <w:rFonts w:ascii="Arial" w:cs="Arial" w:eastAsia="Arial" w:hAnsi="Arial"/>
          <w:b/>
          <w:bCs/>
          <w:color w:val="FFFFFF"/>
          <w:sz w:val="32"/>
          <w:szCs w:val="32"/>
        </w:rPr>
        <w:t xml:space="preserve">Health Check API</w:t>
      </w:r>
      <w:r>
        <w:rPr>
          <w:rFonts w:ascii="Arial" w:cs="Arial" w:eastAsia="Arial" w:hAnsi="Arial"/>
          <w:i/>
          <w:iCs/>
          <w:color w:val="B8D4FF"/>
          <w:sz w:val="22"/>
          <w:szCs w:val="22"/>
        </w:rPr>
        <w:t xml:space="preserve">    [Observability]</w:t>
      </w:r>
      <w:r>
        <w:rPr>
          <w:rFonts w:ascii="Arial" w:cs="Arial" w:eastAsia="Arial" w:hAnsi="Arial"/>
          <w:b/>
          <w:bCs/>
          <w:color w:val="AAFFCC"/>
          <w:sz w:val="22"/>
          <w:szCs w:val="22"/>
        </w:rPr>
        <w:t xml:space="preserve">    Complexity: Low</w:t>
      </w:r>
    </w:p>
    <w:p>
      <w:pPr>
        <w:spacing w:after="50" w:before="50"/>
      </w:pPr>
      <w:r>
        <w:rPr>
          <w:rFonts w:ascii="Arial" w:cs="Arial" w:eastAsia="Arial" w:hAnsi="Arial"/>
          <w:color w:val="1A1A1A"/>
          <w:sz w:val="22"/>
          <w:szCs w:val="22"/>
        </w:rPr>
        <w:t xml:space="preserve">Intent: Each microservice exposes health check endpoints that infrastructure (Kubernetes, load balancers, service registries) can probe to determine if the service is alive and ready to receive traffic. Spring Boot Actuator provides this out of the box.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Observability</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Low</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Service Health Verification</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Service Discovery, Kubernetes Probes, Load Balancing</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Endpoints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/actuator/health/liveness  |  /actuator/health/readiness</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Standard pattern — implement in every microservice</w:t>
      </w:r>
    </w:p>
    <w:p>
      <w:pPr>
        <w:pStyle w:val="ListParagraph"/>
        <w:numPr>
          <w:ilvl w:val="0"/>
          <w:numId w:val="2"/>
        </w:numPr>
        <w:spacing w:after="28" w:before="28"/>
      </w:pPr>
      <w:r>
        <w:rPr>
          <w:rFonts w:ascii="Arial" w:cs="Arial" w:eastAsia="Arial" w:hAnsi="Arial"/>
          <w:color w:val="1A1A1A"/>
          <w:sz w:val="22"/>
          <w:szCs w:val="22"/>
        </w:rPr>
        <w:t xml:space="preserve">Used by Kubernetes liveness and readiness probes</w:t>
      </w:r>
    </w:p>
    <w:p>
      <w:pPr>
        <w:pStyle w:val="ListParagraph"/>
        <w:numPr>
          <w:ilvl w:val="0"/>
          <w:numId w:val="2"/>
        </w:numPr>
        <w:spacing w:after="28" w:before="28"/>
      </w:pPr>
      <w:r>
        <w:rPr>
          <w:rFonts w:ascii="Arial" w:cs="Arial" w:eastAsia="Arial" w:hAnsi="Arial"/>
          <w:color w:val="1A1A1A"/>
          <w:sz w:val="22"/>
          <w:szCs w:val="22"/>
        </w:rPr>
        <w:t xml:space="preserve">Used by Eureka / Consul to determine service health</w:t>
      </w:r>
    </w:p>
    <w:p>
      <w:pPr>
        <w:pStyle w:val="ListParagraph"/>
        <w:numPr>
          <w:ilvl w:val="0"/>
          <w:numId w:val="2"/>
        </w:numPr>
        <w:spacing w:after="28" w:before="28"/>
      </w:pPr>
      <w:r>
        <w:rPr>
          <w:rFonts w:ascii="Arial" w:cs="Arial" w:eastAsia="Arial" w:hAnsi="Arial"/>
          <w:color w:val="1A1A1A"/>
          <w:sz w:val="22"/>
          <w:szCs w:val="22"/>
        </w:rPr>
        <w:t xml:space="preserve">Used by load balancers to route traffic only to healthy instances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Automatic detection and recovery from unhealthy instances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Poorly implemented checks can cause unnecessary restarts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Spring Boot Actuator provides out-of-the-box health checks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Deep health checks (DB queries) add load to the database</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Customizable — add business-level health indicators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Distinguishing liveness vs readiness requires careful design</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Deep health checks validate DB, cache, and external dependency health</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Health endpoint itself must be always available — even under load</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Enables zero-downtime deployments via readiness probe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Too broad health checks cause cascading failures when dependencies fail</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application.yml</w:t>
      </w:r>
    </w:p>
    <w:p>
      <w:pPr>
        <w:shd w:fill="1C2333" w:val="clear"/>
        <w:spacing w:after="0" w:before="0" w:line="240"/>
        <w:ind w:left="360" w:right="360"/>
      </w:pPr>
      <w:r>
        <w:rPr>
          <w:rFonts w:ascii="Courier New" w:cs="Courier New" w:eastAsia="Courier New" w:hAnsi="Courier New"/>
          <w:color w:val="D4E0F7"/>
          <w:sz w:val="19"/>
          <w:szCs w:val="19"/>
        </w:rPr>
        <w:t xml:space="preserve">management:</w:t>
      </w:r>
    </w:p>
    <w:p>
      <w:pPr>
        <w:shd w:fill="1C2333" w:val="clear"/>
        <w:spacing w:after="0" w:before="0" w:line="240"/>
        <w:ind w:left="360" w:right="360"/>
      </w:pPr>
      <w:r>
        <w:rPr>
          <w:rFonts w:ascii="Courier New" w:cs="Courier New" w:eastAsia="Courier New" w:hAnsi="Courier New"/>
          <w:color w:val="D4E0F7"/>
          <w:sz w:val="19"/>
          <w:szCs w:val="19"/>
        </w:rPr>
        <w:t xml:space="preserve">  endpoint:</w:t>
      </w:r>
    </w:p>
    <w:p>
      <w:pPr>
        <w:shd w:fill="1C2333" w:val="clear"/>
        <w:spacing w:after="0" w:before="0" w:line="240"/>
        <w:ind w:left="360" w:right="360"/>
      </w:pPr>
      <w:r>
        <w:rPr>
          <w:rFonts w:ascii="Courier New" w:cs="Courier New" w:eastAsia="Courier New" w:hAnsi="Courier New"/>
          <w:color w:val="D4E0F7"/>
          <w:sz w:val="19"/>
          <w:szCs w:val="19"/>
        </w:rPr>
        <w:t xml:space="preserve">    health:</w:t>
      </w:r>
    </w:p>
    <w:p>
      <w:pPr>
        <w:shd w:fill="1C2333" w:val="clear"/>
        <w:spacing w:after="0" w:before="0" w:line="240"/>
        <w:ind w:left="360" w:right="360"/>
      </w:pPr>
      <w:r>
        <w:rPr>
          <w:rFonts w:ascii="Courier New" w:cs="Courier New" w:eastAsia="Courier New" w:hAnsi="Courier New"/>
          <w:color w:val="D4E0F7"/>
          <w:sz w:val="19"/>
          <w:szCs w:val="19"/>
        </w:rPr>
        <w:t xml:space="preserve">      show-details: always</w:t>
      </w:r>
    </w:p>
    <w:p>
      <w:pPr>
        <w:shd w:fill="1C2333" w:val="clear"/>
        <w:spacing w:after="0" w:before="0" w:line="240"/>
        <w:ind w:left="360" w:right="360"/>
      </w:pPr>
      <w:r>
        <w:rPr>
          <w:rFonts w:ascii="Courier New" w:cs="Courier New" w:eastAsia="Courier New" w:hAnsi="Courier New"/>
          <w:color w:val="D4E0F7"/>
          <w:sz w:val="19"/>
          <w:szCs w:val="19"/>
        </w:rPr>
        <w:t xml:space="preserve">      probes:</w:t>
      </w:r>
    </w:p>
    <w:p>
      <w:pPr>
        <w:shd w:fill="1C2333" w:val="clear"/>
        <w:spacing w:after="0" w:before="0" w:line="240"/>
        <w:ind w:left="360" w:right="360"/>
      </w:pPr>
      <w:r>
        <w:rPr>
          <w:rFonts w:ascii="Courier New" w:cs="Courier New" w:eastAsia="Courier New" w:hAnsi="Courier New"/>
          <w:color w:val="D4E0F7"/>
          <w:sz w:val="19"/>
          <w:szCs w:val="19"/>
        </w:rPr>
        <w:t xml:space="preserve">        enabled: true   # /health/liveness + /health/readiness</w:t>
      </w:r>
    </w:p>
    <w:p>
      <w:pPr>
        <w:shd w:fill="1C2333" w:val="clear"/>
        <w:spacing w:after="0" w:before="0" w:line="240"/>
        <w:ind w:left="360" w:right="360"/>
      </w:pPr>
      <w:r>
        <w:rPr>
          <w:rFonts w:ascii="Courier New" w:cs="Courier New" w:eastAsia="Courier New" w:hAnsi="Courier New"/>
          <w:color w:val="D4E0F7"/>
          <w:sz w:val="19"/>
          <w:szCs w:val="19"/>
        </w:rPr>
        <w:t xml:space="preserve">  health:</w:t>
      </w:r>
    </w:p>
    <w:p>
      <w:pPr>
        <w:shd w:fill="1C2333" w:val="clear"/>
        <w:spacing w:after="0" w:before="0" w:line="240"/>
        <w:ind w:left="360" w:right="360"/>
      </w:pPr>
      <w:r>
        <w:rPr>
          <w:rFonts w:ascii="Courier New" w:cs="Courier New" w:eastAsia="Courier New" w:hAnsi="Courier New"/>
          <w:color w:val="D4E0F7"/>
          <w:sz w:val="19"/>
          <w:szCs w:val="19"/>
        </w:rPr>
        <w:t xml:space="preserve">    db:</w:t>
      </w:r>
    </w:p>
    <w:p>
      <w:pPr>
        <w:shd w:fill="1C2333" w:val="clear"/>
        <w:spacing w:after="0" w:before="0" w:line="240"/>
        <w:ind w:left="360" w:right="360"/>
      </w:pPr>
      <w:r>
        <w:rPr>
          <w:rFonts w:ascii="Courier New" w:cs="Courier New" w:eastAsia="Courier New" w:hAnsi="Courier New"/>
          <w:color w:val="D4E0F7"/>
          <w:sz w:val="19"/>
          <w:szCs w:val="19"/>
        </w:rPr>
        <w:t xml:space="preserve">      enabled: true</w:t>
      </w:r>
    </w:p>
    <w:p>
      <w:pPr>
        <w:shd w:fill="1C2333" w:val="clear"/>
        <w:spacing w:after="0" w:before="0" w:line="240"/>
        <w:ind w:left="360" w:right="360"/>
      </w:pPr>
      <w:r>
        <w:rPr>
          <w:rFonts w:ascii="Courier New" w:cs="Courier New" w:eastAsia="Courier New" w:hAnsi="Courier New"/>
          <w:color w:val="D4E0F7"/>
          <w:sz w:val="19"/>
          <w:szCs w:val="19"/>
        </w:rPr>
        <w:t xml:space="preserve">    redis:</w:t>
      </w:r>
    </w:p>
    <w:p>
      <w:pPr>
        <w:shd w:fill="1C2333" w:val="clear"/>
        <w:spacing w:after="0" w:before="0" w:line="240"/>
        <w:ind w:left="360" w:right="360"/>
      </w:pPr>
      <w:r>
        <w:rPr>
          <w:rFonts w:ascii="Courier New" w:cs="Courier New" w:eastAsia="Courier New" w:hAnsi="Courier New"/>
          <w:color w:val="D4E0F7"/>
          <w:sz w:val="19"/>
          <w:szCs w:val="19"/>
        </w:rPr>
        <w:t xml:space="preserve">      enabled: true</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Custom health indicator</w:t>
      </w:r>
    </w:p>
    <w:p>
      <w:pPr>
        <w:shd w:fill="1C2333" w:val="clear"/>
        <w:spacing w:after="0" w:before="0" w:line="240"/>
        <w:ind w:left="360" w:right="360"/>
      </w:pPr>
      <w:r>
        <w:rPr>
          <w:rFonts w:ascii="Courier New" w:cs="Courier New" w:eastAsia="Courier New" w:hAnsi="Courier New"/>
          <w:color w:val="D4E0F7"/>
          <w:sz w:val="19"/>
          <w:szCs w:val="19"/>
        </w:rPr>
        <w:t xml:space="preserve">@Component</w:t>
      </w:r>
    </w:p>
    <w:p>
      <w:pPr>
        <w:shd w:fill="1C2333" w:val="clear"/>
        <w:spacing w:after="0" w:before="0" w:line="240"/>
        <w:ind w:left="360" w:right="360"/>
      </w:pPr>
      <w:r>
        <w:rPr>
          <w:rFonts w:ascii="Courier New" w:cs="Courier New" w:eastAsia="Courier New" w:hAnsi="Courier New"/>
          <w:color w:val="D4E0F7"/>
          <w:sz w:val="19"/>
          <w:szCs w:val="19"/>
        </w:rPr>
        <w:t xml:space="preserve">public class PaymentGatewayHealthIndicator implements HealthIndicator {</w:t>
      </w:r>
    </w:p>
    <w:p>
      <w:pPr>
        <w:shd w:fill="1C2333" w:val="clear"/>
        <w:spacing w:after="0" w:before="0" w:line="240"/>
        <w:ind w:left="360" w:right="360"/>
      </w:pPr>
      <w:r>
        <w:rPr>
          <w:rFonts w:ascii="Courier New" w:cs="Courier New" w:eastAsia="Courier New" w:hAnsi="Courier New"/>
          <w:color w:val="D4E0F7"/>
          <w:sz w:val="19"/>
          <w:szCs w:val="19"/>
        </w:rPr>
        <w:t xml:space="preserve">    @Override</w:t>
      </w:r>
    </w:p>
    <w:p>
      <w:pPr>
        <w:shd w:fill="1C2333" w:val="clear"/>
        <w:spacing w:after="0" w:before="0" w:line="240"/>
        <w:ind w:left="360" w:right="360"/>
      </w:pPr>
      <w:r>
        <w:rPr>
          <w:rFonts w:ascii="Courier New" w:cs="Courier New" w:eastAsia="Courier New" w:hAnsi="Courier New"/>
          <w:color w:val="D4E0F7"/>
          <w:sz w:val="19"/>
          <w:szCs w:val="19"/>
        </w:rPr>
        <w:t xml:space="preserve">    public Health health() {</w:t>
      </w:r>
    </w:p>
    <w:p>
      <w:pPr>
        <w:shd w:fill="1C2333" w:val="clear"/>
        <w:spacing w:after="0" w:before="0" w:line="240"/>
        <w:ind w:left="360" w:right="360"/>
      </w:pPr>
      <w:r>
        <w:rPr>
          <w:rFonts w:ascii="Courier New" w:cs="Courier New" w:eastAsia="Courier New" w:hAnsi="Courier New"/>
          <w:color w:val="D4E0F7"/>
          <w:sz w:val="19"/>
          <w:szCs w:val="19"/>
        </w:rPr>
        <w:t xml:space="preserve">        try {</w:t>
      </w:r>
    </w:p>
    <w:p>
      <w:pPr>
        <w:shd w:fill="1C2333" w:val="clear"/>
        <w:spacing w:after="0" w:before="0" w:line="240"/>
        <w:ind w:left="360" w:right="360"/>
      </w:pPr>
      <w:r>
        <w:rPr>
          <w:rFonts w:ascii="Courier New" w:cs="Courier New" w:eastAsia="Courier New" w:hAnsi="Courier New"/>
          <w:color w:val="D4E0F7"/>
          <w:sz w:val="19"/>
          <w:szCs w:val="19"/>
        </w:rPr>
        <w:t xml:space="preserve">            if (paymentGateway.ping()) {</w:t>
      </w:r>
    </w:p>
    <w:p>
      <w:pPr>
        <w:shd w:fill="1C2333" w:val="clear"/>
        <w:spacing w:after="0" w:before="0" w:line="240"/>
        <w:ind w:left="360" w:right="360"/>
      </w:pPr>
      <w:r>
        <w:rPr>
          <w:rFonts w:ascii="Courier New" w:cs="Courier New" w:eastAsia="Courier New" w:hAnsi="Courier New"/>
          <w:color w:val="D4E0F7"/>
          <w:sz w:val="19"/>
          <w:szCs w:val="19"/>
        </w:rPr>
        <w:t xml:space="preserve">                return Health.up()</w:t>
      </w:r>
    </w:p>
    <w:p>
      <w:pPr>
        <w:shd w:fill="1C2333" w:val="clear"/>
        <w:spacing w:after="0" w:before="0" w:line="240"/>
        <w:ind w:left="360" w:right="360"/>
      </w:pPr>
      <w:r>
        <w:rPr>
          <w:rFonts w:ascii="Courier New" w:cs="Courier New" w:eastAsia="Courier New" w:hAnsi="Courier New"/>
          <w:color w:val="D4E0F7"/>
          <w:sz w:val="19"/>
          <w:szCs w:val="19"/>
        </w:rPr>
        <w:t xml:space="preserve">                    .withDetail("gateway", "reachable")</w:t>
      </w:r>
    </w:p>
    <w:p>
      <w:pPr>
        <w:shd w:fill="1C2333" w:val="clear"/>
        <w:spacing w:after="0" w:before="0" w:line="240"/>
        <w:ind w:left="360" w:right="360"/>
      </w:pPr>
      <w:r>
        <w:rPr>
          <w:rFonts w:ascii="Courier New" w:cs="Courier New" w:eastAsia="Courier New" w:hAnsi="Courier New"/>
          <w:color w:val="D4E0F7"/>
          <w:sz w:val="19"/>
          <w:szCs w:val="19"/>
        </w:rPr>
        <w:t xml:space="preserve">                    .withDetail("latency", "12ms")</w:t>
      </w:r>
    </w:p>
    <w:p>
      <w:pPr>
        <w:shd w:fill="1C2333" w:val="clear"/>
        <w:spacing w:after="0" w:before="0" w:line="240"/>
        <w:ind w:left="360" w:right="360"/>
      </w:pPr>
      <w:r>
        <w:rPr>
          <w:rFonts w:ascii="Courier New" w:cs="Courier New" w:eastAsia="Courier New" w:hAnsi="Courier New"/>
          <w:color w:val="D4E0F7"/>
          <w:sz w:val="19"/>
          <w:szCs w:val="19"/>
        </w:rPr>
        <w:t xml:space="preserve">                    .build();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 catch (Exception e) {</w:t>
      </w:r>
    </w:p>
    <w:p>
      <w:pPr>
        <w:shd w:fill="1C2333" w:val="clear"/>
        <w:spacing w:after="0" w:before="0" w:line="240"/>
        <w:ind w:left="360" w:right="360"/>
      </w:pPr>
      <w:r>
        <w:rPr>
          <w:rFonts w:ascii="Courier New" w:cs="Courier New" w:eastAsia="Courier New" w:hAnsi="Courier New"/>
          <w:color w:val="D4E0F7"/>
          <w:sz w:val="19"/>
          <w:szCs w:val="19"/>
        </w:rPr>
        <w:t xml:space="preserve">            return Health.down()</w:t>
      </w:r>
    </w:p>
    <w:p>
      <w:pPr>
        <w:shd w:fill="1C2333" w:val="clear"/>
        <w:spacing w:after="0" w:before="0" w:line="240"/>
        <w:ind w:left="360" w:right="360"/>
      </w:pPr>
      <w:r>
        <w:rPr>
          <w:rFonts w:ascii="Courier New" w:cs="Courier New" w:eastAsia="Courier New" w:hAnsi="Courier New"/>
          <w:color w:val="D4E0F7"/>
          <w:sz w:val="19"/>
          <w:szCs w:val="19"/>
        </w:rPr>
        <w:t xml:space="preserve">                .withDetail("error", e.getMessage())</w:t>
      </w:r>
    </w:p>
    <w:p>
      <w:pPr>
        <w:shd w:fill="1C2333" w:val="clear"/>
        <w:spacing w:after="0" w:before="0" w:line="240"/>
        <w:ind w:left="360" w:right="360"/>
      </w:pPr>
      <w:r>
        <w:rPr>
          <w:rFonts w:ascii="Courier New" w:cs="Courier New" w:eastAsia="Courier New" w:hAnsi="Courier New"/>
          <w:color w:val="D4E0F7"/>
          <w:sz w:val="19"/>
          <w:szCs w:val="19"/>
        </w:rPr>
        <w:t xml:space="preserve">                .build();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return Health.unknown().build();</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w:t>
      </w:r>
    </w:p>
    <w:p>
      <w:pPr>
        <w:shd w:fill="1C2333" w:val="clear"/>
        <w:spacing w:after="6" w:before="0" w:line="200"/>
      </w:pPr>
    </w:p>
    <w:p>
      <w:pPr>
        <w:pBdr>
          <w:bottom w:val="single" w:color="E2E6EF" w:sz="3" w:space="1"/>
        </w:pBdr>
        <w:spacing w:after="100" w:before="100"/>
      </w:pPr>
    </w:p>
    <w:p>
      <w:pPr>
        <w:pBdr>
          <w:left w:val="single" w:color="1A6B3A" w:sz="18" w:space="0"/>
        </w:pBdr>
        <w:shd w:fill="0D2B5C" w:val="clear"/>
        <w:spacing w:after="80" w:before="240"/>
        <w:ind w:left="160" w:right="160"/>
      </w:pPr>
      <w:r>
        <w:rPr>
          <w:rFonts w:ascii="Arial" w:cs="Arial" w:eastAsia="Arial" w:hAnsi="Arial"/>
          <w:b/>
          <w:bCs/>
          <w:color w:val="FFFFFF"/>
          <w:sz w:val="32"/>
          <w:szCs w:val="32"/>
        </w:rPr>
        <w:t xml:space="preserve">Pattern 20  </w:t>
      </w:r>
      <w:r>
        <w:rPr>
          <w:rFonts w:ascii="Arial" w:cs="Arial" w:eastAsia="Arial" w:hAnsi="Arial"/>
          <w:b/>
          <w:bCs/>
          <w:color w:val="FFFFFF"/>
          <w:sz w:val="32"/>
          <w:szCs w:val="32"/>
        </w:rPr>
        <w:t xml:space="preserve">Log Aggregation</w:t>
      </w:r>
      <w:r>
        <w:rPr>
          <w:rFonts w:ascii="Arial" w:cs="Arial" w:eastAsia="Arial" w:hAnsi="Arial"/>
          <w:i/>
          <w:iCs/>
          <w:color w:val="B8D4FF"/>
          <w:sz w:val="22"/>
          <w:szCs w:val="22"/>
        </w:rPr>
        <w:t xml:space="preserve">    [Observability]</w:t>
      </w:r>
      <w:r>
        <w:rPr>
          <w:rFonts w:ascii="Arial" w:cs="Arial" w:eastAsia="Arial" w:hAnsi="Arial"/>
          <w:b/>
          <w:bCs/>
          <w:color w:val="AAFFCC"/>
          <w:sz w:val="22"/>
          <w:szCs w:val="22"/>
        </w:rPr>
        <w:t xml:space="preserve">    Complexity: Low</w:t>
      </w:r>
    </w:p>
    <w:p>
      <w:pPr>
        <w:spacing w:after="50" w:before="50"/>
      </w:pPr>
      <w:r>
        <w:rPr>
          <w:rFonts w:ascii="Arial" w:cs="Arial" w:eastAsia="Arial" w:hAnsi="Arial"/>
          <w:color w:val="1A1A1A"/>
          <w:sz w:val="22"/>
          <w:szCs w:val="22"/>
        </w:rPr>
        <w:t xml:space="preserve">Intent: Centrally collect, store, and index logs from all microservice instances. Since a single request touches multiple services, distributed log aggregation with correlation IDs enables tracing a complete transaction across all services in one query.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6960"/>
            <w:tcBorders>
              <w:top w:val="single" w:color="E2E6EF" w:sz="1"/>
              <w:left w:val="single" w:color="E2E6EF" w:sz="1"/>
              <w:bottom w:val="single" w:color="E2E6EF" w:sz="1"/>
              <w:right w:val="single" w:color="E2E6EF" w:sz="1"/>
            </w:tcBorders>
            <w:shd w:fill="0D2B5C" w:val="clear"/>
            <w:tcMar>
              <w:top w:type="dxa" w:w="80"/>
              <w:left w:type="dxa" w:w="140"/>
              <w:bottom w:type="dxa" w:w="80"/>
              <w:right w:type="dxa" w:w="140"/>
            </w:tcMar>
          </w:tcPr>
          <w:p>
            <w:r>
              <w:rPr>
                <w:rFonts w:ascii="Arial" w:cs="Arial" w:eastAsia="Arial" w:hAnsi="Arial"/>
                <w:i/>
                <w:iCs/>
                <w:color w:val="CCDDFF"/>
                <w:sz w:val="21"/>
                <w:szCs w:val="21"/>
              </w:rPr>
              <w:t xml:space="preserve">Details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Category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Observability</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Complexity</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Low</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Scope</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Centralized Logging</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Related To</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Distributed Tracing, Metrics</w:t>
            </w:r>
          </w:p>
        </w:tc>
      </w:tr>
      <w:tr>
        <w:tc>
          <w:tcPr>
            <w:tcW w:type="dxa" w:w="24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Stacks</w:t>
            </w:r>
          </w:p>
        </w:tc>
        <w:tc>
          <w:tcPr>
            <w:tcW w:type="dxa" w:w="69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i w:val="false"/>
                <w:iCs w:val="false"/>
                <w:color w:val="1A1A1A"/>
                <w:sz w:val="21"/>
                <w:szCs w:val="21"/>
              </w:rPr>
              <w:t xml:space="preserve">ELK (Elasticsearch + Logstash + Kibana) | Loki + Promtail + Grafana</w:t>
            </w:r>
          </w:p>
        </w:tc>
      </w:tr>
    </w:tbl>
    <w:p>
      <w:pPr>
        <w:spacing w:after="0" w:before="80"/>
      </w:pPr>
      <w:r>
        <w:t xml:space="preserve"/>
      </w:r>
    </w:p>
    <w:p>
      <w:pPr>
        <w:pBdr>
          <w:bottom w:val="single" w:color="0E6B6B" w:sz="3" w:space="2"/>
        </w:pBdr>
        <w:spacing w:after="60" w:before="120"/>
      </w:pPr>
      <w:r>
        <w:rPr>
          <w:rFonts w:ascii="Arial" w:cs="Arial" w:eastAsia="Arial" w:hAnsi="Arial"/>
          <w:b/>
          <w:bCs/>
          <w:color w:val="0E6B6B"/>
          <w:sz w:val="23"/>
          <w:szCs w:val="23"/>
        </w:rPr>
        <w:t xml:space="preserve">🔧  When to Use</w:t>
      </w:r>
    </w:p>
    <w:p>
      <w:pPr>
        <w:pStyle w:val="ListParagraph"/>
        <w:numPr>
          <w:ilvl w:val="0"/>
          <w:numId w:val="2"/>
        </w:numPr>
        <w:spacing w:after="28" w:before="28"/>
      </w:pPr>
      <w:r>
        <w:rPr>
          <w:rFonts w:ascii="Arial" w:cs="Arial" w:eastAsia="Arial" w:hAnsi="Arial"/>
          <w:color w:val="1A1A1A"/>
          <w:sz w:val="22"/>
          <w:szCs w:val="22"/>
        </w:rPr>
        <w:t xml:space="preserve">Standard practice — implement in all microservices environments</w:t>
      </w:r>
    </w:p>
    <w:p>
      <w:pPr>
        <w:pStyle w:val="ListParagraph"/>
        <w:numPr>
          <w:ilvl w:val="0"/>
          <w:numId w:val="2"/>
        </w:numPr>
        <w:spacing w:after="28" w:before="28"/>
      </w:pPr>
      <w:r>
        <w:rPr>
          <w:rFonts w:ascii="Arial" w:cs="Arial" w:eastAsia="Arial" w:hAnsi="Arial"/>
          <w:color w:val="1A1A1A"/>
          <w:sz w:val="22"/>
          <w:szCs w:val="22"/>
        </w:rPr>
        <w:t xml:space="preserve">Mandatory when running 3+ microservices in production</w:t>
      </w:r>
    </w:p>
    <w:p>
      <w:pPr>
        <w:pStyle w:val="ListParagraph"/>
        <w:numPr>
          <w:ilvl w:val="0"/>
          <w:numId w:val="2"/>
        </w:numPr>
        <w:spacing w:after="28" w:before="28"/>
      </w:pPr>
      <w:r>
        <w:rPr>
          <w:rFonts w:ascii="Arial" w:cs="Arial" w:eastAsia="Arial" w:hAnsi="Arial"/>
          <w:color w:val="1A1A1A"/>
          <w:sz w:val="22"/>
          <w:szCs w:val="22"/>
        </w:rPr>
        <w:t xml:space="preserve">Essential for debugging cross-service issues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1A6B3A" w:val="clear"/>
            <w:tcMar>
              <w:top w:type="dxa" w:w="80"/>
              <w:left w:type="dxa" w:w="160"/>
              <w:bottom w:type="dxa" w:w="80"/>
              <w:right w:type="dxa" w:w="160"/>
            </w:tcMar>
          </w:tcPr>
          <w:p>
            <w:r>
              <w:rPr>
                <w:rFonts w:ascii="Arial" w:cs="Arial" w:eastAsia="Arial" w:hAnsi="Arial"/>
                <w:b/>
                <w:bCs/>
                <w:color w:val="FFFFFF"/>
                <w:sz w:val="22"/>
                <w:szCs w:val="22"/>
              </w:rPr>
              <w:t xml:space="preserve">✅  Advantages</w:t>
            </w:r>
          </w:p>
        </w:tc>
        <w:tc>
          <w:tcPr>
            <w:tcW w:type="dxa" w:w="4680"/>
            <w:tcBorders>
              <w:top w:val="single" w:color="A01010" w:sz="1"/>
              <w:left w:val="single" w:color="A01010" w:sz="1"/>
              <w:bottom w:val="single" w:color="A01010" w:sz="1"/>
              <w:right w:val="single" w:color="A01010" w:sz="1"/>
            </w:tcBorders>
            <w:shd w:fill="A01010" w:val="clear"/>
            <w:tcMar>
              <w:top w:type="dxa" w:w="80"/>
              <w:left w:type="dxa" w:w="160"/>
              <w:bottom w:type="dxa" w:w="80"/>
              <w:right w:type="dxa" w:w="160"/>
            </w:tcMar>
          </w:tcPr>
          <w:p>
            <w:r>
              <w:rPr>
                <w:rFonts w:ascii="Arial" w:cs="Arial" w:eastAsia="Arial" w:hAnsi="Arial"/>
                <w:b/>
                <w:bCs/>
                <w:color w:val="FFFFFF"/>
                <w:sz w:val="22"/>
                <w:szCs w:val="22"/>
              </w:rPr>
              <w:t xml:space="preserve">❌  Disadvantages / Limitations</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Single pane of glass — all service logs in one place</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ELK stack is resource-intensive — significant infrastructure cost</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Correlation ID enables tracing one request across 10 services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Log volume at scale requires careful retention policy</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Structured JSON logs enable powerful filtering and alerting</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Sensitive data in logs requires masking/filtering</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Log retention and archiving managed centrally</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Developers must discipline themselves to use structured logging</w:t>
            </w:r>
          </w:p>
        </w:tc>
      </w:tr>
      <w:tr>
        <w:tc>
          <w:tcPr>
            <w:tcW w:type="dxa" w:w="4680"/>
            <w:tcBorders>
              <w:top w:val="single" w:color="E2E6EF" w:sz="1"/>
              <w:left w:val="single" w:color="E2E6EF" w:sz="1"/>
              <w:bottom w:val="single" w:color="E2E6EF" w:sz="1"/>
              <w:right w:val="single" w:color="E2E6EF" w:sz="1"/>
            </w:tcBorders>
            <w:shd w:fill="D6F0E0" w:val="clear"/>
            <w:tcMar>
              <w:top w:type="dxa" w:w="70"/>
              <w:left w:type="dxa" w:w="160"/>
              <w:bottom w:type="dxa" w:w="70"/>
              <w:right w:type="dxa" w:w="160"/>
            </w:tcMar>
          </w:tcPr>
          <w:p>
            <w:r>
              <w:rPr>
                <w:rFonts w:ascii="Arial" w:cs="Arial" w:eastAsia="Arial" w:hAnsi="Arial"/>
                <w:color w:val="1A1A1A"/>
                <w:sz w:val="21"/>
                <w:szCs w:val="21"/>
              </w:rPr>
              <w:t xml:space="preserve">+ Real-time alerting on error patterns (Kibana/Grafana alerts)</w:t>
            </w:r>
          </w:p>
        </w:tc>
        <w:tc>
          <w:tcPr>
            <w:tcW w:type="dxa" w:w="4680"/>
            <w:tcBorders>
              <w:top w:val="single" w:color="E2E6EF" w:sz="1"/>
              <w:left w:val="single" w:color="E2E6EF" w:sz="1"/>
              <w:bottom w:val="single" w:color="E2E6EF" w:sz="1"/>
              <w:right w:val="single" w:color="E2E6EF" w:sz="1"/>
            </w:tcBorders>
            <w:shd w:fill="FAE6E6" w:val="clear"/>
            <w:tcMar>
              <w:top w:type="dxa" w:w="70"/>
              <w:left w:type="dxa" w:w="160"/>
              <w:bottom w:type="dxa" w:w="70"/>
              <w:right w:type="dxa" w:w="160"/>
            </w:tcMar>
          </w:tcPr>
          <w:p>
            <w:r>
              <w:rPr>
                <w:rFonts w:ascii="Arial" w:cs="Arial" w:eastAsia="Arial" w:hAnsi="Arial"/>
                <w:color w:val="1A1A1A"/>
                <w:sz w:val="21"/>
                <w:szCs w:val="21"/>
              </w:rPr>
              <w:t xml:space="preserve">- Centralized log store becomes a single point of failure</w:t>
            </w:r>
          </w:p>
        </w:tc>
      </w:tr>
    </w:tbl>
    <w:p>
      <w:pPr>
        <w:spacing w:after="0" w:before="80"/>
      </w:pPr>
      <w:r>
        <w:t xml:space="preserve"/>
      </w:r>
    </w:p>
    <w:p>
      <w:pPr>
        <w:pBdr>
          <w:bottom w:val="single" w:color="1A5EA8" w:sz="3" w:space="2"/>
        </w:pBdr>
        <w:spacing w:after="60" w:before="120"/>
      </w:pPr>
      <w:r>
        <w:rPr>
          <w:rFonts w:ascii="Arial" w:cs="Arial" w:eastAsia="Arial" w:hAnsi="Arial"/>
          <w:b/>
          <w:bCs/>
          <w:color w:val="1A5EA8"/>
          <w:sz w:val="23"/>
          <w:szCs w:val="23"/>
        </w:rPr>
        <w:t xml:space="preserve">💻  Implementation Example</w:t>
      </w:r>
    </w:p>
    <w:p>
      <w:pPr>
        <w:shd w:fill="1C2333" w:val="clear"/>
        <w:spacing w:after="0" w:before="4" w:line="200"/>
      </w:pPr>
    </w:p>
    <w:p>
      <w:pPr>
        <w:shd w:fill="1C2333" w:val="clear"/>
        <w:spacing w:after="0" w:before="0" w:line="240"/>
        <w:ind w:left="360" w:right="360"/>
      </w:pPr>
      <w:r>
        <w:rPr>
          <w:rFonts w:ascii="Courier New" w:cs="Courier New" w:eastAsia="Courier New" w:hAnsi="Courier New"/>
          <w:color w:val="D4E0F7"/>
          <w:sz w:val="19"/>
          <w:szCs w:val="19"/>
        </w:rPr>
        <w:t xml:space="preserve"># application.yml — Structured JSON logging with correlation ID</w:t>
      </w:r>
    </w:p>
    <w:p>
      <w:pPr>
        <w:shd w:fill="1C2333" w:val="clear"/>
        <w:spacing w:after="0" w:before="0" w:line="240"/>
        <w:ind w:left="360" w:right="360"/>
      </w:pPr>
      <w:r>
        <w:rPr>
          <w:rFonts w:ascii="Courier New" w:cs="Courier New" w:eastAsia="Courier New" w:hAnsi="Courier New"/>
          <w:color w:val="D4E0F7"/>
          <w:sz w:val="19"/>
          <w:szCs w:val="19"/>
        </w:rPr>
        <w:t xml:space="preserve">logging:</w:t>
      </w:r>
    </w:p>
    <w:p>
      <w:pPr>
        <w:shd w:fill="1C2333" w:val="clear"/>
        <w:spacing w:after="0" w:before="0" w:line="240"/>
        <w:ind w:left="360" w:right="360"/>
      </w:pPr>
      <w:r>
        <w:rPr>
          <w:rFonts w:ascii="Courier New" w:cs="Courier New" w:eastAsia="Courier New" w:hAnsi="Courier New"/>
          <w:color w:val="D4E0F7"/>
          <w:sz w:val="19"/>
          <w:szCs w:val="19"/>
        </w:rPr>
        <w:t xml:space="preserve">  pattern:</w:t>
      </w:r>
    </w:p>
    <w:p>
      <w:pPr>
        <w:shd w:fill="1C2333" w:val="clear"/>
        <w:spacing w:after="0" w:before="0" w:line="240"/>
        <w:ind w:left="360" w:right="360"/>
      </w:pPr>
      <w:r>
        <w:rPr>
          <w:rFonts w:ascii="Courier New" w:cs="Courier New" w:eastAsia="Courier New" w:hAnsi="Courier New"/>
          <w:color w:val="D4E0F7"/>
          <w:sz w:val="19"/>
          <w:szCs w:val="19"/>
        </w:rPr>
        <w:t xml:space="preserve">    console: "%d{ISO8601} %X{traceId} %X{spanId} %-5level %logger - %msg%n"</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Log output includes trace ID from Micrometer Tracing:</w:t>
      </w:r>
    </w:p>
    <w:p>
      <w:pPr>
        <w:shd w:fill="1C2333" w:val="clear"/>
        <w:spacing w:after="0" w:before="0" w:line="240"/>
        <w:ind w:left="360" w:right="360"/>
      </w:pPr>
      <w:r>
        <w:rPr>
          <w:rFonts w:ascii="Courier New" w:cs="Courier New" w:eastAsia="Courier New" w:hAnsi="Courier New"/>
          <w:color w:val="D4E0F7"/>
          <w:sz w:val="19"/>
          <w:szCs w:val="19"/>
        </w:rPr>
        <w:t xml:space="preserve"># 2024-01-01T10:00:00 abc123 def456 INFO OrderService - Order placed</w:t>
      </w:r>
    </w:p>
    <w:p>
      <w:pPr>
        <w:shd w:fill="1C2333" w:val="clear"/>
        <w:spacing w:after="0" w:before="0" w:line="240"/>
        <w:ind w:left="360" w:right="360"/>
      </w:pPr>
      <w:r>
        <w:rPr>
          <w:rFonts w:ascii="Courier New" w:cs="Courier New" w:eastAsia="Courier New" w:hAnsi="Courier New"/>
          <w:color w:val="D4E0F7"/>
          <w:sz w:val="19"/>
          <w:szCs w:val="19"/>
        </w:rPr>
        <w:t xml:space="preserve"># 2024-01-01T10:00:01 abc123 789abc INFO PaymentService - Payment charged</w:t>
      </w:r>
    </w:p>
    <w:p>
      <w:pPr>
        <w:shd w:fill="1C2333" w:val="clear"/>
        <w:spacing w:after="0" w:before="0" w:line="240"/>
        <w:ind w:left="360" w:right="360"/>
      </w:pPr>
      <w:r>
        <w:rPr>
          <w:rFonts w:ascii="Courier New" w:cs="Courier New" w:eastAsia="Courier New" w:hAnsi="Courier New"/>
          <w:color w:val="D4E0F7"/>
          <w:sz w:val="19"/>
          <w:szCs w:val="19"/>
        </w:rPr>
        <w:t xml:space="preserve"># Same traceId (abc123) → single query shows complete flow</w:t>
      </w:r>
    </w:p>
    <w:p>
      <w:pPr>
        <w:shd w:fill="1C2333" w:val="clear"/>
        <w:spacing w:after="0" w:before="0" w:line="240"/>
        <w:ind w:left="360" w:right="360"/>
      </w:pPr>
      <w:r>
        <w:rPr>
          <w:rFonts w:ascii="Courier New" w:cs="Courier New" w:eastAsia="Courier New" w:hAnsi="Courier New"/>
          <w:color w:val="D4E0F7"/>
          <w:sz w:val="19"/>
          <w:szCs w:val="19"/>
        </w:rPr>
        <w:t xml:space="preserve"> </w:t>
      </w:r>
    </w:p>
    <w:p>
      <w:pPr>
        <w:shd w:fill="1C2333" w:val="clear"/>
        <w:spacing w:after="0" w:before="0" w:line="240"/>
        <w:ind w:left="360" w:right="360"/>
      </w:pPr>
      <w:r>
        <w:rPr>
          <w:rFonts w:ascii="Courier New" w:cs="Courier New" w:eastAsia="Courier New" w:hAnsi="Courier New"/>
          <w:color w:val="D4E0F7"/>
          <w:sz w:val="19"/>
          <w:szCs w:val="19"/>
        </w:rPr>
        <w:t xml:space="preserve">// Logback + logstash-logback-encoder for JSON output to ELK</w:t>
      </w:r>
    </w:p>
    <w:p>
      <w:pPr>
        <w:shd w:fill="1C2333" w:val="clear"/>
        <w:spacing w:after="0" w:before="0" w:line="240"/>
        <w:ind w:left="360" w:right="360"/>
      </w:pPr>
      <w:r>
        <w:rPr>
          <w:rFonts w:ascii="Courier New" w:cs="Courier New" w:eastAsia="Courier New" w:hAnsi="Courier New"/>
          <w:color w:val="D4E0F7"/>
          <w:sz w:val="19"/>
          <w:szCs w:val="19"/>
        </w:rPr>
        <w:t xml:space="preserve">// logback-spring.xml</w:t>
      </w:r>
    </w:p>
    <w:p>
      <w:pPr>
        <w:shd w:fill="1C2333" w:val="clear"/>
        <w:spacing w:after="0" w:before="0" w:line="240"/>
        <w:ind w:left="360" w:right="360"/>
      </w:pPr>
      <w:r>
        <w:rPr>
          <w:rFonts w:ascii="Courier New" w:cs="Courier New" w:eastAsia="Courier New" w:hAnsi="Courier New"/>
          <w:color w:val="D4E0F7"/>
          <w:sz w:val="19"/>
          <w:szCs w:val="19"/>
        </w:rPr>
        <w:t xml:space="preserve">// &lt;appender name='LOGSTASH'&gt;</w:t>
      </w:r>
    </w:p>
    <w:p>
      <w:pPr>
        <w:shd w:fill="1C2333" w:val="clear"/>
        <w:spacing w:after="0" w:before="0" w:line="240"/>
        <w:ind w:left="360" w:right="360"/>
      </w:pPr>
      <w:r>
        <w:rPr>
          <w:rFonts w:ascii="Courier New" w:cs="Courier New" w:eastAsia="Courier New" w:hAnsi="Courier New"/>
          <w:color w:val="D4E0F7"/>
          <w:sz w:val="19"/>
          <w:szCs w:val="19"/>
        </w:rPr>
        <w:t xml:space="preserve">//   &lt;destination&gt;logstash:5000&lt;/destination&gt;</w:t>
      </w:r>
    </w:p>
    <w:p>
      <w:pPr>
        <w:shd w:fill="1C2333" w:val="clear"/>
        <w:spacing w:after="0" w:before="0" w:line="240"/>
        <w:ind w:left="360" w:right="360"/>
      </w:pPr>
      <w:r>
        <w:rPr>
          <w:rFonts w:ascii="Courier New" w:cs="Courier New" w:eastAsia="Courier New" w:hAnsi="Courier New"/>
          <w:color w:val="D4E0F7"/>
          <w:sz w:val="19"/>
          <w:szCs w:val="19"/>
        </w:rPr>
        <w:t xml:space="preserve">//   &lt;encoder class='net.logstash.logback.encoder.LogstashEncoder'/&gt;</w:t>
      </w:r>
    </w:p>
    <w:p>
      <w:pPr>
        <w:shd w:fill="1C2333" w:val="clear"/>
        <w:spacing w:after="0" w:before="0" w:line="240"/>
        <w:ind w:left="360" w:right="360"/>
      </w:pPr>
      <w:r>
        <w:rPr>
          <w:rFonts w:ascii="Courier New" w:cs="Courier New" w:eastAsia="Courier New" w:hAnsi="Courier New"/>
          <w:color w:val="D4E0F7"/>
          <w:sz w:val="19"/>
          <w:szCs w:val="19"/>
        </w:rPr>
        <w:t xml:space="preserve">// &lt;/appender&gt;</w:t>
      </w:r>
    </w:p>
    <w:p>
      <w:pPr>
        <w:shd w:fill="1C2333" w:val="clear"/>
        <w:spacing w:after="6" w:before="0" w:line="200"/>
      </w:pPr>
    </w:p>
    <w:p>
      <w:r>
        <w:br w:type="page"/>
      </w:r>
    </w:p>
    <w:p>
      <w:pPr>
        <w:pStyle w:val="Heading1"/>
        <w:pBdr>
          <w:bottom w:val="single" w:color="1A5EA8" w:sz="8" w:space="4"/>
        </w:pBdr>
        <w:spacing w:after="160" w:before="440"/>
      </w:pPr>
      <w:r>
        <w:rPr>
          <w:rFonts w:ascii="Arial" w:cs="Arial" w:eastAsia="Arial" w:hAnsi="Arial"/>
          <w:b/>
          <w:bCs/>
          <w:color w:val="0D2B5C"/>
          <w:sz w:val="36"/>
          <w:szCs w:val="36"/>
        </w:rPr>
        <w:t xml:space="preserve">Patterns Quick-Reference Summary</w:t>
      </w:r>
    </w:p>
    <w:p>
      <w:pPr>
        <w:spacing w:after="50" w:before="50"/>
      </w:pPr>
      <w:r>
        <w:rPr>
          <w:rFonts w:ascii="Arial" w:cs="Arial" w:eastAsia="Arial" w:hAnsi="Arial"/>
          <w:b/>
          <w:bCs/>
          <w:color w:val="1A5EA8"/>
          <w:sz w:val="22"/>
          <w:szCs w:val="22"/>
        </w:rPr>
        <w:t xml:space="preserve">All 20 patterns at a glance — Category, Complexity, Primary Problem Solved, and Key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800"/>
        <w:gridCol w:w="880"/>
        <w:gridCol w:w="2700"/>
        <w:gridCol w:w="3700"/>
      </w:tblGrid>
      <w:tr>
        <w:tc>
          <w:tcPr>
            <w:tcW w:type="dxa" w:w="280"/>
            <w:tcBorders>
              <w:top w:val="single" w:color="1A5EA8" w:sz="1"/>
              <w:left w:val="single" w:color="1A5EA8" w:sz="1"/>
              <w:bottom w:val="single" w:color="1A5EA8" w:sz="1"/>
              <w:right w:val="single" w:color="1A5EA8" w:sz="1"/>
            </w:tcBorders>
            <w:shd w:fill="0D2B5C" w:val="clear"/>
            <w:tcMar>
              <w:top w:type="dxa" w:w="70"/>
              <w:left w:type="dxa" w:w="120"/>
              <w:bottom w:type="dxa" w:w="70"/>
              <w:right w:type="dxa" w:w="120"/>
            </w:tcMar>
          </w:tcPr>
          <w:p>
            <w:r>
              <w:rPr>
                <w:rFonts w:ascii="Arial" w:cs="Arial" w:eastAsia="Arial" w:hAnsi="Arial"/>
                <w:b/>
                <w:bCs/>
                <w:color w:val="FFFFFF"/>
                <w:sz w:val="20"/>
                <w:szCs w:val="20"/>
              </w:rPr>
              <w:t xml:space="preserve">#</w:t>
            </w:r>
          </w:p>
        </w:tc>
        <w:tc>
          <w:tcPr>
            <w:tcW w:type="dxa" w:w="1800"/>
            <w:tcBorders>
              <w:top w:val="single" w:color="1A5EA8" w:sz="1"/>
              <w:left w:val="single" w:color="1A5EA8" w:sz="1"/>
              <w:bottom w:val="single" w:color="1A5EA8" w:sz="1"/>
              <w:right w:val="single" w:color="1A5EA8" w:sz="1"/>
            </w:tcBorders>
            <w:shd w:fill="0D2B5C" w:val="clear"/>
            <w:tcMar>
              <w:top w:type="dxa" w:w="70"/>
              <w:left w:type="dxa" w:w="120"/>
              <w:bottom w:type="dxa" w:w="70"/>
              <w:right w:type="dxa" w:w="120"/>
            </w:tcMar>
          </w:tcPr>
          <w:p>
            <w:r>
              <w:rPr>
                <w:rFonts w:ascii="Arial" w:cs="Arial" w:eastAsia="Arial" w:hAnsi="Arial"/>
                <w:b/>
                <w:bCs/>
                <w:color w:val="FFFFFF"/>
                <w:sz w:val="20"/>
                <w:szCs w:val="20"/>
              </w:rPr>
              <w:t xml:space="preserve">Pattern</w:t>
            </w:r>
          </w:p>
        </w:tc>
        <w:tc>
          <w:tcPr>
            <w:tcW w:type="dxa" w:w="880"/>
            <w:tcBorders>
              <w:top w:val="single" w:color="1A5EA8" w:sz="1"/>
              <w:left w:val="single" w:color="1A5EA8" w:sz="1"/>
              <w:bottom w:val="single" w:color="1A5EA8" w:sz="1"/>
              <w:right w:val="single" w:color="1A5EA8" w:sz="1"/>
            </w:tcBorders>
            <w:shd w:fill="0D2B5C" w:val="clear"/>
            <w:tcMar>
              <w:top w:type="dxa" w:w="70"/>
              <w:left w:type="dxa" w:w="120"/>
              <w:bottom w:type="dxa" w:w="70"/>
              <w:right w:type="dxa" w:w="120"/>
            </w:tcMar>
          </w:tcPr>
          <w:p>
            <w:r>
              <w:rPr>
                <w:rFonts w:ascii="Arial" w:cs="Arial" w:eastAsia="Arial" w:hAnsi="Arial"/>
                <w:b/>
                <w:bCs/>
                <w:color w:val="FFFFFF"/>
                <w:sz w:val="20"/>
                <w:szCs w:val="20"/>
              </w:rPr>
              <w:t xml:space="preserve">Complexity</w:t>
            </w:r>
          </w:p>
        </w:tc>
        <w:tc>
          <w:tcPr>
            <w:tcW w:type="dxa" w:w="2700"/>
            <w:tcBorders>
              <w:top w:val="single" w:color="1A5EA8" w:sz="1"/>
              <w:left w:val="single" w:color="1A5EA8" w:sz="1"/>
              <w:bottom w:val="single" w:color="1A5EA8" w:sz="1"/>
              <w:right w:val="single" w:color="1A5EA8" w:sz="1"/>
            </w:tcBorders>
            <w:shd w:fill="0D2B5C" w:val="clear"/>
            <w:tcMar>
              <w:top w:type="dxa" w:w="70"/>
              <w:left w:type="dxa" w:w="120"/>
              <w:bottom w:type="dxa" w:w="70"/>
              <w:right w:type="dxa" w:w="120"/>
            </w:tcMar>
          </w:tcPr>
          <w:p>
            <w:r>
              <w:rPr>
                <w:rFonts w:ascii="Arial" w:cs="Arial" w:eastAsia="Arial" w:hAnsi="Arial"/>
                <w:b/>
                <w:bCs/>
                <w:color w:val="FFFFFF"/>
                <w:sz w:val="20"/>
                <w:szCs w:val="20"/>
              </w:rPr>
              <w:t xml:space="preserve">Problem Solved</w:t>
            </w:r>
          </w:p>
        </w:tc>
        <w:tc>
          <w:tcPr>
            <w:tcW w:type="dxa" w:w="3700"/>
            <w:tcBorders>
              <w:top w:val="single" w:color="1A5EA8" w:sz="1"/>
              <w:left w:val="single" w:color="1A5EA8" w:sz="1"/>
              <w:bottom w:val="single" w:color="1A5EA8" w:sz="1"/>
              <w:right w:val="single" w:color="1A5EA8" w:sz="1"/>
            </w:tcBorders>
            <w:shd w:fill="0D2B5C" w:val="clear"/>
            <w:tcMar>
              <w:top w:type="dxa" w:w="70"/>
              <w:left w:type="dxa" w:w="120"/>
              <w:bottom w:type="dxa" w:w="70"/>
              <w:right w:type="dxa" w:w="120"/>
            </w:tcMar>
          </w:tcPr>
          <w:p>
            <w:r>
              <w:rPr>
                <w:rFonts w:ascii="Arial" w:cs="Arial" w:eastAsia="Arial" w:hAnsi="Arial"/>
                <w:b/>
                <w:bCs/>
                <w:color w:val="FFFFFF"/>
                <w:sz w:val="20"/>
                <w:szCs w:val="20"/>
              </w:rPr>
              <w:t xml:space="preserve">Key Tools / Technologies</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1</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Decompose by Business Capability</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Monolith splitting</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DDD, Conway's Law</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2</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Decompose by Subdomain (DDD)</w:t>
            </w:r>
          </w:p>
        </w:tc>
        <w:tc>
          <w:tcPr>
            <w:tcW w:type="dxa" w:w="880"/>
            <w:tcBorders>
              <w:top w:val="single" w:color="E2E6EF" w:sz="1"/>
              <w:left w:val="single" w:color="E2E6EF" w:sz="1"/>
              <w:bottom w:val="single" w:color="E2E6EF" w:sz="1"/>
              <w:right w:val="single" w:color="E2E6EF" w:sz="1"/>
            </w:tcBorders>
            <w:shd w:fill="FAE6E6" w:val="clear"/>
            <w:tcMar>
              <w:top w:type="dxa" w:w="60"/>
              <w:left w:type="dxa" w:w="120"/>
              <w:bottom w:type="dxa" w:w="60"/>
              <w:right w:type="dxa" w:w="120"/>
            </w:tcMar>
          </w:tcPr>
          <w:p>
            <w:r>
              <w:rPr>
                <w:rFonts w:ascii="Arial" w:cs="Arial" w:eastAsia="Arial" w:hAnsi="Arial"/>
                <w:b w:val="false"/>
                <w:bCs w:val="false"/>
                <w:color w:val="A01010"/>
                <w:sz w:val="19"/>
                <w:szCs w:val="19"/>
              </w:rPr>
              <w:t xml:space="preserve">High</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Fine-grained boundaries</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Bounded Context, ACL</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3</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Strangler Fig</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Incremental migration</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API Gateway</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4</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Database per Service</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Data isolation &amp; autonomy</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PostgreSQL, MongoDB, Redis</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5</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Saga Pattern</w:t>
            </w:r>
          </w:p>
        </w:tc>
        <w:tc>
          <w:tcPr>
            <w:tcW w:type="dxa" w:w="880"/>
            <w:tcBorders>
              <w:top w:val="single" w:color="E2E6EF" w:sz="1"/>
              <w:left w:val="single" w:color="E2E6EF" w:sz="1"/>
              <w:bottom w:val="single" w:color="E2E6EF" w:sz="1"/>
              <w:right w:val="single" w:color="E2E6EF" w:sz="1"/>
            </w:tcBorders>
            <w:shd w:fill="FAE6E6" w:val="clear"/>
            <w:tcMar>
              <w:top w:type="dxa" w:w="60"/>
              <w:left w:type="dxa" w:w="120"/>
              <w:bottom w:type="dxa" w:w="60"/>
              <w:right w:type="dxa" w:w="120"/>
            </w:tcMar>
          </w:tcPr>
          <w:p>
            <w:r>
              <w:rPr>
                <w:rFonts w:ascii="Arial" w:cs="Arial" w:eastAsia="Arial" w:hAnsi="Arial"/>
                <w:b w:val="false"/>
                <w:bCs w:val="false"/>
                <w:color w:val="A01010"/>
                <w:sz w:val="19"/>
                <w:szCs w:val="19"/>
              </w:rPr>
              <w:t xml:space="preserve">High</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Distributed transactions</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Axon, Kafka, RabbitMQ</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6</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CQRS</w:t>
            </w:r>
          </w:p>
        </w:tc>
        <w:tc>
          <w:tcPr>
            <w:tcW w:type="dxa" w:w="880"/>
            <w:tcBorders>
              <w:top w:val="single" w:color="E2E6EF" w:sz="1"/>
              <w:left w:val="single" w:color="E2E6EF" w:sz="1"/>
              <w:bottom w:val="single" w:color="E2E6EF" w:sz="1"/>
              <w:right w:val="single" w:color="E2E6EF" w:sz="1"/>
            </w:tcBorders>
            <w:shd w:fill="FAE6E6" w:val="clear"/>
            <w:tcMar>
              <w:top w:type="dxa" w:w="60"/>
              <w:left w:type="dxa" w:w="120"/>
              <w:bottom w:type="dxa" w:w="60"/>
              <w:right w:type="dxa" w:w="120"/>
            </w:tcMar>
          </w:tcPr>
          <w:p>
            <w:r>
              <w:rPr>
                <w:rFonts w:ascii="Arial" w:cs="Arial" w:eastAsia="Arial" w:hAnsi="Arial"/>
                <w:b w:val="false"/>
                <w:bCs w:val="false"/>
                <w:color w:val="A01010"/>
                <w:sz w:val="19"/>
                <w:szCs w:val="19"/>
              </w:rPr>
              <w:t xml:space="preserve">High</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Read/write optimization</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Axon, Kafka, Elasticsearch</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7</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Event Sourcing</w:t>
            </w:r>
          </w:p>
        </w:tc>
        <w:tc>
          <w:tcPr>
            <w:tcW w:type="dxa" w:w="880"/>
            <w:tcBorders>
              <w:top w:val="single" w:color="E2E6EF" w:sz="1"/>
              <w:left w:val="single" w:color="E2E6EF" w:sz="1"/>
              <w:bottom w:val="single" w:color="E2E6EF" w:sz="1"/>
              <w:right w:val="single" w:color="E2E6EF" w:sz="1"/>
            </w:tcBorders>
            <w:shd w:fill="FAE6E6" w:val="clear"/>
            <w:tcMar>
              <w:top w:type="dxa" w:w="60"/>
              <w:left w:type="dxa" w:w="120"/>
              <w:bottom w:type="dxa" w:w="60"/>
              <w:right w:type="dxa" w:w="120"/>
            </w:tcMar>
          </w:tcPr>
          <w:p>
            <w:r>
              <w:rPr>
                <w:rFonts w:ascii="Arial" w:cs="Arial" w:eastAsia="Arial" w:hAnsi="Arial"/>
                <w:b w:val="false"/>
                <w:bCs w:val="false"/>
                <w:color w:val="A01010"/>
                <w:sz w:val="19"/>
                <w:szCs w:val="19"/>
              </w:rPr>
              <w:t xml:space="preserve">High</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Audit trail &amp; state replay</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EventStore, Axon</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8</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Transactional Outbox</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Guaranteed event publishing</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Debezium CDC, Kafka</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9</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Circuit Breaker</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Cascading failure prevention</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Resilience4j, Hystrix</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10</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Bulkhead</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Resource isolation</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Resilience4j ThreadPool</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11</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Retry + Backoff</w:t>
            </w:r>
          </w:p>
        </w:tc>
        <w:tc>
          <w:tcPr>
            <w:tcW w:type="dxa" w:w="880"/>
            <w:tcBorders>
              <w:top w:val="single" w:color="E2E6EF" w:sz="1"/>
              <w:left w:val="single" w:color="E2E6EF" w:sz="1"/>
              <w:bottom w:val="single" w:color="E2E6EF" w:sz="1"/>
              <w:right w:val="single" w:color="E2E6EF" w:sz="1"/>
            </w:tcBorders>
            <w:shd w:fill="D6F0E0" w:val="clear"/>
            <w:tcMar>
              <w:top w:type="dxa" w:w="60"/>
              <w:left w:type="dxa" w:w="120"/>
              <w:bottom w:type="dxa" w:w="60"/>
              <w:right w:type="dxa" w:w="120"/>
            </w:tcMar>
          </w:tcPr>
          <w:p>
            <w:r>
              <w:rPr>
                <w:rFonts w:ascii="Arial" w:cs="Arial" w:eastAsia="Arial" w:hAnsi="Arial"/>
                <w:b w:val="false"/>
                <w:bCs w:val="false"/>
                <w:color w:val="1A6B3A"/>
                <w:sz w:val="19"/>
                <w:szCs w:val="19"/>
              </w:rPr>
              <w:t xml:space="preserve">Low</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Transient fault handling</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Resilience4j, Spring Retry</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12</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API Gateway</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Single entry point</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Spring Cloud Gateway, Kong</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13</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Backend for Frontend (BFF)</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Client-optimized APIs</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Spring Boot, GraphQL</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14</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Event-Driven (Choreography)</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Async loose coupling</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Kafka, RabbitMQ, SNS/SQS</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15</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Blue-Green Deployment</w:t>
            </w:r>
          </w:p>
        </w:tc>
        <w:tc>
          <w:tcPr>
            <w:tcW w:type="dxa" w:w="880"/>
            <w:tcBorders>
              <w:top w:val="single" w:color="E2E6EF" w:sz="1"/>
              <w:left w:val="single" w:color="E2E6EF" w:sz="1"/>
              <w:bottom w:val="single" w:color="E2E6EF" w:sz="1"/>
              <w:right w:val="single" w:color="E2E6EF" w:sz="1"/>
            </w:tcBorders>
            <w:shd w:fill="D6F0E0" w:val="clear"/>
            <w:tcMar>
              <w:top w:type="dxa" w:w="60"/>
              <w:left w:type="dxa" w:w="120"/>
              <w:bottom w:type="dxa" w:w="60"/>
              <w:right w:type="dxa" w:w="120"/>
            </w:tcMar>
          </w:tcPr>
          <w:p>
            <w:r>
              <w:rPr>
                <w:rFonts w:ascii="Arial" w:cs="Arial" w:eastAsia="Arial" w:hAnsi="Arial"/>
                <w:b w:val="false"/>
                <w:bCs w:val="false"/>
                <w:color w:val="1A6B3A"/>
                <w:sz w:val="19"/>
                <w:szCs w:val="19"/>
              </w:rPr>
              <w:t xml:space="preserve">Low</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Zero-downtime deployment</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K8s, Spinnaker, AWS</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16</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Canary Deployment</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Risk-managed rollout</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Argo Rollouts, Flagger, Istio</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17</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Sidecar</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Cross-cutting concerns</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Envoy, Filebeat, Vault Agent</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18</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Distributed Tracing</w:t>
            </w:r>
          </w:p>
        </w:tc>
        <w:tc>
          <w:tcPr>
            <w:tcW w:type="dxa" w:w="880"/>
            <w:tcBorders>
              <w:top w:val="single" w:color="E2E6EF" w:sz="1"/>
              <w:left w:val="single" w:color="E2E6EF" w:sz="1"/>
              <w:bottom w:val="single" w:color="E2E6EF" w:sz="1"/>
              <w:right w:val="single" w:color="E2E6EF" w:sz="1"/>
            </w:tcBorders>
            <w:shd w:fill="FFF0D6" w:val="clear"/>
            <w:tcMar>
              <w:top w:type="dxa" w:w="60"/>
              <w:left w:type="dxa" w:w="120"/>
              <w:bottom w:type="dxa" w:w="60"/>
              <w:right w:type="dxa" w:w="120"/>
            </w:tcMar>
          </w:tcPr>
          <w:p>
            <w:r>
              <w:rPr>
                <w:rFonts w:ascii="Arial" w:cs="Arial" w:eastAsia="Arial" w:hAnsi="Arial"/>
                <w:b w:val="false"/>
                <w:bCs w:val="false"/>
                <w:color w:val="B45A00"/>
                <w:sz w:val="19"/>
                <w:szCs w:val="19"/>
              </w:rPr>
              <w:t xml:space="preserve">Medium</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Cross-service request tracking</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Zipkin, Jaeger, OpenTelemetry</w:t>
            </w:r>
          </w:p>
        </w:tc>
      </w:tr>
      <w:tr>
        <w:tc>
          <w:tcPr>
            <w:tcW w:type="dxa" w:w="28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5EA8"/>
                <w:sz w:val="19"/>
                <w:szCs w:val="19"/>
              </w:rPr>
              <w:t xml:space="preserve">19</w:t>
            </w:r>
          </w:p>
        </w:tc>
        <w:tc>
          <w:tcPr>
            <w:tcW w:type="dxa" w:w="18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Health Check API</w:t>
            </w:r>
          </w:p>
        </w:tc>
        <w:tc>
          <w:tcPr>
            <w:tcW w:type="dxa" w:w="880"/>
            <w:tcBorders>
              <w:top w:val="single" w:color="E2E6EF" w:sz="1"/>
              <w:left w:val="single" w:color="E2E6EF" w:sz="1"/>
              <w:bottom w:val="single" w:color="E2E6EF" w:sz="1"/>
              <w:right w:val="single" w:color="E2E6EF" w:sz="1"/>
            </w:tcBorders>
            <w:shd w:fill="D6F0E0" w:val="clear"/>
            <w:tcMar>
              <w:top w:type="dxa" w:w="60"/>
              <w:left w:type="dxa" w:w="120"/>
              <w:bottom w:type="dxa" w:w="60"/>
              <w:right w:type="dxa" w:w="120"/>
            </w:tcMar>
          </w:tcPr>
          <w:p>
            <w:r>
              <w:rPr>
                <w:rFonts w:ascii="Arial" w:cs="Arial" w:eastAsia="Arial" w:hAnsi="Arial"/>
                <w:b w:val="false"/>
                <w:bCs w:val="false"/>
                <w:color w:val="1A6B3A"/>
                <w:sz w:val="19"/>
                <w:szCs w:val="19"/>
              </w:rPr>
              <w:t xml:space="preserve">Low</w:t>
            </w:r>
          </w:p>
        </w:tc>
        <w:tc>
          <w:tcPr>
            <w:tcW w:type="dxa" w:w="2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Infrastructure health monitoring</w:t>
            </w:r>
          </w:p>
        </w:tc>
        <w:tc>
          <w:tcPr>
            <w:tcW w:type="dxa" w:w="3700"/>
            <w:tcBorders>
              <w:top w:val="single" w:color="E2E6EF" w:sz="1"/>
              <w:left w:val="single" w:color="E2E6EF" w:sz="1"/>
              <w:bottom w:val="single" w:color="E2E6EF" w:sz="1"/>
              <w:right w:val="single" w:color="E2E6EF"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Spring Actuator, Kubernetes</w:t>
            </w:r>
          </w:p>
        </w:tc>
      </w:tr>
      <w:tr>
        <w:tc>
          <w:tcPr>
            <w:tcW w:type="dxa" w:w="28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5EA8"/>
                <w:sz w:val="19"/>
                <w:szCs w:val="19"/>
              </w:rPr>
              <w:t xml:space="preserve">20</w:t>
            </w:r>
          </w:p>
        </w:tc>
        <w:tc>
          <w:tcPr>
            <w:tcW w:type="dxa" w:w="18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bCs/>
                <w:color w:val="1A1A1A"/>
                <w:sz w:val="19"/>
                <w:szCs w:val="19"/>
              </w:rPr>
              <w:t xml:space="preserve">Log Aggregation</w:t>
            </w:r>
          </w:p>
        </w:tc>
        <w:tc>
          <w:tcPr>
            <w:tcW w:type="dxa" w:w="880"/>
            <w:tcBorders>
              <w:top w:val="single" w:color="E2E6EF" w:sz="1"/>
              <w:left w:val="single" w:color="E2E6EF" w:sz="1"/>
              <w:bottom w:val="single" w:color="E2E6EF" w:sz="1"/>
              <w:right w:val="single" w:color="E2E6EF" w:sz="1"/>
            </w:tcBorders>
            <w:shd w:fill="D6F0E0" w:val="clear"/>
            <w:tcMar>
              <w:top w:type="dxa" w:w="60"/>
              <w:left w:type="dxa" w:w="120"/>
              <w:bottom w:type="dxa" w:w="60"/>
              <w:right w:type="dxa" w:w="120"/>
            </w:tcMar>
          </w:tcPr>
          <w:p>
            <w:r>
              <w:rPr>
                <w:rFonts w:ascii="Arial" w:cs="Arial" w:eastAsia="Arial" w:hAnsi="Arial"/>
                <w:b w:val="false"/>
                <w:bCs w:val="false"/>
                <w:color w:val="1A6B3A"/>
                <w:sz w:val="19"/>
                <w:szCs w:val="19"/>
              </w:rPr>
              <w:t xml:space="preserve">Low</w:t>
            </w:r>
          </w:p>
        </w:tc>
        <w:tc>
          <w:tcPr>
            <w:tcW w:type="dxa" w:w="2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Centralized log management</w:t>
            </w:r>
          </w:p>
        </w:tc>
        <w:tc>
          <w:tcPr>
            <w:tcW w:type="dxa" w:w="3700"/>
            <w:tcBorders>
              <w:top w:val="single" w:color="E2E6EF" w:sz="1"/>
              <w:left w:val="single" w:color="E2E6EF" w:sz="1"/>
              <w:bottom w:val="single" w:color="E2E6EF" w:sz="1"/>
              <w:right w:val="single" w:color="E2E6EF" w:sz="1"/>
            </w:tcBorders>
            <w:shd w:fill="F4F6FA" w:val="clear"/>
            <w:tcMar>
              <w:top w:type="dxa" w:w="60"/>
              <w:left w:type="dxa" w:w="120"/>
              <w:bottom w:type="dxa" w:w="60"/>
              <w:right w:type="dxa" w:w="120"/>
            </w:tcMar>
          </w:tcPr>
          <w:p>
            <w:r>
              <w:rPr>
                <w:rFonts w:ascii="Arial" w:cs="Arial" w:eastAsia="Arial" w:hAnsi="Arial"/>
                <w:b w:val="false"/>
                <w:bCs w:val="false"/>
                <w:color w:val="1A1A1A"/>
                <w:sz w:val="19"/>
                <w:szCs w:val="19"/>
              </w:rPr>
              <w:t xml:space="preserve">ELK Stack, Loki + Grafana</w:t>
            </w:r>
          </w:p>
        </w:tc>
      </w:tr>
    </w:tbl>
    <w:p>
      <w:pPr>
        <w:spacing w:after="0" w:before="200"/>
      </w:pPr>
      <w:r>
        <w:t xml:space="preserve"/>
      </w:r>
    </w:p>
    <w:p>
      <w:pPr>
        <w:pStyle w:val="Heading2"/>
        <w:spacing w:after="100" w:before="300"/>
      </w:pPr>
      <w:r>
        <w:rPr>
          <w:rFonts w:ascii="Arial" w:cs="Arial" w:eastAsia="Arial" w:hAnsi="Arial"/>
          <w:b/>
          <w:bCs/>
          <w:color w:val="1A5EA8"/>
          <w:sz w:val="28"/>
          <w:szCs w:val="28"/>
        </w:rPr>
        <w:t xml:space="preserve">Pattern Combination Recommendations</w:t>
      </w:r>
    </w:p>
    <w:p>
      <w:pPr>
        <w:spacing w:after="50" w:before="50"/>
      </w:pPr>
      <w:r>
        <w:rPr>
          <w:rFonts w:ascii="Arial" w:cs="Arial" w:eastAsia="Arial" w:hAnsi="Arial"/>
          <w:b/>
          <w:bCs/>
          <w:color w:val="1A1A1A"/>
          <w:sz w:val="22"/>
          <w:szCs w:val="22"/>
        </w:rPr>
        <w:t xml:space="preserve">Patterns work best in combination. Here are the most effective groupings: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5EA8" w:sz="1"/>
              <w:left w:val="single" w:color="1A5EA8" w:sz="1"/>
              <w:bottom w:val="single" w:color="1A5EA8" w:sz="1"/>
              <w:right w:val="single" w:color="1A5EA8"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Use Case</w:t>
            </w:r>
          </w:p>
        </w:tc>
        <w:tc>
          <w:tcPr>
            <w:tcW w:type="dxa" w:w="5860"/>
            <w:tcBorders>
              <w:top w:val="single" w:color="1A5EA8" w:sz="1"/>
              <w:left w:val="single" w:color="1A5EA8" w:sz="1"/>
              <w:bottom w:val="single" w:color="1A5EA8" w:sz="1"/>
              <w:right w:val="single" w:color="1A5EA8" w:sz="1"/>
            </w:tcBorders>
            <w:shd w:fill="0D2B5C" w:val="clear"/>
            <w:tcMar>
              <w:top w:type="dxa" w:w="80"/>
              <w:left w:type="dxa" w:w="140"/>
              <w:bottom w:type="dxa" w:w="80"/>
              <w:right w:type="dxa" w:w="140"/>
            </w:tcMar>
          </w:tcPr>
          <w:p>
            <w:r>
              <w:rPr>
                <w:rFonts w:ascii="Arial" w:cs="Arial" w:eastAsia="Arial" w:hAnsi="Arial"/>
                <w:b/>
                <w:bCs/>
                <w:color w:val="FFFFFF"/>
                <w:sz w:val="21"/>
                <w:szCs w:val="21"/>
              </w:rPr>
              <w:t xml:space="preserve">Recommended Pattern Combination</w:t>
            </w:r>
          </w:p>
        </w:tc>
      </w:tr>
      <w:tr>
        <w:tc>
          <w:tcPr>
            <w:tcW w:type="dxa" w:w="35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Distributed transactions</w:t>
            </w:r>
          </w:p>
        </w:tc>
        <w:tc>
          <w:tcPr>
            <w:tcW w:type="dxa" w:w="58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Saga + Outbox + Event Sourcing + Idempotent Consumers</w:t>
            </w:r>
          </w:p>
        </w:tc>
      </w:tr>
      <w:tr>
        <w:tc>
          <w:tcPr>
            <w:tcW w:type="dxa" w:w="350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b/>
                <w:bCs/>
                <w:color w:val="0D2B5C"/>
                <w:sz w:val="21"/>
                <w:szCs w:val="21"/>
              </w:rPr>
              <w:t xml:space="preserve">High availability service calls</w:t>
            </w:r>
          </w:p>
        </w:tc>
        <w:tc>
          <w:tcPr>
            <w:tcW w:type="dxa" w:w="5860"/>
            <w:tcBorders>
              <w:top w:val="single" w:color="E2E6EF" w:sz="1"/>
              <w:left w:val="single" w:color="E2E6EF" w:sz="1"/>
              <w:bottom w:val="single" w:color="E2E6EF" w:sz="1"/>
              <w:right w:val="single" w:color="E2E6EF" w:sz="1"/>
            </w:tcBorders>
            <w:shd w:fill="F4F6FA" w:val="clear"/>
            <w:tcMar>
              <w:top w:type="dxa" w:w="80"/>
              <w:left w:type="dxa" w:w="140"/>
              <w:bottom w:type="dxa" w:w="80"/>
              <w:right w:type="dxa" w:w="140"/>
            </w:tcMar>
          </w:tcPr>
          <w:p>
            <w:r>
              <w:rPr>
                <w:rFonts w:ascii="Arial" w:cs="Arial" w:eastAsia="Arial" w:hAnsi="Arial"/>
                <w:color w:val="1A1A1A"/>
                <w:sz w:val="21"/>
                <w:szCs w:val="21"/>
              </w:rPr>
              <w:t xml:space="preserve">Circuit Breaker + Retry (backoff) + Bulkhead + Fallback</w:t>
            </w:r>
          </w:p>
        </w:tc>
      </w:tr>
      <w:tr>
        <w:tc>
          <w:tcPr>
            <w:tcW w:type="dxa" w:w="35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Event-driven data flow</w:t>
            </w:r>
          </w:p>
        </w:tc>
        <w:tc>
          <w:tcPr>
            <w:tcW w:type="dxa" w:w="58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Event-Driven + CQRS + Outbox + Log Aggregation</w:t>
            </w:r>
          </w:p>
        </w:tc>
      </w:tr>
      <w:tr>
        <w:tc>
          <w:tcPr>
            <w:tcW w:type="dxa" w:w="350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b/>
                <w:bCs/>
                <w:color w:val="0D2B5C"/>
                <w:sz w:val="21"/>
                <w:szCs w:val="21"/>
              </w:rPr>
              <w:t xml:space="preserve">Safe service releases</w:t>
            </w:r>
          </w:p>
        </w:tc>
        <w:tc>
          <w:tcPr>
            <w:tcW w:type="dxa" w:w="5860"/>
            <w:tcBorders>
              <w:top w:val="single" w:color="E2E6EF" w:sz="1"/>
              <w:left w:val="single" w:color="E2E6EF" w:sz="1"/>
              <w:bottom w:val="single" w:color="E2E6EF" w:sz="1"/>
              <w:right w:val="single" w:color="E2E6EF" w:sz="1"/>
            </w:tcBorders>
            <w:shd w:fill="F4F6FA" w:val="clear"/>
            <w:tcMar>
              <w:top w:type="dxa" w:w="80"/>
              <w:left w:type="dxa" w:w="140"/>
              <w:bottom w:type="dxa" w:w="80"/>
              <w:right w:type="dxa" w:w="140"/>
            </w:tcMar>
          </w:tcPr>
          <w:p>
            <w:r>
              <w:rPr>
                <w:rFonts w:ascii="Arial" w:cs="Arial" w:eastAsia="Arial" w:hAnsi="Arial"/>
                <w:color w:val="1A1A1A"/>
                <w:sz w:val="21"/>
                <w:szCs w:val="21"/>
              </w:rPr>
              <w:t xml:space="preserve">Blue-Green or Canary + Health Check + Distributed Tracing</w:t>
            </w:r>
          </w:p>
        </w:tc>
      </w:tr>
      <w:tr>
        <w:tc>
          <w:tcPr>
            <w:tcW w:type="dxa" w:w="35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Monolith migration</w:t>
            </w:r>
          </w:p>
        </w:tc>
        <w:tc>
          <w:tcPr>
            <w:tcW w:type="dxa" w:w="58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Strangler Fig + API Gateway + Anti-Corruption Layer</w:t>
            </w:r>
          </w:p>
        </w:tc>
      </w:tr>
      <w:tr>
        <w:tc>
          <w:tcPr>
            <w:tcW w:type="dxa" w:w="350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b/>
                <w:bCs/>
                <w:color w:val="0D2B5C"/>
                <w:sz w:val="21"/>
                <w:szCs w:val="21"/>
              </w:rPr>
              <w:t xml:space="preserve">Cross-service observability</w:t>
            </w:r>
          </w:p>
        </w:tc>
        <w:tc>
          <w:tcPr>
            <w:tcW w:type="dxa" w:w="5860"/>
            <w:tcBorders>
              <w:top w:val="single" w:color="E2E6EF" w:sz="1"/>
              <w:left w:val="single" w:color="E2E6EF" w:sz="1"/>
              <w:bottom w:val="single" w:color="E2E6EF" w:sz="1"/>
              <w:right w:val="single" w:color="E2E6EF" w:sz="1"/>
            </w:tcBorders>
            <w:shd w:fill="F4F6FA" w:val="clear"/>
            <w:tcMar>
              <w:top w:type="dxa" w:w="80"/>
              <w:left w:type="dxa" w:w="140"/>
              <w:bottom w:type="dxa" w:w="80"/>
              <w:right w:type="dxa" w:w="140"/>
            </w:tcMar>
          </w:tcPr>
          <w:p>
            <w:r>
              <w:rPr>
                <w:rFonts w:ascii="Arial" w:cs="Arial" w:eastAsia="Arial" w:hAnsi="Arial"/>
                <w:color w:val="1A1A1A"/>
                <w:sz w:val="21"/>
                <w:szCs w:val="21"/>
              </w:rPr>
              <w:t xml:space="preserve">Distributed Tracing + Log Aggregation + Health Check API</w:t>
            </w:r>
          </w:p>
        </w:tc>
      </w:tr>
      <w:tr>
        <w:tc>
          <w:tcPr>
            <w:tcW w:type="dxa" w:w="3500"/>
            <w:tcBorders>
              <w:top w:val="single" w:color="E2E6EF" w:sz="1"/>
              <w:left w:val="single" w:color="E2E6EF" w:sz="1"/>
              <w:bottom w:val="single" w:color="E2E6EF" w:sz="1"/>
              <w:right w:val="single" w:color="E2E6EF" w:sz="1"/>
            </w:tcBorders>
            <w:shd w:fill="D6E8FA" w:val="clear"/>
            <w:tcMar>
              <w:top w:type="dxa" w:w="80"/>
              <w:left w:type="dxa" w:w="140"/>
              <w:bottom w:type="dxa" w:w="80"/>
              <w:right w:type="dxa" w:w="140"/>
            </w:tcMar>
          </w:tcPr>
          <w:p>
            <w:r>
              <w:rPr>
                <w:rFonts w:ascii="Arial" w:cs="Arial" w:eastAsia="Arial" w:hAnsi="Arial"/>
                <w:b/>
                <w:bCs/>
                <w:color w:val="0D2B5C"/>
                <w:sz w:val="21"/>
                <w:szCs w:val="21"/>
              </w:rPr>
              <w:t xml:space="preserve">Secure service mesh</w:t>
            </w:r>
          </w:p>
        </w:tc>
        <w:tc>
          <w:tcPr>
            <w:tcW w:type="dxa" w:w="5860"/>
            <w:tcBorders>
              <w:top w:val="single" w:color="E2E6EF" w:sz="1"/>
              <w:left w:val="single" w:color="E2E6EF" w:sz="1"/>
              <w:bottom w:val="single" w:color="E2E6EF" w:sz="1"/>
              <w:right w:val="single" w:color="E2E6EF"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Sidecar (Envoy) + mTLS + API Gateway + BFF</w:t>
            </w:r>
          </w:p>
        </w:tc>
      </w:tr>
    </w:tbl>
    <w:p>
      <w:pPr>
        <w:spacing w:after="0" w:before="200"/>
      </w:pPr>
      <w:r>
        <w:t xml:space="preserve"/>
      </w:r>
    </w:p>
    <w:p>
      <w:pPr>
        <w:spacing w:after="80" w:before="200"/>
        <w:jc w:val="center"/>
      </w:pPr>
      <w:r>
        <w:rPr>
          <w:rFonts w:ascii="Arial" w:cs="Arial" w:eastAsia="Arial" w:hAnsi="Arial"/>
          <w:b/>
          <w:bCs/>
          <w:color w:val="0D2B5C"/>
          <w:sz w:val="26"/>
          <w:szCs w:val="26"/>
        </w:rPr>
        <w:t xml:space="preserve">Master these patterns and you master microservices architecture.</w:t>
      </w:r>
    </w:p>
    <w:p>
      <w:pPr>
        <w:spacing w:after="200" w:before="0"/>
        <w:jc w:val="center"/>
      </w:pPr>
      <w:r>
        <w:rPr>
          <w:rFonts w:ascii="Arial" w:cs="Arial" w:eastAsia="Arial" w:hAnsi="Arial"/>
          <w:i/>
          <w:iCs/>
          <w:color w:val="555F70"/>
          <w:sz w:val="22"/>
          <w:szCs w:val="22"/>
        </w:rPr>
        <w:t xml:space="preserve">No pattern is a silver bullet — always evaluate trade-offs in your specific context.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F" w:sz="3" w:space="4"/>
      </w:pBdr>
      <w:spacing w:after="0" w:before="80"/>
      <w:jc w:val="center"/>
    </w:pPr>
    <w:r>
      <w:rPr>
        <w:rFonts w:ascii="Arial" w:cs="Arial" w:eastAsia="Arial" w:hAnsi="Arial"/>
        <w:color w:val="9AA3B2"/>
        <w:sz w:val="18"/>
        <w:szCs w:val="18"/>
      </w:rPr>
      <w:t xml:space="preserve">Page </w:t>
    </w:r>
    <w:r>
      <w:rPr>
        <w:rFonts w:ascii="Arial" w:cs="Arial" w:eastAsia="Arial" w:hAnsi="Arial"/>
        <w:color w:val="9AA3B2"/>
        <w:sz w:val="18"/>
        <w:szCs w:val="18"/>
      </w:rPr>
      <w:fldSimple w:instr="PAGE"/>
    </w:r>
    <w:r>
      <w:rPr>
        <w:rFonts w:ascii="Arial" w:cs="Arial" w:eastAsia="Arial" w:hAnsi="Arial"/>
        <w:i/>
        <w:iCs/>
        <w:color w:val="9AA3B2"/>
        <w:sz w:val="18"/>
        <w:szCs w:val="18"/>
      </w:rPr>
      <w:t xml:space="preserve">   |   20 Patterns: Decomposition · Data · Resilience · Communication · Deployment · Observability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A8" w:sz="3" w:space="4"/>
      </w:pBdr>
      <w:spacing w:after="80" w:before="0"/>
    </w:pPr>
    <w:r>
      <w:rPr>
        <w:rFonts w:ascii="Arial" w:cs="Arial" w:eastAsia="Arial" w:hAnsi="Arial"/>
        <w:b/>
        <w:bCs/>
        <w:color w:val="1A5EA8"/>
        <w:sz w:val="18"/>
        <w:szCs w:val="18"/>
      </w:rPr>
      <w:t xml:space="preserve">Core Microservices Design Patterns</w:t>
    </w:r>
    <w:r>
      <w:rPr>
        <w:rFonts w:ascii="Arial" w:cs="Arial" w:eastAsia="Arial" w:hAnsi="Arial"/>
        <w:i/>
        <w:iCs/>
        <w:color w:val="9AA3B2"/>
        <w:sz w:val="18"/>
        <w:szCs w:val="18"/>
      </w:rPr>
      <w:t xml:space="preserve">   |   Usage · Advantages · Limitations · Code Examples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960" w:hanging="28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D2B5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5E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2B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2026-03-13T03:26:34.290Z</dcterms:created>
  <dcterms:modified xsi:type="dcterms:W3CDTF">2026-03-13T03:26:34.291Z</dcterms:modified>
</cp:coreProperties>
</file>

<file path=docProps/custom.xml><?xml version="1.0" encoding="utf-8"?>
<Properties xmlns="http://schemas.openxmlformats.org/officeDocument/2006/custom-properties" xmlns:vt="http://schemas.openxmlformats.org/officeDocument/2006/docPropsVTypes"/>
</file>