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ISTIO FILE SYSTEM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istio-new/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README.md                 # This documentation file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install-istio.sh         # Script to install Istio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gateway.yaml             # Gateway configuration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virtual-service.yaml     # Virtual service configuration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destination-rule.yaml    # Destination rule configuration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└── values.yaml             # Helm values for Istio installation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Gateway.yaml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# This file defines how external traffic enters the Istio service mesh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apiVersion: networking.istio.io/v1alpha3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kind: Gateway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name: my-gateway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namespace: istio-ingress  # Namespace where the gateway will be deployed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selector: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istio: ingressgateway  # Selects the default Istio ingress gateway pod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servers: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# HTTP Server Configuration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- port: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number: 80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name: http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protocol: HTTP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hosts: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- "*"  # Allows traffic for all hosts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specific hostnames: "example.com"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multiple hosts: ["host1.com", "host2.com"]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tls: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httpsRedirect: true  # Redirects HTTP to HTTPS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# HTTPS Server Configuration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- port: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number: 443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name: https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protocol: HTTPS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hosts: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- "*"  # Allows traffic for all hosts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tls: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mode: SIMPLE  # Enables TLS termination at the gateway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Alternatives for mode: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MUTUAL: for mTLS (mutual TLS)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PASSTHROUGH: for TLS passthrough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AUTO_PASSTHROUGH: automatic TLS detection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credentialName: my-cert  # Reference to Kubernetes secret containing TLS cert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Alternatives: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different secret names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# - multiple certificates for different hosts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Virtual Service.yaml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# This file defines routing rules, traffic splitting, and fault injection policies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# It controls how traffic is routed to different services in the mesh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apiVersion: networking.istio.io/v1alpha3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kind: VirtualService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name: my-virtual-service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hosts: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"*"  # Matches all hosts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Alternatives: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specific hostnames: "api.example.com"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multiple hosts: ["host1.com", "host2.com"]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namespace specific: "service.namespace.svc.cluster.local"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gateways: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my-gateway  # References the gateway we created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Alternatives: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mesh: for internal service-to-service communication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multiple gateways: ["gateway1", "gateway2"]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http: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# API Service Routing Rules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match: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- uri: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prefix: /api/v1  # Matches all requests to /api/v1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 for uri matching: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exact: "/api/v1/users" for exact matches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regex: ".*\\.jpg$" for regex patterns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multiple conditions: [prefix, exact, regex]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route: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- destination: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host: api-service  # Kubernetes service name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port: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number: 8080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different port numbers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subset: "v1" for version-specific routing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weight: 100  # Traffic weight for this destination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- 0-100 for traffic splitting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multiple destinations with different weights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retries: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attempts: 3  # Number of retry attempts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- 0: no retries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higher values for more retries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perTryTimeout: 2s  # Timeout per retry attempt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different timeout values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could add retryOn conditions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timeout: 5s  # Overall timeout for the request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different timeout values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- 0s: no timeout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# Web Service Routing Rules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match: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- uri: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prefix: /web  # Matches all requests to /web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route: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- destination: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host: web-service  # Kubernetes service name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port: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number: 80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weight: 100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fault: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delay: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percentage: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value: 0.1  # 0.1% of requests will be delayed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Alternatives: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- 0: no delay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higher values for more delays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fixedDelay: 5s  # Delay duration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Alternatives: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different delay values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exponentialDelay for exponential backoff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abort: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percentage: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value: 0.1  # 0.1% of requests will be aborted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Alternatives: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- 0: no aborts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higher values for more aborts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httpStatus: 500  # HTTP status code to return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Alternatives: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different status codes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</w:t>
        <w:tab/>
        <w:t xml:space="preserve"># - grpcStatus for gRPC services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DestinationRules.yaml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# This file defines policies for traffic to a service after routing has occurred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# It includes load balancing, connection pool, and outlier detection settings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apiVersion: networking.istio.io/v1alpha3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kind: DestinationRule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name: my-destination-rule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host: api-service  # Kubernetes service name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Alternatives: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FQDN: "service.namespace.svc.cluster.local"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# - wildcard: "*.example.com"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# Global traffic policy applied to all subsets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trafficPolicy: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loadBalancer: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simple: ROUND_ROBIN  # Load balancing algorithm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LEAST_CONN: least connection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RANDOM: random selection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PASSTHROUGH: no load balancing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CONSISTENT_HASH: for session affinity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connectionPool: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tcp: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maxConnections: 100  # Maximum number of connections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different max connection values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http: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http1MaxPendingRequests: 1024  # Maximum pending HTTP requests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http2MaxRequests for HTTP/2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maxRequestsPerConnection: 10  # Maximum requests per connection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- 0: unlimited requests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outlierDetection: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consecutive5xxErrors: 5  # Number of 5xx errors before ejection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different error thresholds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consecutiveGatewayErrors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consecutiveLocalOriginFailures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interval: 30s  # Time between ejection analysis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different interval values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baseEjectionTime: 30s  # Minimum ejection duration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different base ejection times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maxEjectionPercent: 10  # Maximum % of hosts that can be ejected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Alternatives: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different max ejection percentages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# - 0: no ejection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# Subset definitions for different versions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subsets: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name: v1  # Subset name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labels: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version: v1  # Pod label selector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trafficPolicy: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loadBalancer: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simple: ROUND_ROBIN  # Subset-specific load balancing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Alternatives: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different load balancing algorithms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# - could override other traffic policies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- name: v2  # Another subset for version 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labels: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version: v2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ab/>
        <w:t xml:space="preserve">trafficPolicy: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  <w:tab/>
        <w:t xml:space="preserve">loadBalancer: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  <w:tab/>
        <w:t xml:space="preserve">simple: ROUND_ROBIN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b w:val="1"/>
        </w:rPr>
      </w:pPr>
      <w:bookmarkStart w:colFirst="0" w:colLast="0" w:name="_llnzrod2t261" w:id="0"/>
      <w:bookmarkEnd w:id="0"/>
      <w:r w:rsidDel="00000000" w:rsidR="00000000" w:rsidRPr="00000000">
        <w:rPr>
          <w:b w:val="1"/>
          <w:rtl w:val="0"/>
        </w:rPr>
        <w:t xml:space="preserve">Google Example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ServiceEntry.yaml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#What This Does: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First ServiceEntry (allow-egress-googleapis)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Allows pods to call: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   accounts.google.com (for OAuth/login tokens).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  Any Google API (*.googleapis.com).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Supports both HTTP (80) and HTTPS (443).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Second ServiceEntry (allow-egress-google-metadata)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Allows access to Google Cloud’s metadata server (used for VM identity, secrets, etc.).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Works via: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DNS (metadata.google.internal)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IP (169.254.169.254)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--- PART 1: ALLOW GOOGLE APIS (HTTPS/HTTP) 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apiVersion: networking.istio.io/v1alpha3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kind: ServiceEntry                   </w:t>
        <w:tab/>
        <w:t xml:space="preserve"># Defines external services Istio can access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name: allow-egress-googleapis      </w:t>
        <w:tab/>
        <w:t xml:space="preserve"># Name of this rule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hosts:                             </w:t>
        <w:tab/>
        <w:t xml:space="preserve"># Which external domains to allow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 "accounts.google.com"            </w:t>
        <w:tab/>
        <w:t xml:space="preserve"># For OAuth/login tokens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"*.googleapis.com"               </w:t>
        <w:tab/>
        <w:t xml:space="preserve"># All Google APIs (like Cloud Storage, etc.)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ports:                             </w:t>
        <w:tab/>
        <w:t xml:space="preserve"># Which ports to allow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 number: 80                       </w:t>
        <w:tab/>
        <w:t xml:space="preserve"># HTTP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protocol: HTTP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name: http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number: 443                      </w:t>
        <w:tab/>
        <w:t xml:space="preserve"># HTTPS (secure)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protocol: HTTPS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name: https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--- PART 2: ALLOW GCE METADATA SERVER 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apiVersion: networking.istio.io/v1alpha3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kind: ServiceEntry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name: allow-egress-google-metadata </w:t>
        <w:tab/>
        <w:t xml:space="preserve"># Name of this rule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- metadata.google.internal         </w:t>
        <w:tab/>
        <w:t xml:space="preserve"># Google Cloud metadata server (internal DNS)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addresses:                         </w:t>
        <w:tab/>
        <w:t xml:space="preserve"># Also allow by IP (for GCE)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- 169.254.169.254                  </w:t>
        <w:tab/>
        <w:t xml:space="preserve"># Standard GCE metadata server IP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ports:                             </w:t>
        <w:tab/>
        <w:t xml:space="preserve"># Allowed ports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 number: 80                       </w:t>
        <w:tab/>
        <w:t xml:space="preserve"># HTTP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name: http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protocol: HTTP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 number: 443                      </w:t>
        <w:tab/>
        <w:t xml:space="preserve"># HTTPS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name: https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protocol: HTTPS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FrontendGateway.yaml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This file does TWO things: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1. Defines a GATEWAY (entry point for external traffic)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2. Sets up routing rules for external traffic to the frontend.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# Gateway (frontend-gateway)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Opens port 80 for external traffic (like a public door into your cluster).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Uses Istio’s default ingress gateway (the component that handles incoming traffic).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Accepts traffic from any domain (*).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# VirtualService (frontend-ingress)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Tells Istio: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"For all external traffic (*), send it to the frontend service on port 80."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Attaches to the frontend-gateway (so it only affects external traffic).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--- PART 1: GATEWAY CONFIG 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apiVersion: networking.istio.io/v1alpha3  # Istio networking API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kind: Gateway                        </w:t>
        <w:tab/>
        <w:t xml:space="preserve"># Defines an entry point for external traffic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name: frontend-gateway             </w:t>
        <w:tab/>
        <w:t xml:space="preserve"># Name of this Gateway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istio: ingressgateway            </w:t>
        <w:tab/>
        <w:t xml:space="preserve"># Uses Istio's default ingress controller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servers:                          </w:t>
        <w:tab/>
        <w:t xml:space="preserve"># List of ports and hosts this Gateway accepts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- port:                           </w:t>
        <w:tab/>
        <w:t xml:space="preserve"># Port configuration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number: 80                    </w:t>
        <w:tab/>
        <w:t xml:space="preserve"># Listen on port 80 (HTTP)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http                    </w:t>
        <w:tab/>
        <w:t xml:space="preserve"># Name for reference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protocol: HTTP                </w:t>
        <w:tab/>
        <w:t xml:space="preserve"># Protocol (HTTP, HTTPS, etc.)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hosts:                          </w:t>
        <w:tab/>
        <w:t xml:space="preserve"># Which domains this applies 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 "*"                           </w:t>
        <w:tab/>
        <w:t xml:space="preserve"># Accepts ANY domain (wildcard)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--- PART 2: VIRTUAL SERVICE FOR EXTERNAL TRAFFIC 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apiVersion: networking.istio.io/v1alpha3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kind: VirtualService                 </w:t>
        <w:tab/>
        <w:t xml:space="preserve"># Routing rules for external traffic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name: frontend-ingress             </w:t>
        <w:tab/>
        <w:t xml:space="preserve"># Name of this VirtualService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hosts:                             </w:t>
        <w:tab/>
        <w:t xml:space="preserve"># Which domains this applies to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- "*"                              </w:t>
        <w:tab/>
        <w:t xml:space="preserve"># Applies to ALL incoming domains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gateways:                          </w:t>
        <w:tab/>
        <w:t xml:space="preserve"># Which Gateway this rule is attached to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- frontend-gateway                 </w:t>
        <w:tab/>
        <w:t xml:space="preserve"># Uses the Gateway defined above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http:                              </w:t>
        <w:tab/>
        <w:t xml:space="preserve"># HTTP traffic rules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- route:                           </w:t>
        <w:tab/>
        <w:t xml:space="preserve"># Where to send traffic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- destination:                   </w:t>
        <w:tab/>
        <w:t xml:space="preserve"># Target service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host: frontend               </w:t>
        <w:tab/>
        <w:t xml:space="preserve"># Kubernetes service name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port: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number: 80                </w:t>
        <w:tab/>
        <w:t xml:space="preserve"># Port 80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Frontend.yaml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This configures INTERNAL traffic routing for the "frontend" service.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It tells Istio how to route requests INSIDE the cluster.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# When another service inside the cluster calls frontend.default.svc.cluster.local, Istio routes it to the frontend service on port 80.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#  This is internal-only—it doesn’t affect external traffic.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apiVersion: networking.istio.io/v1alpha3  # Istio networking API version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kind: VirtualService                 </w:t>
        <w:tab/>
        <w:t xml:space="preserve"># Defines routing rules for a service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name: frontend                     </w:t>
        <w:tab/>
        <w:t xml:space="preserve"># Name of this VirtualService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hosts:                             </w:t>
        <w:tab/>
        <w:t xml:space="preserve"># Which hostnames this rule applies to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- "frontend.default.svc.cluster.local" # Matches the internal DNS name of the frontend service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http:                              </w:t>
        <w:tab/>
        <w:t xml:space="preserve"># HTTP traffic rules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 route:                           </w:t>
        <w:tab/>
        <w:t xml:space="preserve"># Where to send traffic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- destination:                   </w:t>
        <w:tab/>
        <w:t xml:space="preserve"># Defines the target service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host: frontend               </w:t>
        <w:tab/>
        <w:t xml:space="preserve"># Service name (Kubernetes Service)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port: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number: 80                 </w:t>
        <w:tab/>
        <w:t xml:space="preserve"># Port to forward traffic to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🧬 Enable automatic sidecar injection in a namespace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kubectl label namespace &lt;namespace&gt; istio-injection=enabled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🧼 Disable sidecar injection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kubectl label namespace &lt;namespace&gt; istio-injection-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📍 Access Kiali UI (dashboard)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istioctl dashboard kiali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📊 Access Grafana (metrics)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istioctl dashboard grafana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🔍 Access Jaeger (tracing)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istioctl dashboard jaeger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📈 Access Prometheus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istioctl dashboard prometheus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Check sidecar is injected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kubectl get pod -n mynamespace -o jsonpath='{.items[*].spec.containers[*].name}'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