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F4" w:rsidRPr="00207679" w:rsidRDefault="008614F9" w:rsidP="008614F9">
      <w:pPr>
        <w:jc w:val="center"/>
        <w:rPr>
          <w:rFonts w:ascii="Times New Roman" w:hAnsi="Times New Roman" w:cs="Times New Roman"/>
          <w:sz w:val="24"/>
          <w:szCs w:val="24"/>
          <w:lang w:val="en-US"/>
        </w:rPr>
      </w:pPr>
      <w:r w:rsidRPr="00207679">
        <w:rPr>
          <w:rFonts w:ascii="Times New Roman" w:hAnsi="Times New Roman" w:cs="Times New Roman"/>
          <w:sz w:val="24"/>
          <w:szCs w:val="24"/>
          <w:lang w:val="en-US"/>
        </w:rPr>
        <w:t>Metadata</w:t>
      </w:r>
    </w:p>
    <w:p w:rsidR="008614F9" w:rsidRPr="00207679" w:rsidRDefault="008614F9" w:rsidP="008614F9">
      <w:pPr>
        <w:jc w:val="center"/>
        <w:rPr>
          <w:rFonts w:ascii="Times New Roman" w:hAnsi="Times New Roman" w:cs="Times New Roman"/>
          <w:sz w:val="24"/>
          <w:szCs w:val="24"/>
          <w:lang w:val="en-US"/>
        </w:rPr>
      </w:pPr>
      <w:r w:rsidRPr="00207679">
        <w:rPr>
          <w:rFonts w:ascii="Times New Roman" w:hAnsi="Times New Roman" w:cs="Times New Roman"/>
          <w:sz w:val="24"/>
          <w:szCs w:val="24"/>
          <w:lang w:val="en-US"/>
        </w:rPr>
        <w:t>Data type: Point</w:t>
      </w:r>
    </w:p>
    <w:p w:rsidR="008614F9" w:rsidRPr="00207679" w:rsidRDefault="008614F9" w:rsidP="008614F9">
      <w:pPr>
        <w:jc w:val="both"/>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The layer contains elemental chemical values of stream sediment collected in the National Geochemical Mapping (NGCM) program of GSI. Stream sediment sampling is normally carried out in grid pattern of 1km x 1km within a toposheet. The composite samples represents 2km x 2km grid. One soil sample is collected in 5’ x 5’ quadrant of a </w:t>
      </w:r>
      <w:proofErr w:type="spellStart"/>
      <w:r w:rsidRPr="00207679">
        <w:rPr>
          <w:rFonts w:ascii="Times New Roman" w:hAnsi="Times New Roman" w:cs="Times New Roman"/>
          <w:sz w:val="24"/>
          <w:szCs w:val="24"/>
          <w:lang w:val="en-US"/>
        </w:rPr>
        <w:t>toposheet</w:t>
      </w:r>
      <w:proofErr w:type="spellEnd"/>
      <w:r w:rsidRPr="00207679">
        <w:rPr>
          <w:rFonts w:ascii="Times New Roman" w:hAnsi="Times New Roman" w:cs="Times New Roman"/>
          <w:sz w:val="24"/>
          <w:szCs w:val="24"/>
          <w:lang w:val="en-US"/>
        </w:rPr>
        <w:t>.</w:t>
      </w:r>
    </w:p>
    <w:p w:rsidR="00207679" w:rsidRDefault="00207679" w:rsidP="008614F9">
      <w:pPr>
        <w:jc w:val="both"/>
        <w:rPr>
          <w:rFonts w:ascii="Times New Roman" w:hAnsi="Times New Roman" w:cs="Times New Roman"/>
          <w:sz w:val="24"/>
          <w:szCs w:val="24"/>
          <w:lang w:val="en-US"/>
        </w:rPr>
      </w:pPr>
      <w:r w:rsidRPr="00207679">
        <w:rPr>
          <w:rFonts w:ascii="Times New Roman" w:hAnsi="Times New Roman" w:cs="Times New Roman"/>
          <w:sz w:val="24"/>
          <w:szCs w:val="24"/>
          <w:lang w:val="en-US"/>
        </w:rPr>
        <w:t>Processed stream sediment samples were pulverized to -200 mesh</w:t>
      </w:r>
      <w:r w:rsidR="00762A26">
        <w:rPr>
          <w:rFonts w:ascii="Times New Roman" w:hAnsi="Times New Roman" w:cs="Times New Roman"/>
          <w:sz w:val="24"/>
          <w:szCs w:val="24"/>
          <w:lang w:val="en-US"/>
        </w:rPr>
        <w:t xml:space="preserve"> size</w:t>
      </w:r>
      <w:bookmarkStart w:id="0" w:name="_GoBack"/>
      <w:bookmarkEnd w:id="0"/>
      <w:r w:rsidRPr="00207679">
        <w:rPr>
          <w:rFonts w:ascii="Times New Roman" w:hAnsi="Times New Roman" w:cs="Times New Roman"/>
          <w:sz w:val="24"/>
          <w:szCs w:val="24"/>
          <w:lang w:val="en-US"/>
        </w:rPr>
        <w:t xml:space="preserve"> at the Regional Chemical Laboratory</w:t>
      </w:r>
      <w:r>
        <w:rPr>
          <w:rFonts w:ascii="Times New Roman" w:hAnsi="Times New Roman" w:cs="Times New Roman"/>
          <w:sz w:val="24"/>
          <w:szCs w:val="24"/>
          <w:lang w:val="en-US"/>
        </w:rPr>
        <w:t>, GSI</w:t>
      </w:r>
      <w:r w:rsidRPr="00207679">
        <w:rPr>
          <w:rFonts w:ascii="Times New Roman" w:hAnsi="Times New Roman" w:cs="Times New Roman"/>
          <w:sz w:val="24"/>
          <w:szCs w:val="24"/>
          <w:lang w:val="en-US"/>
        </w:rPr>
        <w:t xml:space="preserve"> and divided into 10 parts for 10 packages</w:t>
      </w:r>
      <w:r>
        <w:rPr>
          <w:rFonts w:ascii="Times New Roman" w:hAnsi="Times New Roman" w:cs="Times New Roman"/>
          <w:sz w:val="24"/>
          <w:szCs w:val="24"/>
          <w:lang w:val="en-US"/>
        </w:rPr>
        <w:t xml:space="preserve"> for </w:t>
      </w:r>
      <w:r w:rsidRPr="00207679">
        <w:rPr>
          <w:rFonts w:ascii="Times New Roman" w:hAnsi="Times New Roman" w:cs="Times New Roman"/>
          <w:sz w:val="24"/>
          <w:szCs w:val="24"/>
          <w:lang w:val="en-US"/>
        </w:rPr>
        <w:t>Major Oxide &amp; Elements analysis</w:t>
      </w:r>
      <w:r>
        <w:rPr>
          <w:rFonts w:ascii="Times New Roman" w:hAnsi="Times New Roman" w:cs="Times New Roman"/>
          <w:sz w:val="24"/>
          <w:szCs w:val="24"/>
          <w:lang w:val="en-US"/>
        </w:rPr>
        <w:t>.</w:t>
      </w:r>
    </w:p>
    <w:p w:rsidR="00207679" w:rsidRPr="00207679" w:rsidRDefault="00207679" w:rsidP="00207679">
      <w:pPr>
        <w:spacing w:after="0"/>
        <w:jc w:val="both"/>
        <w:rPr>
          <w:rFonts w:ascii="Times New Roman" w:hAnsi="Times New Roman" w:cs="Times New Roman"/>
          <w:sz w:val="24"/>
          <w:szCs w:val="24"/>
          <w:lang w:val="en-US"/>
        </w:rPr>
      </w:pPr>
      <w:r w:rsidRPr="00207679">
        <w:rPr>
          <w:rFonts w:ascii="Times New Roman" w:hAnsi="Times New Roman" w:cs="Times New Roman"/>
          <w:sz w:val="24"/>
          <w:szCs w:val="24"/>
          <w:lang w:val="en-US"/>
        </w:rPr>
        <w:t>Analytical packages, methods and Major Oxide &amp; Elements analysis- Total 68</w:t>
      </w:r>
    </w:p>
    <w:tbl>
      <w:tblPr>
        <w:tblStyle w:val="TableGrid"/>
        <w:tblW w:w="0" w:type="auto"/>
        <w:tblLook w:val="04A0" w:firstRow="1" w:lastRow="0" w:firstColumn="1" w:lastColumn="0" w:noHBand="0" w:noVBand="1"/>
      </w:tblPr>
      <w:tblGrid>
        <w:gridCol w:w="1373"/>
        <w:gridCol w:w="1177"/>
        <w:gridCol w:w="6692"/>
      </w:tblGrid>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A</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XRF</w:t>
            </w:r>
          </w:p>
        </w:tc>
        <w:tc>
          <w:tcPr>
            <w:tcW w:w="6866" w:type="dxa"/>
          </w:tcPr>
          <w:p w:rsidR="00207679" w:rsidRPr="00207679" w:rsidRDefault="00207679" w:rsidP="006E254F">
            <w:pPr>
              <w:autoSpaceDE w:val="0"/>
              <w:autoSpaceDN w:val="0"/>
              <w:adjustRightInd w:val="0"/>
              <w:jc w:val="both"/>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Major, minor oxides/ elements and some trace elements</w:t>
            </w:r>
          </w:p>
          <w:p w:rsidR="00207679" w:rsidRPr="00207679" w:rsidRDefault="00207679" w:rsidP="006E254F">
            <w:pPr>
              <w:autoSpaceDE w:val="0"/>
              <w:autoSpaceDN w:val="0"/>
              <w:adjustRightInd w:val="0"/>
              <w:jc w:val="both"/>
              <w:rPr>
                <w:rFonts w:ascii="Times New Roman" w:hAnsi="Times New Roman" w:cs="Times New Roman"/>
                <w:sz w:val="24"/>
                <w:szCs w:val="24"/>
                <w:lang w:val="en-US"/>
              </w:rPr>
            </w:pPr>
            <w:r w:rsidRPr="00207679">
              <w:rPr>
                <w:rFonts w:ascii="Times New Roman" w:hAnsi="Times New Roman" w:cs="Times New Roman"/>
                <w:sz w:val="24"/>
                <w:szCs w:val="24"/>
                <w:lang w:val="en-US"/>
              </w:rPr>
              <w:t>SiO</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 Al</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O</w:t>
            </w:r>
            <w:r w:rsidRPr="00207679">
              <w:rPr>
                <w:rFonts w:ascii="Times New Roman" w:hAnsi="Times New Roman" w:cs="Times New Roman"/>
                <w:sz w:val="24"/>
                <w:szCs w:val="24"/>
                <w:vertAlign w:val="subscript"/>
                <w:lang w:val="en-US"/>
              </w:rPr>
              <w:t>3</w:t>
            </w:r>
            <w:r w:rsidRPr="00207679">
              <w:rPr>
                <w:rFonts w:ascii="Times New Roman" w:hAnsi="Times New Roman" w:cs="Times New Roman"/>
                <w:sz w:val="24"/>
                <w:szCs w:val="24"/>
                <w:lang w:val="en-US"/>
              </w:rPr>
              <w:t>, Fe</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O</w:t>
            </w:r>
            <w:r w:rsidRPr="00207679">
              <w:rPr>
                <w:rFonts w:ascii="Times New Roman" w:hAnsi="Times New Roman" w:cs="Times New Roman"/>
                <w:sz w:val="24"/>
                <w:szCs w:val="24"/>
                <w:vertAlign w:val="subscript"/>
                <w:lang w:val="en-US"/>
              </w:rPr>
              <w:t>3</w:t>
            </w:r>
            <w:r w:rsidRPr="00207679">
              <w:rPr>
                <w:rFonts w:ascii="Times New Roman" w:hAnsi="Times New Roman" w:cs="Times New Roman"/>
                <w:sz w:val="24"/>
                <w:szCs w:val="24"/>
                <w:lang w:val="en-US"/>
              </w:rPr>
              <w:t>, TiO</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CaO</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MgO</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MnO</w:t>
            </w:r>
            <w:proofErr w:type="spellEnd"/>
            <w:r w:rsidRPr="00207679">
              <w:rPr>
                <w:rFonts w:ascii="Times New Roman" w:hAnsi="Times New Roman" w:cs="Times New Roman"/>
                <w:sz w:val="24"/>
                <w:szCs w:val="24"/>
                <w:lang w:val="en-US"/>
              </w:rPr>
              <w:t>, Na</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O,K</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O,P</w:t>
            </w:r>
            <w:r w:rsidRPr="00207679">
              <w:rPr>
                <w:rFonts w:ascii="Times New Roman" w:hAnsi="Times New Roman" w:cs="Times New Roman"/>
                <w:sz w:val="24"/>
                <w:szCs w:val="24"/>
                <w:vertAlign w:val="subscript"/>
                <w:lang w:val="en-US"/>
              </w:rPr>
              <w:t>2</w:t>
            </w:r>
            <w:r w:rsidRPr="00207679">
              <w:rPr>
                <w:rFonts w:ascii="Times New Roman" w:hAnsi="Times New Roman" w:cs="Times New Roman"/>
                <w:sz w:val="24"/>
                <w:szCs w:val="24"/>
                <w:lang w:val="en-US"/>
              </w:rPr>
              <w:t>O</w:t>
            </w:r>
            <w:r w:rsidRPr="00207679">
              <w:rPr>
                <w:rFonts w:ascii="Times New Roman" w:hAnsi="Times New Roman" w:cs="Times New Roman"/>
                <w:sz w:val="24"/>
                <w:szCs w:val="24"/>
                <w:vertAlign w:val="subscript"/>
                <w:lang w:val="en-US"/>
              </w:rPr>
              <w:t>5</w:t>
            </w:r>
            <w:r w:rsidRPr="00207679">
              <w:rPr>
                <w:rFonts w:ascii="Times New Roman" w:hAnsi="Times New Roman" w:cs="Times New Roman"/>
                <w:sz w:val="24"/>
                <w:szCs w:val="24"/>
                <w:lang w:val="en-US"/>
              </w:rPr>
              <w:t>,</w:t>
            </w:r>
            <w:r w:rsidRPr="00207679">
              <w:rPr>
                <w:rFonts w:ascii="Times New Roman" w:hAnsi="Times New Roman" w:cs="Times New Roman"/>
                <w:sz w:val="24"/>
                <w:szCs w:val="24"/>
              </w:rPr>
              <w:t xml:space="preserve"> </w:t>
            </w:r>
            <w:r w:rsidRPr="00207679">
              <w:rPr>
                <w:rFonts w:ascii="Times New Roman" w:hAnsi="Times New Roman" w:cs="Times New Roman"/>
                <w:sz w:val="24"/>
                <w:szCs w:val="24"/>
                <w:lang w:val="en-US"/>
              </w:rPr>
              <w:t xml:space="preserve">and LOI </w:t>
            </w:r>
          </w:p>
          <w:p w:rsidR="00207679" w:rsidRPr="00207679" w:rsidRDefault="00207679" w:rsidP="006E254F">
            <w:pPr>
              <w:autoSpaceDE w:val="0"/>
              <w:autoSpaceDN w:val="0"/>
              <w:adjustRightInd w:val="0"/>
              <w:jc w:val="both"/>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Ba, Co, Cr, Cu, </w:t>
            </w:r>
            <w:proofErr w:type="spellStart"/>
            <w:r w:rsidRPr="00207679">
              <w:rPr>
                <w:rFonts w:ascii="Times New Roman" w:hAnsi="Times New Roman" w:cs="Times New Roman"/>
                <w:sz w:val="24"/>
                <w:szCs w:val="24"/>
                <w:lang w:val="en-US"/>
              </w:rPr>
              <w:t>Ga</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Nb</w:t>
            </w:r>
            <w:proofErr w:type="spellEnd"/>
            <w:r w:rsidRPr="00207679">
              <w:rPr>
                <w:rFonts w:ascii="Times New Roman" w:hAnsi="Times New Roman" w:cs="Times New Roman"/>
                <w:sz w:val="24"/>
                <w:szCs w:val="24"/>
                <w:lang w:val="en-US"/>
              </w:rPr>
              <w:t xml:space="preserve">, Ni, </w:t>
            </w:r>
            <w:proofErr w:type="spellStart"/>
            <w:r w:rsidRPr="00207679">
              <w:rPr>
                <w:rFonts w:ascii="Times New Roman" w:hAnsi="Times New Roman" w:cs="Times New Roman"/>
                <w:sz w:val="24"/>
                <w:szCs w:val="24"/>
                <w:lang w:val="en-US"/>
              </w:rPr>
              <w:t>Rb</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Pb</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Sc</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Sr</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Th</w:t>
            </w:r>
            <w:proofErr w:type="spellEnd"/>
            <w:r w:rsidRPr="00207679">
              <w:rPr>
                <w:rFonts w:ascii="Times New Roman" w:hAnsi="Times New Roman" w:cs="Times New Roman"/>
                <w:sz w:val="24"/>
                <w:szCs w:val="24"/>
                <w:lang w:val="en-US"/>
              </w:rPr>
              <w:t xml:space="preserve">, V, Y, Zn, </w:t>
            </w:r>
            <w:proofErr w:type="spellStart"/>
            <w:r w:rsidRPr="00207679">
              <w:rPr>
                <w:rFonts w:ascii="Times New Roman" w:hAnsi="Times New Roman" w:cs="Times New Roman"/>
                <w:sz w:val="24"/>
                <w:szCs w:val="24"/>
                <w:lang w:val="en-US"/>
              </w:rPr>
              <w:t>Zr</w:t>
            </w:r>
            <w:proofErr w:type="spellEnd"/>
            <w:r w:rsidRPr="00207679">
              <w:rPr>
                <w:rFonts w:ascii="Times New Roman" w:hAnsi="Times New Roman" w:cs="Times New Roman"/>
                <w:sz w:val="24"/>
                <w:szCs w:val="24"/>
                <w:lang w:val="en-US"/>
              </w:rPr>
              <w:t xml:space="preserve"> </w:t>
            </w:r>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 xml:space="preserve">Package B </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GF-AAS</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Au</w:t>
            </w:r>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C</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F-ASS</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Li and </w:t>
            </w:r>
            <w:proofErr w:type="spellStart"/>
            <w:r w:rsidRPr="00207679">
              <w:rPr>
                <w:rFonts w:ascii="Times New Roman" w:hAnsi="Times New Roman" w:cs="Times New Roman"/>
                <w:sz w:val="24"/>
                <w:szCs w:val="24"/>
                <w:lang w:val="en-US"/>
              </w:rPr>
              <w:t>Ce</w:t>
            </w:r>
            <w:proofErr w:type="spellEnd"/>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D</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HG-AAS</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As, </w:t>
            </w:r>
            <w:proofErr w:type="spellStart"/>
            <w:r w:rsidRPr="00207679">
              <w:rPr>
                <w:rFonts w:ascii="Times New Roman" w:hAnsi="Times New Roman" w:cs="Times New Roman"/>
                <w:sz w:val="24"/>
                <w:szCs w:val="24"/>
                <w:lang w:val="en-US"/>
              </w:rPr>
              <w:t>Sb</w:t>
            </w:r>
            <w:proofErr w:type="spellEnd"/>
            <w:r w:rsidRPr="00207679">
              <w:rPr>
                <w:rFonts w:ascii="Times New Roman" w:hAnsi="Times New Roman" w:cs="Times New Roman"/>
                <w:sz w:val="24"/>
                <w:szCs w:val="24"/>
                <w:lang w:val="en-US"/>
              </w:rPr>
              <w:t xml:space="preserve">, Se, Bi and </w:t>
            </w:r>
            <w:proofErr w:type="spellStart"/>
            <w:r w:rsidRPr="00207679">
              <w:rPr>
                <w:rFonts w:ascii="Times New Roman" w:hAnsi="Times New Roman" w:cs="Times New Roman"/>
                <w:sz w:val="24"/>
                <w:szCs w:val="24"/>
                <w:lang w:val="en-US"/>
              </w:rPr>
              <w:t>Te</w:t>
            </w:r>
            <w:proofErr w:type="spellEnd"/>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E</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SIE</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F</w:t>
            </w:r>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F</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GF-AAS</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Cd and Ag</w:t>
            </w:r>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G</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GF-AAS</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Hg</w:t>
            </w:r>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H</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ICP-MS</w:t>
            </w:r>
          </w:p>
        </w:tc>
        <w:tc>
          <w:tcPr>
            <w:tcW w:w="6866"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 xml:space="preserve">REE &amp; HREE and some trace elements </w:t>
            </w:r>
          </w:p>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La, </w:t>
            </w:r>
            <w:proofErr w:type="spellStart"/>
            <w:r w:rsidRPr="00207679">
              <w:rPr>
                <w:rFonts w:ascii="Times New Roman" w:hAnsi="Times New Roman" w:cs="Times New Roman"/>
                <w:sz w:val="24"/>
                <w:szCs w:val="24"/>
                <w:lang w:val="en-US"/>
              </w:rPr>
              <w:t>Ce</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Pr</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Nd</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Eu</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Sm</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Gd</w:t>
            </w:r>
            <w:proofErr w:type="spellEnd"/>
            <w:r w:rsidRPr="00207679">
              <w:rPr>
                <w:rFonts w:ascii="Times New Roman" w:hAnsi="Times New Roman" w:cs="Times New Roman"/>
                <w:sz w:val="24"/>
                <w:szCs w:val="24"/>
                <w:lang w:val="en-US"/>
              </w:rPr>
              <w:t xml:space="preserve">, Tb, </w:t>
            </w:r>
            <w:proofErr w:type="spellStart"/>
            <w:r w:rsidRPr="00207679">
              <w:rPr>
                <w:rFonts w:ascii="Times New Roman" w:hAnsi="Times New Roman" w:cs="Times New Roman"/>
                <w:sz w:val="24"/>
                <w:szCs w:val="24"/>
                <w:lang w:val="en-US"/>
              </w:rPr>
              <w:t>Dy</w:t>
            </w:r>
            <w:proofErr w:type="spellEnd"/>
            <w:r w:rsidRPr="00207679">
              <w:rPr>
                <w:rFonts w:ascii="Times New Roman" w:hAnsi="Times New Roman" w:cs="Times New Roman"/>
                <w:sz w:val="24"/>
                <w:szCs w:val="24"/>
                <w:lang w:val="en-US"/>
              </w:rPr>
              <w:t xml:space="preserve">, Ho, </w:t>
            </w:r>
            <w:proofErr w:type="spellStart"/>
            <w:r w:rsidRPr="00207679">
              <w:rPr>
                <w:rFonts w:ascii="Times New Roman" w:hAnsi="Times New Roman" w:cs="Times New Roman"/>
                <w:sz w:val="24"/>
                <w:szCs w:val="24"/>
                <w:lang w:val="en-US"/>
              </w:rPr>
              <w:t>Er</w:t>
            </w:r>
            <w:proofErr w:type="spellEnd"/>
            <w:r w:rsidRPr="00207679">
              <w:rPr>
                <w:rFonts w:ascii="Times New Roman" w:hAnsi="Times New Roman" w:cs="Times New Roman"/>
                <w:sz w:val="24"/>
                <w:szCs w:val="24"/>
                <w:lang w:val="en-US"/>
              </w:rPr>
              <w:t xml:space="preserve">, Tm, </w:t>
            </w:r>
            <w:proofErr w:type="spellStart"/>
            <w:r w:rsidRPr="00207679">
              <w:rPr>
                <w:rFonts w:ascii="Times New Roman" w:hAnsi="Times New Roman" w:cs="Times New Roman"/>
                <w:sz w:val="24"/>
                <w:szCs w:val="24"/>
                <w:lang w:val="en-US"/>
              </w:rPr>
              <w:t>Yb</w:t>
            </w:r>
            <w:proofErr w:type="spellEnd"/>
            <w:r w:rsidRPr="00207679">
              <w:rPr>
                <w:rFonts w:ascii="Times New Roman" w:hAnsi="Times New Roman" w:cs="Times New Roman"/>
                <w:sz w:val="24"/>
                <w:szCs w:val="24"/>
                <w:lang w:val="en-US"/>
              </w:rPr>
              <w:t xml:space="preserve"> and Lu</w:t>
            </w:r>
          </w:p>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Be, </w:t>
            </w:r>
            <w:proofErr w:type="spellStart"/>
            <w:r w:rsidRPr="00207679">
              <w:rPr>
                <w:rFonts w:ascii="Times New Roman" w:hAnsi="Times New Roman" w:cs="Times New Roman"/>
                <w:sz w:val="24"/>
                <w:szCs w:val="24"/>
                <w:lang w:val="en-US"/>
              </w:rPr>
              <w:t>Ge</w:t>
            </w:r>
            <w:proofErr w:type="spellEnd"/>
            <w:r w:rsidRPr="00207679">
              <w:rPr>
                <w:rFonts w:ascii="Times New Roman" w:hAnsi="Times New Roman" w:cs="Times New Roman"/>
                <w:sz w:val="24"/>
                <w:szCs w:val="24"/>
                <w:lang w:val="en-US"/>
              </w:rPr>
              <w:t xml:space="preserve">, </w:t>
            </w:r>
            <w:proofErr w:type="spellStart"/>
            <w:r w:rsidRPr="00207679">
              <w:rPr>
                <w:rFonts w:ascii="Times New Roman" w:hAnsi="Times New Roman" w:cs="Times New Roman"/>
                <w:sz w:val="24"/>
                <w:szCs w:val="24"/>
                <w:lang w:val="en-US"/>
              </w:rPr>
              <w:t>Sn</w:t>
            </w:r>
            <w:proofErr w:type="spellEnd"/>
            <w:r w:rsidRPr="00207679">
              <w:rPr>
                <w:rFonts w:ascii="Times New Roman" w:hAnsi="Times New Roman" w:cs="Times New Roman"/>
                <w:sz w:val="24"/>
                <w:szCs w:val="24"/>
                <w:lang w:val="en-US"/>
              </w:rPr>
              <w:t xml:space="preserve">, In, </w:t>
            </w:r>
            <w:proofErr w:type="spellStart"/>
            <w:r w:rsidRPr="00207679">
              <w:rPr>
                <w:rFonts w:ascii="Times New Roman" w:hAnsi="Times New Roman" w:cs="Times New Roman"/>
                <w:sz w:val="24"/>
                <w:szCs w:val="24"/>
                <w:lang w:val="en-US"/>
              </w:rPr>
              <w:t>Hf</w:t>
            </w:r>
            <w:proofErr w:type="spellEnd"/>
            <w:r w:rsidRPr="00207679">
              <w:rPr>
                <w:rFonts w:ascii="Times New Roman" w:hAnsi="Times New Roman" w:cs="Times New Roman"/>
                <w:sz w:val="24"/>
                <w:szCs w:val="24"/>
                <w:lang w:val="en-US"/>
              </w:rPr>
              <w:t>, Ta, Mo, W and U</w:t>
            </w:r>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I</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AAS/ICP</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proofErr w:type="spellStart"/>
            <w:r w:rsidRPr="00207679">
              <w:rPr>
                <w:rFonts w:ascii="Times New Roman" w:hAnsi="Times New Roman" w:cs="Times New Roman"/>
                <w:sz w:val="24"/>
                <w:szCs w:val="24"/>
                <w:lang w:val="en-US"/>
              </w:rPr>
              <w:t>Pt</w:t>
            </w:r>
            <w:proofErr w:type="spellEnd"/>
            <w:r w:rsidRPr="00207679">
              <w:rPr>
                <w:rFonts w:ascii="Times New Roman" w:hAnsi="Times New Roman" w:cs="Times New Roman"/>
                <w:sz w:val="24"/>
                <w:szCs w:val="24"/>
                <w:lang w:val="en-US"/>
              </w:rPr>
              <w:t xml:space="preserve"> and </w:t>
            </w:r>
            <w:proofErr w:type="spellStart"/>
            <w:r w:rsidRPr="00207679">
              <w:rPr>
                <w:rFonts w:ascii="Times New Roman" w:hAnsi="Times New Roman" w:cs="Times New Roman"/>
                <w:sz w:val="24"/>
                <w:szCs w:val="24"/>
                <w:lang w:val="en-US"/>
              </w:rPr>
              <w:t>Pd</w:t>
            </w:r>
            <w:proofErr w:type="spellEnd"/>
          </w:p>
        </w:tc>
      </w:tr>
      <w:tr w:rsidR="00207679" w:rsidRPr="00207679" w:rsidTr="006E254F">
        <w:tc>
          <w:tcPr>
            <w:tcW w:w="1384"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Package J</w:t>
            </w:r>
          </w:p>
        </w:tc>
        <w:tc>
          <w:tcPr>
            <w:tcW w:w="992" w:type="dxa"/>
          </w:tcPr>
          <w:p w:rsidR="00207679" w:rsidRPr="00207679" w:rsidRDefault="00207679" w:rsidP="006E254F">
            <w:pPr>
              <w:autoSpaceDE w:val="0"/>
              <w:autoSpaceDN w:val="0"/>
              <w:adjustRightInd w:val="0"/>
              <w:rPr>
                <w:rFonts w:ascii="Times New Roman" w:hAnsi="Times New Roman" w:cs="Times New Roman"/>
                <w:b/>
                <w:bCs/>
                <w:sz w:val="24"/>
                <w:szCs w:val="24"/>
                <w:lang w:val="en-US"/>
              </w:rPr>
            </w:pPr>
            <w:r w:rsidRPr="00207679">
              <w:rPr>
                <w:rFonts w:ascii="Times New Roman" w:hAnsi="Times New Roman" w:cs="Times New Roman"/>
                <w:b/>
                <w:bCs/>
                <w:sz w:val="24"/>
                <w:szCs w:val="24"/>
                <w:lang w:val="en-US"/>
              </w:rPr>
              <w:t>ICP-MS</w:t>
            </w:r>
          </w:p>
        </w:tc>
        <w:tc>
          <w:tcPr>
            <w:tcW w:w="6866" w:type="dxa"/>
          </w:tcPr>
          <w:p w:rsidR="00207679" w:rsidRPr="00207679" w:rsidRDefault="00207679" w:rsidP="006E254F">
            <w:pPr>
              <w:autoSpaceDE w:val="0"/>
              <w:autoSpaceDN w:val="0"/>
              <w:adjustRightInd w:val="0"/>
              <w:rPr>
                <w:rFonts w:ascii="Times New Roman" w:hAnsi="Times New Roman" w:cs="Times New Roman"/>
                <w:sz w:val="24"/>
                <w:szCs w:val="24"/>
                <w:lang w:val="en-US"/>
              </w:rPr>
            </w:pPr>
            <w:r w:rsidRPr="00207679">
              <w:rPr>
                <w:rFonts w:ascii="Times New Roman" w:hAnsi="Times New Roman" w:cs="Times New Roman"/>
                <w:sz w:val="24"/>
                <w:szCs w:val="24"/>
                <w:lang w:val="en-US"/>
              </w:rPr>
              <w:t xml:space="preserve">Cs, </w:t>
            </w:r>
            <w:proofErr w:type="spellStart"/>
            <w:r w:rsidRPr="00207679">
              <w:rPr>
                <w:rFonts w:ascii="Times New Roman" w:hAnsi="Times New Roman" w:cs="Times New Roman"/>
                <w:sz w:val="24"/>
                <w:szCs w:val="24"/>
                <w:lang w:val="en-US"/>
              </w:rPr>
              <w:t>Sn</w:t>
            </w:r>
            <w:proofErr w:type="spellEnd"/>
            <w:r w:rsidRPr="00207679">
              <w:rPr>
                <w:rFonts w:ascii="Times New Roman" w:hAnsi="Times New Roman" w:cs="Times New Roman"/>
                <w:sz w:val="24"/>
                <w:szCs w:val="24"/>
                <w:lang w:val="en-US"/>
              </w:rPr>
              <w:t xml:space="preserve">, Mo, In and </w:t>
            </w:r>
            <w:proofErr w:type="spellStart"/>
            <w:r w:rsidR="00EA36BB">
              <w:rPr>
                <w:rFonts w:ascii="Times New Roman" w:hAnsi="Times New Roman" w:cs="Times New Roman"/>
                <w:sz w:val="24"/>
                <w:szCs w:val="24"/>
                <w:lang w:val="en-US"/>
              </w:rPr>
              <w:t>Tl</w:t>
            </w:r>
            <w:proofErr w:type="spellEnd"/>
          </w:p>
        </w:tc>
      </w:tr>
    </w:tbl>
    <w:p w:rsidR="00207679" w:rsidRPr="00207679" w:rsidRDefault="00207679" w:rsidP="008614F9">
      <w:pPr>
        <w:jc w:val="both"/>
        <w:rPr>
          <w:rFonts w:ascii="Times New Roman" w:hAnsi="Times New Roman" w:cs="Times New Roman"/>
          <w:sz w:val="24"/>
          <w:szCs w:val="24"/>
          <w:lang w:val="en-US"/>
        </w:rPr>
      </w:pPr>
    </w:p>
    <w:p w:rsidR="00207679" w:rsidRPr="008614F9" w:rsidRDefault="00207679" w:rsidP="008614F9">
      <w:pPr>
        <w:jc w:val="both"/>
        <w:rPr>
          <w:lang w:val="en-US"/>
        </w:rPr>
      </w:pPr>
    </w:p>
    <w:sectPr w:rsidR="00207679" w:rsidRPr="00861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F9"/>
    <w:rsid w:val="00207679"/>
    <w:rsid w:val="00762A26"/>
    <w:rsid w:val="008614F9"/>
    <w:rsid w:val="00EA36BB"/>
    <w:rsid w:val="00EF7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4F9"/>
    <w:rPr>
      <w:color w:val="808080"/>
    </w:rPr>
  </w:style>
  <w:style w:type="paragraph" w:styleId="BalloonText">
    <w:name w:val="Balloon Text"/>
    <w:basedOn w:val="Normal"/>
    <w:link w:val="BalloonTextChar"/>
    <w:uiPriority w:val="99"/>
    <w:semiHidden/>
    <w:unhideWhenUsed/>
    <w:rsid w:val="008614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614F9"/>
    <w:rPr>
      <w:rFonts w:ascii="Tahoma" w:hAnsi="Tahoma" w:cs="Mangal"/>
      <w:sz w:val="16"/>
      <w:szCs w:val="14"/>
    </w:rPr>
  </w:style>
  <w:style w:type="table" w:styleId="TableGrid">
    <w:name w:val="Table Grid"/>
    <w:basedOn w:val="TableNormal"/>
    <w:uiPriority w:val="39"/>
    <w:rsid w:val="00207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4F9"/>
    <w:rPr>
      <w:color w:val="808080"/>
    </w:rPr>
  </w:style>
  <w:style w:type="paragraph" w:styleId="BalloonText">
    <w:name w:val="Balloon Text"/>
    <w:basedOn w:val="Normal"/>
    <w:link w:val="BalloonTextChar"/>
    <w:uiPriority w:val="99"/>
    <w:semiHidden/>
    <w:unhideWhenUsed/>
    <w:rsid w:val="008614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614F9"/>
    <w:rPr>
      <w:rFonts w:ascii="Tahoma" w:hAnsi="Tahoma" w:cs="Mangal"/>
      <w:sz w:val="16"/>
      <w:szCs w:val="14"/>
    </w:rPr>
  </w:style>
  <w:style w:type="table" w:styleId="TableGrid">
    <w:name w:val="Table Grid"/>
    <w:basedOn w:val="TableNormal"/>
    <w:uiPriority w:val="39"/>
    <w:rsid w:val="002076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2025-02-24T07:27:00Z</dcterms:created>
  <dcterms:modified xsi:type="dcterms:W3CDTF">2025-02-27T01:46:00Z</dcterms:modified>
</cp:coreProperties>
</file>