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30495" cy="3923030"/>
            <wp:effectExtent l="0" t="0" r="8255" b="1270"/>
            <wp:docPr id="4" name="Picture 4" descr="G11 Final 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11 Final Gra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033010" cy="8856980"/>
            <wp:effectExtent l="0" t="0" r="15240" b="1270"/>
            <wp:docPr id="3" name="Picture 3" descr="G9 Final 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9 Final Gra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88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7190740"/>
            <wp:effectExtent l="0" t="0" r="6350" b="10160"/>
            <wp:docPr id="2" name="Picture 2" descr="G10 Final 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10 Final Gra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4150" cy="3559810"/>
            <wp:effectExtent l="0" t="0" r="12700" b="2540"/>
            <wp:docPr id="1" name="Picture 1" descr="G8 Final 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8 Final Gra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44C00"/>
    <w:rsid w:val="0984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2021-02-07T04:18:00Z</dcterms:created>
  <dc:creator>USER</dc:creator>
  <cp:lastModifiedBy>Jann Angelo Dimaano</cp:lastModifiedBy>
  <dcterms:modified xsi:type="dcterms:W3CDTF">2021-02-07T04:19:21Z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