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highlight w:val="white"/>
                <w:rtl w:val="0"/>
              </w:rPr>
              <w:t xml:space="preserve">SWTID-2026-3946</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rsidR="00000000" w:rsidDel="00000000" w:rsidP="00000000" w:rsidRDefault="00000000" w:rsidRPr="00000000" w14:paraId="00000009">
            <w:pPr>
              <w:rPr/>
            </w:pPr>
            <w:r w:rsidDel="00000000" w:rsidR="00000000" w:rsidRPr="00000000">
              <w:rPr>
                <w:rtl w:val="0"/>
              </w:rPr>
              <w:t xml:space="preserve">AI BlogNest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3"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Problem – Solution Fit: AI BlogNest</w:t>
      </w:r>
    </w:p>
    <w:tbl>
      <w:tblPr>
        <w:tblStyle w:val="Table2"/>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Element</w:t>
            </w:r>
          </w:p>
        </w:tc>
        <w:tc>
          <w:tcPr>
            <w:vAlign w:val="center"/>
          </w:tcPr>
          <w:p w:rsidR="00000000" w:rsidDel="00000000" w:rsidP="00000000" w:rsidRDefault="00000000" w:rsidRPr="00000000" w14:paraId="0000001D">
            <w:pPr>
              <w:rPr/>
            </w:pPr>
            <w:r w:rsidDel="00000000" w:rsidR="00000000" w:rsidRPr="00000000">
              <w:rPr>
                <w:rtl w:val="0"/>
              </w:rPr>
              <w:t xml:space="preserve">AI BlogNest</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tl w:val="0"/>
              </w:rPr>
              <w:t xml:space="preserve">Customer problem</w:t>
            </w:r>
          </w:p>
        </w:tc>
        <w:tc>
          <w:tcPr>
            <w:vAlign w:val="center"/>
          </w:tcPr>
          <w:p w:rsidR="00000000" w:rsidDel="00000000" w:rsidP="00000000" w:rsidRDefault="00000000" w:rsidRPr="00000000" w14:paraId="0000001F">
            <w:pPr>
              <w:rPr/>
            </w:pPr>
            <w:r w:rsidDel="00000000" w:rsidR="00000000" w:rsidRPr="00000000">
              <w:rPr>
                <w:rtl w:val="0"/>
              </w:rPr>
              <w:t xml:space="preserve">Users need a simple way to manage blog content and obtain AI assistance.</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Target user</w:t>
            </w:r>
          </w:p>
        </w:tc>
        <w:tc>
          <w:tcPr>
            <w:vAlign w:val="center"/>
          </w:tcPr>
          <w:p w:rsidR="00000000" w:rsidDel="00000000" w:rsidP="00000000" w:rsidRDefault="00000000" w:rsidRPr="00000000" w14:paraId="00000021">
            <w:pPr>
              <w:rPr/>
            </w:pPr>
            <w:r w:rsidDel="00000000" w:rsidR="00000000" w:rsidRPr="00000000">
              <w:rPr>
                <w:rtl w:val="0"/>
              </w:rPr>
              <w:t xml:space="preserve">Users who create and manage blog posts through an API.</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Existing situation</w:t>
            </w:r>
          </w:p>
        </w:tc>
        <w:tc>
          <w:tcPr>
            <w:vAlign w:val="center"/>
          </w:tcPr>
          <w:p w:rsidR="00000000" w:rsidDel="00000000" w:rsidP="00000000" w:rsidRDefault="00000000" w:rsidRPr="00000000" w14:paraId="00000023">
            <w:pPr>
              <w:rPr/>
            </w:pPr>
            <w:r w:rsidDel="00000000" w:rsidR="00000000" w:rsidRPr="00000000">
              <w:rPr>
                <w:rtl w:val="0"/>
              </w:rPr>
              <w:t xml:space="preserve">Content creation and blog management may involve separate manual processes.</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Proposed solution</w:t>
            </w:r>
          </w:p>
        </w:tc>
        <w:tc>
          <w:tcPr>
            <w:vAlign w:val="center"/>
          </w:tcPr>
          <w:p w:rsidR="00000000" w:rsidDel="00000000" w:rsidP="00000000" w:rsidRDefault="00000000" w:rsidRPr="00000000" w14:paraId="00000025">
            <w:pPr>
              <w:rPr/>
            </w:pPr>
            <w:r w:rsidDel="00000000" w:rsidR="00000000" w:rsidRPr="00000000">
              <w:rPr>
                <w:rtl w:val="0"/>
              </w:rPr>
              <w:t xml:space="preserve">Node.js/Express REST API with PostgreSQL, JWT authentication and Gemini AI.</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Core behavior</w:t>
            </w:r>
          </w:p>
        </w:tc>
        <w:tc>
          <w:tcPr>
            <w:vAlign w:val="center"/>
          </w:tcPr>
          <w:p w:rsidR="00000000" w:rsidDel="00000000" w:rsidP="00000000" w:rsidRDefault="00000000" w:rsidRPr="00000000" w14:paraId="00000027">
            <w:pPr>
              <w:rPr/>
            </w:pPr>
            <w:r w:rsidDel="00000000" w:rsidR="00000000" w:rsidRPr="00000000">
              <w:rPr>
                <w:rtl w:val="0"/>
              </w:rPr>
              <w:t xml:space="preserve">Register, login, profile, CRUD blogs, generate blogs and summarize content.</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Problem solved</w:t>
            </w:r>
          </w:p>
        </w:tc>
        <w:tc>
          <w:tcPr>
            <w:vAlign w:val="center"/>
          </w:tcPr>
          <w:p w:rsidR="00000000" w:rsidDel="00000000" w:rsidP="00000000" w:rsidRDefault="00000000" w:rsidRPr="00000000" w14:paraId="00000029">
            <w:pPr>
              <w:rPr/>
            </w:pPr>
            <w:r w:rsidDel="00000000" w:rsidR="00000000" w:rsidRPr="00000000">
              <w:rPr>
                <w:rtl w:val="0"/>
              </w:rPr>
              <w:t xml:space="preserve">Combines authentication, persistent blog management and AI assistance.</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Testing evidence</w:t>
            </w:r>
          </w:p>
        </w:tc>
        <w:tc>
          <w:tcPr>
            <w:vAlign w:val="center"/>
          </w:tcPr>
          <w:p w:rsidR="00000000" w:rsidDel="00000000" w:rsidP="00000000" w:rsidRDefault="00000000" w:rsidRPr="00000000" w14:paraId="0000002B">
            <w:pPr>
              <w:rPr/>
            </w:pPr>
            <w:r w:rsidDel="00000000" w:rsidR="00000000" w:rsidRPr="00000000">
              <w:rPr>
                <w:rtl w:val="0"/>
              </w:rPr>
              <w:t xml:space="preserve">Registration, login, profile, CRUD, AI generation and summarization were tested in Postman.</w:t>
            </w:r>
          </w:p>
        </w:tc>
      </w:tr>
    </w:tbl>
    <w:p w:rsidR="00000000" w:rsidDel="00000000" w:rsidP="00000000" w:rsidRDefault="00000000" w:rsidRPr="00000000" w14:paraId="0000002C">
      <w:pPr>
        <w:rPr/>
      </w:pPr>
      <w:r w:rsidDel="00000000" w:rsidR="00000000" w:rsidRPr="00000000">
        <w:rPr>
          <w:rtl w:val="0"/>
        </w:rPr>
        <w:t xml:space="preserve">Fit Summary: The implemented solution directly maps to the identified need by providing one backend API for authentication, blog management, database persistence and AI-assisted content operations.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lO4/xdw709DAgIMT6M9u3LZow==">CgMxLjA4AHIhMWZPZExNZEd3U1JUb1paekNsTFNaV3hlNDVhUHpYeTdl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