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8EF8D" w14:textId="77777777" w:rsidR="003F7049" w:rsidRPr="003F7049" w:rsidRDefault="003F7049" w:rsidP="003F7049">
      <w:pPr>
        <w:jc w:val="center"/>
        <w:rPr>
          <w:rFonts w:ascii="Times New Roman" w:hAnsi="Times New Roman" w:cs="Times New Roman"/>
          <w:b/>
          <w:bCs/>
          <w:color w:val="000000" w:themeColor="text1"/>
          <w:sz w:val="28"/>
          <w:szCs w:val="28"/>
          <w:u w:val="single"/>
        </w:rPr>
      </w:pPr>
      <w:r w:rsidRPr="003F7049">
        <w:rPr>
          <w:rFonts w:ascii="Times New Roman" w:hAnsi="Times New Roman" w:cs="Times New Roman"/>
          <w:b/>
          <w:noProof/>
          <w:color w:val="000000" w:themeColor="text1"/>
          <w:sz w:val="44"/>
        </w:rPr>
        <mc:AlternateContent>
          <mc:Choice Requires="wps">
            <w:drawing>
              <wp:anchor distT="0" distB="0" distL="114300" distR="114300" simplePos="0" relativeHeight="251657216" behindDoc="1" locked="0" layoutInCell="1" allowOverlap="1" wp14:anchorId="0234F9F4" wp14:editId="4565A7BC">
                <wp:simplePos x="0" y="0"/>
                <wp:positionH relativeFrom="margin">
                  <wp:align>center</wp:align>
                </wp:positionH>
                <wp:positionV relativeFrom="paragraph">
                  <wp:posOffset>-274807</wp:posOffset>
                </wp:positionV>
                <wp:extent cx="6280150" cy="8959850"/>
                <wp:effectExtent l="0" t="0" r="25400" b="12700"/>
                <wp:wrapNone/>
                <wp:docPr id="2" name="Round Same Side Corner Rectangle 2"/>
                <wp:cNvGraphicFramePr/>
                <a:graphic xmlns:a="http://schemas.openxmlformats.org/drawingml/2006/main">
                  <a:graphicData uri="http://schemas.microsoft.com/office/word/2010/wordprocessingShape">
                    <wps:wsp>
                      <wps:cNvSpPr/>
                      <wps:spPr>
                        <a:xfrm>
                          <a:off x="0" y="0"/>
                          <a:ext cx="6280150" cy="8959850"/>
                        </a:xfrm>
                        <a:prstGeom prst="round2SameRect">
                          <a:avLst/>
                        </a:prstGeom>
                        <a:solidFill>
                          <a:schemeClr val="accent4">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FC2ED2A" id="Round Same Side Corner Rectangle 2" o:spid="_x0000_s1026" style="position:absolute;margin-left:0;margin-top:-21.65pt;width:494.5pt;height:705.5pt;z-index:-251659264;visibility:visible;mso-wrap-style:square;mso-wrap-distance-left:9pt;mso-wrap-distance-top:0;mso-wrap-distance-right:9pt;mso-wrap-distance-bottom:0;mso-position-horizontal:center;mso-position-horizontal-relative:margin;mso-position-vertical:absolute;mso-position-vertical-relative:text;v-text-anchor:middle" coordsize="6280150,8959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bAtfQIAAHkFAAAOAAAAZHJzL2Uyb0RvYy54bWysVMFu2zAMvQ/YPwi6r7aDpEuDOkXQosOA&#10;rg2aDj2rshQbkERNUuJkXz9KdpygCzZgWA4KJZKP5DPJ65udVmQrnG/AlLS4yCkRhkPVmHVJv7/c&#10;f5pS4gMzFVNgREn3wtOb+ccP162diRHUoCrhCIIYP2ttSesQ7CzLPK+FZv4CrDColOA0C3h166xy&#10;rEV0rbJRnl9mLbjKOuDCe3y965R0nvClFDw8SelFIKqkmFtIp0vnWzyz+TWbrR2zdcP7NNg/ZKFZ&#10;YzDoAHXHAiMb1/wGpRvuwIMMFxx0BlI2XKQasJoif1fNqmZWpFqQHG8Hmvz/g+WP25VdOqShtX7m&#10;UYxV7KTT8R/zI7tE1n4gS+wC4fh4OZrmxQQ55aibXk2upnhBnOzobp0PXwRoEoWSOtiYarRiWjzj&#10;d0l0se2DD53TwTjG9aCa6r5RKl1iL4hb5ciW4VdknAsTxsldbfQ3qLr3SY6/PoHUPtElpXOClh2r&#10;TFLYKxFjKPMsJGkqrGuUkAeE06BFp6pZJf4WMwFGZIlVDNg9wLmCij713j66itS/g3P+p8Q6DgeP&#10;FBlMGJx1Y8CdA1BhiNzZI2Un1ETxDar90hEH3fR4y+8b/KAPzIclczgu2AS4AsITHlJBW1LoJUpq&#10;cD/PvUd77GLUUtLi+JXU/9gwJyhRXw3291UxHsd5TZfx5PMIL+5U83aqMRt9C9gbBS4by5MY7YM6&#10;iNKBfsVNsYhRUcUMx9gl5cEdLrehWwu4a7hYLJIZzqhl4cGsLI/gkdXYpi+7V+Zs39UBB+IRDqPK&#10;Zu9aurONngYWmwCySf1+5LXnG+c7NWu/i+ICOb0nq+PGnP8CAAD//wMAUEsDBBQABgAIAAAAIQC2&#10;DRbh3gAAAAkBAAAPAAAAZHJzL2Rvd25yZXYueG1sTI/BTsMwEETvSPyDtUi9oNZpQ9skxKmqCm4I&#10;QYG7Gy9JhL2OYrcJf89yguPOjGbflLvJWXHBIXSeFCwXCQik2puOGgXvb4/zDESImoy2nlDBNwbY&#10;VddXpS6MH+kVL8fYCC6hUGgFbYx9IWWoW3Q6LHyPxN6nH5yOfA6NNIMeudxZuUqSjXS6I/7Q6h4P&#10;LdZfx7NT4LP1w/7DHszLMn+SeDu6dfrslJrdTPt7EBGn+BeGX3xGh4qZTv5MJgirgIdEBfO7NAXB&#10;dp7lrJw4l262W5BVKf8vqH4AAAD//wMAUEsBAi0AFAAGAAgAAAAhALaDOJL+AAAA4QEAABMAAAAA&#10;AAAAAAAAAAAAAAAAAFtDb250ZW50X1R5cGVzXS54bWxQSwECLQAUAAYACAAAACEAOP0h/9YAAACU&#10;AQAACwAAAAAAAAAAAAAAAAAvAQAAX3JlbHMvLnJlbHNQSwECLQAUAAYACAAAACEA9HWwLX0CAAB5&#10;BQAADgAAAAAAAAAAAAAAAAAuAgAAZHJzL2Uyb0RvYy54bWxQSwECLQAUAAYACAAAACEAtg0W4d4A&#10;AAAJAQAADwAAAAAAAAAAAAAAAADXBAAAZHJzL2Rvd25yZXYueG1sUEsFBgAAAAAEAAQA8wAAAOIF&#10;AAAAAA==&#10;" path="m1046713,l5233437,v578084,,1046713,468629,1046713,1046713l6280150,8959850r,l,8959850r,l,1046713c,468629,468629,,1046713,xe" fillcolor="#074e69 [1607]" strokecolor="#0a2f40 [1604]" strokeweight="2pt">
                <v:path arrowok="t" o:connecttype="custom" o:connectlocs="1046713,0;5233437,0;6280150,1046713;6280150,8959850;6280150,8959850;0,8959850;0,8959850;0,1046713;1046713,0" o:connectangles="0,0,0,0,0,0,0,0,0"/>
                <w10:wrap anchorx="margin"/>
              </v:shape>
            </w:pict>
          </mc:Fallback>
        </mc:AlternateContent>
      </w:r>
    </w:p>
    <w:p w14:paraId="07DAADFF" w14:textId="77777777" w:rsidR="003F7049" w:rsidRPr="003F7049" w:rsidRDefault="003F7049" w:rsidP="003F7049">
      <w:pPr>
        <w:jc w:val="center"/>
        <w:rPr>
          <w:rFonts w:ascii="Times New Roman" w:hAnsi="Times New Roman" w:cs="Times New Roman"/>
          <w:b/>
          <w:color w:val="45B0E1" w:themeColor="accent1" w:themeTint="99"/>
          <w:sz w:val="44"/>
        </w:rPr>
      </w:pPr>
      <w:r w:rsidRPr="003F7049">
        <w:rPr>
          <w:rFonts w:ascii="Times New Roman" w:hAnsi="Times New Roman" w:cs="Times New Roman"/>
          <w:b/>
          <w:color w:val="45B0E1" w:themeColor="accent1" w:themeTint="99"/>
          <w:sz w:val="44"/>
        </w:rPr>
        <w:t>COMSATS UNIVERSITY ISLAMABAD</w:t>
      </w:r>
      <w:r w:rsidRPr="003F7049">
        <w:rPr>
          <w:rFonts w:ascii="Times New Roman" w:hAnsi="Times New Roman" w:cs="Times New Roman"/>
          <w:noProof/>
          <w:color w:val="45B0E1" w:themeColor="accent1" w:themeTint="99"/>
          <w:sz w:val="28"/>
        </w:rPr>
        <w:t xml:space="preserve">            </w:t>
      </w:r>
    </w:p>
    <w:p w14:paraId="6B51C4D5" w14:textId="77777777" w:rsidR="003F7049" w:rsidRPr="003F7049" w:rsidRDefault="003F7049" w:rsidP="003F7049">
      <w:pPr>
        <w:jc w:val="center"/>
        <w:rPr>
          <w:rFonts w:ascii="Times New Roman" w:hAnsi="Times New Roman" w:cs="Times New Roman"/>
          <w:b/>
          <w:color w:val="000000" w:themeColor="text1"/>
          <w:sz w:val="36"/>
        </w:rPr>
      </w:pPr>
      <w:r w:rsidRPr="003F7049">
        <w:rPr>
          <w:rFonts w:ascii="Times New Roman" w:hAnsi="Times New Roman" w:cs="Times New Roman"/>
          <w:b/>
          <w:color w:val="000000" w:themeColor="text1"/>
          <w:sz w:val="36"/>
        </w:rPr>
        <w:t xml:space="preserve">   </w:t>
      </w:r>
      <w:r w:rsidRPr="003F7049">
        <w:rPr>
          <w:rFonts w:ascii="Times New Roman" w:hAnsi="Times New Roman" w:cs="Times New Roman"/>
          <w:noProof/>
          <w:color w:val="000000" w:themeColor="text1"/>
        </w:rPr>
        <w:drawing>
          <wp:inline distT="0" distB="0" distL="0" distR="0" wp14:anchorId="67E0A393" wp14:editId="2FF02BCD">
            <wp:extent cx="1924050" cy="1919454"/>
            <wp:effectExtent l="0" t="0" r="0" b="5080"/>
            <wp:docPr id="1" name="Picture 1" descr="C:\Users\Fast Computer\Desktop\lab 2\lo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ast Computer\Desktop\lab 2\logo.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31516" cy="1926902"/>
                    </a:xfrm>
                    <a:prstGeom prst="rect">
                      <a:avLst/>
                    </a:prstGeom>
                    <a:noFill/>
                    <a:ln>
                      <a:noFill/>
                    </a:ln>
                  </pic:spPr>
                </pic:pic>
              </a:graphicData>
            </a:graphic>
          </wp:inline>
        </w:drawing>
      </w:r>
    </w:p>
    <w:p w14:paraId="3AF91E3C" w14:textId="44CA3D83" w:rsidR="003F7049" w:rsidRPr="003F7049" w:rsidRDefault="003F7049" w:rsidP="003F7049">
      <w:pPr>
        <w:rPr>
          <w:rFonts w:ascii="Times New Roman" w:hAnsi="Times New Roman" w:cs="Times New Roman"/>
          <w:b/>
          <w:color w:val="000000" w:themeColor="text1"/>
          <w:sz w:val="72"/>
        </w:rPr>
      </w:pPr>
      <w:r w:rsidRPr="003F7049">
        <w:rPr>
          <w:rFonts w:ascii="Times New Roman" w:hAnsi="Times New Roman" w:cs="Times New Roman"/>
          <w:b/>
          <w:noProof/>
          <w:color w:val="000000" w:themeColor="text1"/>
          <w:sz w:val="72"/>
        </w:rPr>
        <mc:AlternateContent>
          <mc:Choice Requires="wps">
            <w:drawing>
              <wp:anchor distT="0" distB="0" distL="114300" distR="114300" simplePos="0" relativeHeight="251659264" behindDoc="1" locked="0" layoutInCell="1" allowOverlap="1" wp14:anchorId="2BCD1271" wp14:editId="76A8E7AC">
                <wp:simplePos x="0" y="0"/>
                <wp:positionH relativeFrom="column">
                  <wp:posOffset>987425</wp:posOffset>
                </wp:positionH>
                <wp:positionV relativeFrom="paragraph">
                  <wp:posOffset>559435</wp:posOffset>
                </wp:positionV>
                <wp:extent cx="4152900" cy="4191000"/>
                <wp:effectExtent l="0" t="0" r="19050" b="19050"/>
                <wp:wrapNone/>
                <wp:docPr id="3" name="Round Diagonal Corner Rectangle 3"/>
                <wp:cNvGraphicFramePr/>
                <a:graphic xmlns:a="http://schemas.openxmlformats.org/drawingml/2006/main">
                  <a:graphicData uri="http://schemas.microsoft.com/office/word/2010/wordprocessingShape">
                    <wps:wsp>
                      <wps:cNvSpPr/>
                      <wps:spPr>
                        <a:xfrm>
                          <a:off x="0" y="0"/>
                          <a:ext cx="4152900" cy="4191000"/>
                        </a:xfrm>
                        <a:prstGeom prst="round2DiagRect">
                          <a:avLst/>
                        </a:prstGeom>
                        <a:solidFill>
                          <a:schemeClr val="accent4">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196613" id="Round Diagonal Corner Rectangle 3" o:spid="_x0000_s1026" style="position:absolute;margin-left:77.75pt;margin-top:44.05pt;width:327pt;height:330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52900,419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gPtiAIAAJAFAAAOAAAAZHJzL2Uyb0RvYy54bWysVN1P2zAQf5+0/8Hy+0hSlW1EpKgCMU1i&#10;gICJZ+PYjSXb59lu0+6v39lJ04qxPUx7ce7zdx+5u/OLrdFkI3xQYBtanZSUCMuhVXbV0O9P1x8+&#10;UxIisy3TYEVDdyLQi8X7d+e9q8UMOtCt8ARBbKh719AuRlcXReCdMCycgBMWlRK8YRFZvypaz3pE&#10;N7qYleXHogffOg9chIDSq0FJFxlfSsHjnZRBRKIbirnF/Pr8vqS3WJyzeuWZ6xQf02D/kIVhymLQ&#10;CeqKRUbWXv0GZRT3EEDGEw6mACkVF7kGrKYqX1Xz2DEnci3YnOCmNoX/B8tvN4/u3mMbehfqgGSq&#10;Yiu9SV/Mj2xzs3ZTs8Q2Eo7CeXU6Oyuxpxx18+qsKpFBnOLg7nyIXwQYkoiGeljbdnal2OoB/0tu&#10;F9vchDg47Y1T3ABatddK68ykWRCX2pMNw7/IOBc2zrO7Xptv0A5ynIYhAVajGP/6IP68F2NeeaoS&#10;Us7yKEhxKD5TcadFCq3tg5BEtVjuLAecEI5zqQZVx1oxiE//GDMDJmSJxU3YI8BbdVZjS0f75Cry&#10;WE/O5d8SG1o7eeTIYOPkbJQF/xaAjlPkwR5bdtSaRL5Au7v3xMOwVMHxa4X/+YaFeM88bhHOBl6G&#10;eIeP1NA3FEaKkg78z7fkyR6HG7WU9LiVDQ0/1swLSvRXi2N/Vs3naY0zMz/9NEPGH2tejjV2bS4B&#10;R6bCG+R4JpN91HtSejDPeECWKSqqmOUYu6E8+j1zGYdrgSeIi+Uym+HqOhZv7KPjCTx1NU3v0/aZ&#10;eTcOe8Q9uYX9BrP61aQPtsnTwnIdQaq8Boe+jv3Gtc/DOp6odFeO+Wx1OKSLXwAAAP//AwBQSwME&#10;FAAGAAgAAAAhACLQiN7cAAAACgEAAA8AAABkcnMvZG93bnJldi54bWxMj81OwzAQhO9IvIO1lbhR&#10;J0AgTeNUCNErEg3q2bGXOKp/Quy26duznOhxZj/NztSb2Vl2wikOwQvIlxkw9CrowfcCvtrtfQks&#10;Jum1tMGjgAtG2DS3N7WsdDj7TzztUs8oxMdKCjApjRXnURl0Mi7DiJ5u32FyMpGceq4neaZwZ/lD&#10;lj1zJwdPH4wc8c2gOuyOTkBru9Ul4eGxVe/mR3/stwr3uRB3i/l1DSzhnP5h+KtP1aGhTl04eh2Z&#10;JV0UBaECyjIHRkCZrcjoBLw8kcObml9PaH4BAAD//wMAUEsBAi0AFAAGAAgAAAAhALaDOJL+AAAA&#10;4QEAABMAAAAAAAAAAAAAAAAAAAAAAFtDb250ZW50X1R5cGVzXS54bWxQSwECLQAUAAYACAAAACEA&#10;OP0h/9YAAACUAQAACwAAAAAAAAAAAAAAAAAvAQAAX3JlbHMvLnJlbHNQSwECLQAUAAYACAAAACEA&#10;pAYD7YgCAACQBQAADgAAAAAAAAAAAAAAAAAuAgAAZHJzL2Uyb0RvYy54bWxQSwECLQAUAAYACAAA&#10;ACEAItCI3twAAAAKAQAADwAAAAAAAAAAAAAAAADiBAAAZHJzL2Rvd25yZXYueG1sUEsFBgAAAAAE&#10;AAQA8wAAAOsFAAAAAA==&#10;" path="m692164,l4152900,r,l4152900,3498836v,382272,-309892,692164,-692164,692164l,4191000r,l,692164c,309892,309892,,692164,xe" fillcolor="#caedfb [663]" strokecolor="#0a2f40 [1604]" strokeweight="2pt">
                <v:path arrowok="t" o:connecttype="custom" o:connectlocs="692164,0;4152900,0;4152900,0;4152900,3498836;3460736,4191000;0,4191000;0,4191000;0,692164;692164,0" o:connectangles="0,0,0,0,0,0,0,0,0"/>
              </v:shape>
            </w:pict>
          </mc:Fallback>
        </mc:AlternateContent>
      </w:r>
    </w:p>
    <w:p w14:paraId="0209AB35" w14:textId="77777777" w:rsidR="003F7049" w:rsidRPr="003F7049" w:rsidRDefault="003F7049" w:rsidP="003F7049">
      <w:pPr>
        <w:jc w:val="center"/>
        <w:rPr>
          <w:rFonts w:ascii="Times New Roman" w:hAnsi="Times New Roman" w:cs="Times New Roman"/>
          <w:b/>
          <w:color w:val="000000" w:themeColor="text1"/>
          <w:sz w:val="52"/>
          <w:u w:val="single"/>
        </w:rPr>
      </w:pPr>
      <w:r w:rsidRPr="003F7049">
        <w:rPr>
          <w:rFonts w:ascii="Times New Roman" w:hAnsi="Times New Roman" w:cs="Times New Roman"/>
          <w:b/>
          <w:color w:val="000000" w:themeColor="text1"/>
          <w:sz w:val="52"/>
          <w:u w:val="single"/>
        </w:rPr>
        <w:t xml:space="preserve"> </w:t>
      </w:r>
    </w:p>
    <w:p w14:paraId="47F9C7B3" w14:textId="77777777" w:rsidR="003F7049" w:rsidRPr="003F7049" w:rsidRDefault="003F7049" w:rsidP="003F7049">
      <w:pPr>
        <w:jc w:val="center"/>
        <w:rPr>
          <w:rFonts w:ascii="Algerian" w:hAnsi="Algerian" w:cs="Times New Roman"/>
          <w:b/>
          <w:color w:val="156082" w:themeColor="accent1"/>
          <w:sz w:val="52"/>
          <w:u w:val="single"/>
        </w:rPr>
      </w:pPr>
      <w:r w:rsidRPr="003F7049">
        <w:rPr>
          <w:rFonts w:ascii="Algerian" w:hAnsi="Algerian" w:cs="Times New Roman"/>
          <w:b/>
          <w:color w:val="156082" w:themeColor="accent1"/>
          <w:sz w:val="52"/>
          <w:u w:val="single"/>
        </w:rPr>
        <w:t>SUBMITTED BY:</w:t>
      </w:r>
    </w:p>
    <w:p w14:paraId="546F07C1" w14:textId="77777777" w:rsidR="003F7049" w:rsidRPr="003F7049" w:rsidRDefault="003F7049" w:rsidP="003F7049">
      <w:pPr>
        <w:jc w:val="center"/>
        <w:rPr>
          <w:rFonts w:ascii="Algerian" w:hAnsi="Algerian" w:cs="Times New Roman"/>
          <w:b/>
          <w:color w:val="156082" w:themeColor="accent1"/>
          <w:sz w:val="52"/>
          <w:u w:val="single"/>
        </w:rPr>
      </w:pPr>
      <w:r w:rsidRPr="003F7049">
        <w:rPr>
          <w:rFonts w:ascii="Algerian" w:hAnsi="Algerian" w:cs="Times New Roman"/>
          <w:b/>
          <w:color w:val="156082" w:themeColor="accent1"/>
          <w:sz w:val="52"/>
          <w:u w:val="single"/>
        </w:rPr>
        <w:t>NIHA BATOOL</w:t>
      </w:r>
    </w:p>
    <w:p w14:paraId="42894CE8" w14:textId="77777777" w:rsidR="003F7049" w:rsidRPr="003F7049" w:rsidRDefault="003F7049" w:rsidP="003F7049">
      <w:pPr>
        <w:jc w:val="center"/>
        <w:rPr>
          <w:rFonts w:ascii="Algerian" w:hAnsi="Algerian" w:cs="Times New Roman"/>
          <w:b/>
          <w:color w:val="156082" w:themeColor="accent1"/>
          <w:sz w:val="52"/>
          <w:u w:val="single"/>
        </w:rPr>
      </w:pPr>
      <w:r w:rsidRPr="003F7049">
        <w:rPr>
          <w:rFonts w:ascii="Algerian" w:hAnsi="Algerian" w:cs="Times New Roman"/>
          <w:b/>
          <w:color w:val="156082" w:themeColor="accent1"/>
          <w:sz w:val="52"/>
          <w:u w:val="single"/>
        </w:rPr>
        <w:t>Submitted to:</w:t>
      </w:r>
    </w:p>
    <w:p w14:paraId="2858394C" w14:textId="77777777" w:rsidR="003F7049" w:rsidRPr="003F7049" w:rsidRDefault="003F7049" w:rsidP="003F7049">
      <w:pPr>
        <w:jc w:val="center"/>
        <w:rPr>
          <w:rFonts w:ascii="Algerian" w:hAnsi="Algerian" w:cs="Times New Roman"/>
          <w:b/>
          <w:color w:val="156082" w:themeColor="accent1"/>
          <w:sz w:val="52"/>
          <w:u w:val="single"/>
        </w:rPr>
      </w:pPr>
      <w:r w:rsidRPr="003F7049">
        <w:rPr>
          <w:rFonts w:ascii="Algerian" w:hAnsi="Algerian" w:cs="Times New Roman"/>
          <w:b/>
          <w:color w:val="156082" w:themeColor="accent1"/>
          <w:sz w:val="52"/>
          <w:u w:val="single"/>
        </w:rPr>
        <w:t xml:space="preserve">Sir </w:t>
      </w:r>
      <w:proofErr w:type="spellStart"/>
      <w:r w:rsidRPr="003F7049">
        <w:rPr>
          <w:rFonts w:ascii="Algerian" w:hAnsi="Algerian" w:cs="Times New Roman"/>
          <w:b/>
          <w:color w:val="156082" w:themeColor="accent1"/>
          <w:sz w:val="52"/>
          <w:u w:val="single"/>
        </w:rPr>
        <w:t>zaem</w:t>
      </w:r>
      <w:proofErr w:type="spellEnd"/>
      <w:r w:rsidRPr="003F7049">
        <w:rPr>
          <w:rFonts w:ascii="Algerian" w:hAnsi="Algerian" w:cs="Times New Roman"/>
          <w:b/>
          <w:color w:val="156082" w:themeColor="accent1"/>
          <w:sz w:val="52"/>
          <w:u w:val="single"/>
        </w:rPr>
        <w:t xml:space="preserve"> </w:t>
      </w:r>
      <w:proofErr w:type="spellStart"/>
      <w:r w:rsidRPr="003F7049">
        <w:rPr>
          <w:rFonts w:ascii="Algerian" w:hAnsi="Algerian" w:cs="Times New Roman"/>
          <w:b/>
          <w:color w:val="156082" w:themeColor="accent1"/>
          <w:sz w:val="52"/>
          <w:u w:val="single"/>
        </w:rPr>
        <w:t>akbar</w:t>
      </w:r>
      <w:proofErr w:type="spellEnd"/>
    </w:p>
    <w:p w14:paraId="5B9AEA5B" w14:textId="77777777" w:rsidR="003F7049" w:rsidRPr="003F7049" w:rsidRDefault="003F7049" w:rsidP="003F7049">
      <w:pPr>
        <w:jc w:val="center"/>
        <w:rPr>
          <w:rFonts w:ascii="Algerian" w:hAnsi="Algerian" w:cs="Times New Roman"/>
          <w:b/>
          <w:color w:val="156082" w:themeColor="accent1"/>
          <w:sz w:val="52"/>
          <w:u w:val="single"/>
        </w:rPr>
      </w:pPr>
      <w:r w:rsidRPr="003F7049">
        <w:rPr>
          <w:rFonts w:ascii="Algerian" w:hAnsi="Algerian" w:cs="Times New Roman"/>
          <w:b/>
          <w:color w:val="156082" w:themeColor="accent1"/>
          <w:sz w:val="52"/>
          <w:u w:val="single"/>
        </w:rPr>
        <w:t>REG# fa23-BAI-042</w:t>
      </w:r>
    </w:p>
    <w:p w14:paraId="611D856A" w14:textId="77777777" w:rsidR="003F7049" w:rsidRPr="003F7049" w:rsidRDefault="003F7049" w:rsidP="003F7049">
      <w:pPr>
        <w:rPr>
          <w:rFonts w:ascii="Times New Roman" w:hAnsi="Times New Roman" w:cs="Times New Roman"/>
          <w:b/>
          <w:color w:val="156082" w:themeColor="accent1"/>
          <w:sz w:val="72"/>
        </w:rPr>
      </w:pPr>
    </w:p>
    <w:p w14:paraId="53A6B9B4" w14:textId="379D741F" w:rsidR="00540978" w:rsidRPr="003F7049" w:rsidRDefault="003F7049" w:rsidP="003F7049">
      <w:pPr>
        <w:rPr>
          <w:b/>
          <w:bCs/>
          <w:color w:val="000000" w:themeColor="text1"/>
          <w:sz w:val="40"/>
          <w:szCs w:val="40"/>
          <w:u w:val="single"/>
        </w:rPr>
      </w:pPr>
      <w:r w:rsidRPr="003F7049">
        <w:rPr>
          <w:color w:val="000000" w:themeColor="text1"/>
        </w:rPr>
        <w:br w:type="page"/>
      </w:r>
    </w:p>
    <w:p w14:paraId="7A12AF6D" w14:textId="77777777" w:rsidR="00540978" w:rsidRPr="003F7049" w:rsidRDefault="00000000">
      <w:pPr>
        <w:pStyle w:val="Heading1"/>
        <w:rPr>
          <w:color w:val="000000" w:themeColor="text1"/>
        </w:rPr>
      </w:pPr>
      <w:r w:rsidRPr="003F7049">
        <w:rPr>
          <w:color w:val="000000" w:themeColor="text1"/>
        </w:rPr>
        <w:lastRenderedPageBreak/>
        <w:t>Abstract</w:t>
      </w:r>
    </w:p>
    <w:p w14:paraId="39E0E547" w14:textId="77777777" w:rsidR="00540978" w:rsidRPr="003F7049" w:rsidRDefault="00000000">
      <w:pPr>
        <w:rPr>
          <w:color w:val="000000" w:themeColor="text1"/>
        </w:rPr>
      </w:pPr>
      <w:r w:rsidRPr="003F7049">
        <w:rPr>
          <w:color w:val="000000" w:themeColor="text1"/>
        </w:rPr>
        <w:t>This report documents a practical Natural Language Processing (NLP) workflow prepared for the AIC365 NLP Lab Midterm. The notebook addresses three tasks: extracting and summarizing product-review data, preprocessing telecom complaint text, and applying statistical language modeling and supervised text classification. The implementation uses Python libraries including BeautifulSoup, pandas, regular expressions, NLTK, and scikit-learn. The report explains the methods, their rationale, interpretation, limitations, and reproducibility considerations.</w:t>
      </w:r>
    </w:p>
    <w:p w14:paraId="03C8B83A" w14:textId="77777777" w:rsidR="00540978" w:rsidRPr="003F7049" w:rsidRDefault="00000000">
      <w:pPr>
        <w:pStyle w:val="Heading1"/>
        <w:rPr>
          <w:color w:val="000000" w:themeColor="text1"/>
        </w:rPr>
      </w:pPr>
      <w:r w:rsidRPr="003F7049">
        <w:rPr>
          <w:color w:val="000000" w:themeColor="text1"/>
        </w:rPr>
        <w:t>1. Introduction</w:t>
      </w:r>
    </w:p>
    <w:p w14:paraId="46503DF8" w14:textId="77777777" w:rsidR="00540978" w:rsidRPr="003F7049" w:rsidRDefault="00000000">
      <w:pPr>
        <w:rPr>
          <w:color w:val="000000" w:themeColor="text1"/>
        </w:rPr>
      </w:pPr>
      <w:r w:rsidRPr="003F7049">
        <w:rPr>
          <w:color w:val="000000" w:themeColor="text1"/>
        </w:rPr>
        <w:t>Natural Language Processing enables computational analysis of human language. Real-world text is often noisy: review pages contain markup and incomplete fields, complaints mix free text with structured details, and classification algorithms require text to be represented numerically. This practical follows a pipeline from data extraction and cleaning to linguistic normalization, feature engineering, and model evaluation.</w:t>
      </w:r>
    </w:p>
    <w:p w14:paraId="0F663614" w14:textId="77777777" w:rsidR="00540978" w:rsidRPr="003F7049" w:rsidRDefault="00000000">
      <w:pPr>
        <w:rPr>
          <w:color w:val="000000" w:themeColor="text1"/>
        </w:rPr>
      </w:pPr>
      <w:r w:rsidRPr="003F7049">
        <w:rPr>
          <w:color w:val="000000" w:themeColor="text1"/>
        </w:rPr>
        <w:t>The objectives are to extract structured review records and summary statistics; preprocess complaint text while preserving important meaning; compare stemming and lemmatization; use edit distance for spelling correction; calculate smoothed n-gram probabilities; and evaluate text classifiers.</w:t>
      </w:r>
    </w:p>
    <w:p w14:paraId="5F354EB7" w14:textId="77777777" w:rsidR="00540978" w:rsidRPr="003F7049" w:rsidRDefault="00000000">
      <w:pPr>
        <w:pStyle w:val="Heading1"/>
        <w:rPr>
          <w:color w:val="000000" w:themeColor="text1"/>
        </w:rPr>
      </w:pPr>
      <w:r w:rsidRPr="003F7049">
        <w:rPr>
          <w:color w:val="000000" w:themeColor="text1"/>
        </w:rPr>
        <w:t>2. Tools and Implementation</w:t>
      </w:r>
    </w:p>
    <w:tbl>
      <w:tblPr>
        <w:tblStyle w:val="LightShading"/>
        <w:tblW w:w="0" w:type="auto"/>
        <w:tblLook w:val="04A0" w:firstRow="1" w:lastRow="0" w:firstColumn="1" w:lastColumn="0" w:noHBand="0" w:noVBand="1"/>
      </w:tblPr>
      <w:tblGrid>
        <w:gridCol w:w="3312"/>
        <w:gridCol w:w="3312"/>
        <w:gridCol w:w="3312"/>
      </w:tblGrid>
      <w:tr w:rsidR="00540978" w:rsidRPr="003F7049" w14:paraId="6220F4DA" w14:textId="77777777" w:rsidTr="003F70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B19BE31" w14:textId="77777777" w:rsidR="00540978" w:rsidRPr="003F7049" w:rsidRDefault="00000000">
            <w:pPr>
              <w:rPr>
                <w:color w:val="000000" w:themeColor="text1"/>
              </w:rPr>
            </w:pPr>
            <w:r w:rsidRPr="003F7049">
              <w:rPr>
                <w:color w:val="000000" w:themeColor="text1"/>
                <w:sz w:val="18"/>
              </w:rPr>
              <w:t>Tool</w:t>
            </w:r>
          </w:p>
        </w:tc>
        <w:tc>
          <w:tcPr>
            <w:tcW w:w="3312" w:type="dxa"/>
          </w:tcPr>
          <w:p w14:paraId="45A20D01" w14:textId="77777777" w:rsidR="00540978" w:rsidRPr="003F7049"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3F7049">
              <w:rPr>
                <w:color w:val="000000" w:themeColor="text1"/>
                <w:sz w:val="18"/>
              </w:rPr>
              <w:t>Purpose</w:t>
            </w:r>
          </w:p>
        </w:tc>
        <w:tc>
          <w:tcPr>
            <w:tcW w:w="3312" w:type="dxa"/>
          </w:tcPr>
          <w:p w14:paraId="74D9C9D5" w14:textId="77777777" w:rsidR="00540978" w:rsidRPr="003F7049"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3F7049">
              <w:rPr>
                <w:color w:val="000000" w:themeColor="text1"/>
                <w:sz w:val="18"/>
              </w:rPr>
              <w:t>Application</w:t>
            </w:r>
          </w:p>
        </w:tc>
      </w:tr>
      <w:tr w:rsidR="00540978" w:rsidRPr="003F7049" w14:paraId="4CF49F60" w14:textId="77777777" w:rsidTr="003F7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55E2E6E" w14:textId="77777777" w:rsidR="00540978" w:rsidRPr="003F7049" w:rsidRDefault="00000000">
            <w:pPr>
              <w:spacing w:after="40"/>
              <w:rPr>
                <w:color w:val="000000" w:themeColor="text1"/>
              </w:rPr>
            </w:pPr>
            <w:r w:rsidRPr="003F7049">
              <w:rPr>
                <w:color w:val="000000" w:themeColor="text1"/>
                <w:sz w:val="18"/>
              </w:rPr>
              <w:t>Python</w:t>
            </w:r>
          </w:p>
        </w:tc>
        <w:tc>
          <w:tcPr>
            <w:tcW w:w="3312" w:type="dxa"/>
          </w:tcPr>
          <w:p w14:paraId="292806A2" w14:textId="77777777" w:rsidR="00540978" w:rsidRPr="003F7049" w:rsidRDefault="00000000">
            <w:pPr>
              <w:spacing w:after="40"/>
              <w:cnfStyle w:val="000000100000" w:firstRow="0" w:lastRow="0" w:firstColumn="0" w:lastColumn="0" w:oddVBand="0" w:evenVBand="0" w:oddHBand="1" w:evenHBand="0" w:firstRowFirstColumn="0" w:firstRowLastColumn="0" w:lastRowFirstColumn="0" w:lastRowLastColumn="0"/>
              <w:rPr>
                <w:color w:val="000000" w:themeColor="text1"/>
              </w:rPr>
            </w:pPr>
            <w:r w:rsidRPr="003F7049">
              <w:rPr>
                <w:color w:val="000000" w:themeColor="text1"/>
                <w:sz w:val="18"/>
              </w:rPr>
              <w:t>Implementation language</w:t>
            </w:r>
          </w:p>
        </w:tc>
        <w:tc>
          <w:tcPr>
            <w:tcW w:w="3312" w:type="dxa"/>
          </w:tcPr>
          <w:p w14:paraId="7F933210" w14:textId="77777777" w:rsidR="00540978" w:rsidRPr="003F7049" w:rsidRDefault="00000000">
            <w:pPr>
              <w:spacing w:after="40"/>
              <w:cnfStyle w:val="000000100000" w:firstRow="0" w:lastRow="0" w:firstColumn="0" w:lastColumn="0" w:oddVBand="0" w:evenVBand="0" w:oddHBand="1" w:evenHBand="0" w:firstRowFirstColumn="0" w:firstRowLastColumn="0" w:lastRowFirstColumn="0" w:lastRowLastColumn="0"/>
              <w:rPr>
                <w:color w:val="000000" w:themeColor="text1"/>
              </w:rPr>
            </w:pPr>
            <w:r w:rsidRPr="003F7049">
              <w:rPr>
                <w:color w:val="000000" w:themeColor="text1"/>
                <w:sz w:val="18"/>
              </w:rPr>
              <w:t>Functions, processing, and evaluation</w:t>
            </w:r>
          </w:p>
        </w:tc>
      </w:tr>
      <w:tr w:rsidR="00540978" w:rsidRPr="003F7049" w14:paraId="0B3BF49C" w14:textId="77777777" w:rsidTr="003F7049">
        <w:tc>
          <w:tcPr>
            <w:cnfStyle w:val="001000000000" w:firstRow="0" w:lastRow="0" w:firstColumn="1" w:lastColumn="0" w:oddVBand="0" w:evenVBand="0" w:oddHBand="0" w:evenHBand="0" w:firstRowFirstColumn="0" w:firstRowLastColumn="0" w:lastRowFirstColumn="0" w:lastRowLastColumn="0"/>
            <w:tcW w:w="3312" w:type="dxa"/>
          </w:tcPr>
          <w:p w14:paraId="5F93009D" w14:textId="77777777" w:rsidR="00540978" w:rsidRPr="003F7049" w:rsidRDefault="00000000">
            <w:pPr>
              <w:spacing w:after="40"/>
              <w:rPr>
                <w:color w:val="000000" w:themeColor="text1"/>
              </w:rPr>
            </w:pPr>
            <w:r w:rsidRPr="003F7049">
              <w:rPr>
                <w:color w:val="000000" w:themeColor="text1"/>
                <w:sz w:val="18"/>
              </w:rPr>
              <w:t>BeautifulSoup</w:t>
            </w:r>
          </w:p>
        </w:tc>
        <w:tc>
          <w:tcPr>
            <w:tcW w:w="3312" w:type="dxa"/>
          </w:tcPr>
          <w:p w14:paraId="258B5F9A" w14:textId="77777777" w:rsidR="00540978" w:rsidRPr="003F7049" w:rsidRDefault="00000000">
            <w:pPr>
              <w:spacing w:after="40"/>
              <w:cnfStyle w:val="000000000000" w:firstRow="0" w:lastRow="0" w:firstColumn="0" w:lastColumn="0" w:oddVBand="0" w:evenVBand="0" w:oddHBand="0" w:evenHBand="0" w:firstRowFirstColumn="0" w:firstRowLastColumn="0" w:lastRowFirstColumn="0" w:lastRowLastColumn="0"/>
              <w:rPr>
                <w:color w:val="000000" w:themeColor="text1"/>
              </w:rPr>
            </w:pPr>
            <w:r w:rsidRPr="003F7049">
              <w:rPr>
                <w:color w:val="000000" w:themeColor="text1"/>
                <w:sz w:val="18"/>
              </w:rPr>
              <w:t>HTML parsing</w:t>
            </w:r>
          </w:p>
        </w:tc>
        <w:tc>
          <w:tcPr>
            <w:tcW w:w="3312" w:type="dxa"/>
          </w:tcPr>
          <w:p w14:paraId="6EDF653E" w14:textId="77777777" w:rsidR="00540978" w:rsidRPr="003F7049" w:rsidRDefault="00000000">
            <w:pPr>
              <w:spacing w:after="40"/>
              <w:cnfStyle w:val="000000000000" w:firstRow="0" w:lastRow="0" w:firstColumn="0" w:lastColumn="0" w:oddVBand="0" w:evenVBand="0" w:oddHBand="0" w:evenHBand="0" w:firstRowFirstColumn="0" w:firstRowLastColumn="0" w:lastRowFirstColumn="0" w:lastRowLastColumn="0"/>
              <w:rPr>
                <w:color w:val="000000" w:themeColor="text1"/>
              </w:rPr>
            </w:pPr>
            <w:r w:rsidRPr="003F7049">
              <w:rPr>
                <w:color w:val="000000" w:themeColor="text1"/>
                <w:sz w:val="18"/>
              </w:rPr>
              <w:t>Extract review fields from markup</w:t>
            </w:r>
          </w:p>
        </w:tc>
      </w:tr>
      <w:tr w:rsidR="00540978" w:rsidRPr="003F7049" w14:paraId="3D24BB92" w14:textId="77777777" w:rsidTr="003F7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623CC88" w14:textId="77777777" w:rsidR="00540978" w:rsidRPr="003F7049" w:rsidRDefault="00000000">
            <w:pPr>
              <w:spacing w:after="40"/>
              <w:rPr>
                <w:color w:val="000000" w:themeColor="text1"/>
              </w:rPr>
            </w:pPr>
            <w:r w:rsidRPr="003F7049">
              <w:rPr>
                <w:color w:val="000000" w:themeColor="text1"/>
                <w:sz w:val="18"/>
              </w:rPr>
              <w:t>pandas</w:t>
            </w:r>
          </w:p>
        </w:tc>
        <w:tc>
          <w:tcPr>
            <w:tcW w:w="3312" w:type="dxa"/>
          </w:tcPr>
          <w:p w14:paraId="766A384C" w14:textId="77777777" w:rsidR="00540978" w:rsidRPr="003F7049" w:rsidRDefault="00000000">
            <w:pPr>
              <w:spacing w:after="40"/>
              <w:cnfStyle w:val="000000100000" w:firstRow="0" w:lastRow="0" w:firstColumn="0" w:lastColumn="0" w:oddVBand="0" w:evenVBand="0" w:oddHBand="1" w:evenHBand="0" w:firstRowFirstColumn="0" w:firstRowLastColumn="0" w:lastRowFirstColumn="0" w:lastRowLastColumn="0"/>
              <w:rPr>
                <w:color w:val="000000" w:themeColor="text1"/>
              </w:rPr>
            </w:pPr>
            <w:r w:rsidRPr="003F7049">
              <w:rPr>
                <w:color w:val="000000" w:themeColor="text1"/>
                <w:sz w:val="18"/>
              </w:rPr>
              <w:t>Tabular data</w:t>
            </w:r>
          </w:p>
        </w:tc>
        <w:tc>
          <w:tcPr>
            <w:tcW w:w="3312" w:type="dxa"/>
          </w:tcPr>
          <w:p w14:paraId="63FEB2F8" w14:textId="77777777" w:rsidR="00540978" w:rsidRPr="003F7049" w:rsidRDefault="00000000">
            <w:pPr>
              <w:spacing w:after="40"/>
              <w:cnfStyle w:val="000000100000" w:firstRow="0" w:lastRow="0" w:firstColumn="0" w:lastColumn="0" w:oddVBand="0" w:evenVBand="0" w:oddHBand="1" w:evenHBand="0" w:firstRowFirstColumn="0" w:firstRowLastColumn="0" w:lastRowFirstColumn="0" w:lastRowLastColumn="0"/>
              <w:rPr>
                <w:color w:val="000000" w:themeColor="text1"/>
              </w:rPr>
            </w:pPr>
            <w:r w:rsidRPr="003F7049">
              <w:rPr>
                <w:color w:val="000000" w:themeColor="text1"/>
                <w:sz w:val="18"/>
              </w:rPr>
              <w:t>Cleaning, grouping, CSV export and reload</w:t>
            </w:r>
          </w:p>
        </w:tc>
      </w:tr>
      <w:tr w:rsidR="00540978" w:rsidRPr="003F7049" w14:paraId="20FA94FA" w14:textId="77777777" w:rsidTr="003F7049">
        <w:tc>
          <w:tcPr>
            <w:cnfStyle w:val="001000000000" w:firstRow="0" w:lastRow="0" w:firstColumn="1" w:lastColumn="0" w:oddVBand="0" w:evenVBand="0" w:oddHBand="0" w:evenHBand="0" w:firstRowFirstColumn="0" w:firstRowLastColumn="0" w:lastRowFirstColumn="0" w:lastRowLastColumn="0"/>
            <w:tcW w:w="3312" w:type="dxa"/>
          </w:tcPr>
          <w:p w14:paraId="453CA3F5" w14:textId="77777777" w:rsidR="00540978" w:rsidRPr="003F7049" w:rsidRDefault="00000000">
            <w:pPr>
              <w:spacing w:after="40"/>
              <w:rPr>
                <w:color w:val="000000" w:themeColor="text1"/>
              </w:rPr>
            </w:pPr>
            <w:r w:rsidRPr="003F7049">
              <w:rPr>
                <w:color w:val="000000" w:themeColor="text1"/>
                <w:sz w:val="18"/>
              </w:rPr>
              <w:t>Regular expressions</w:t>
            </w:r>
          </w:p>
        </w:tc>
        <w:tc>
          <w:tcPr>
            <w:tcW w:w="3312" w:type="dxa"/>
          </w:tcPr>
          <w:p w14:paraId="426AD8A1" w14:textId="77777777" w:rsidR="00540978" w:rsidRPr="003F7049" w:rsidRDefault="00000000">
            <w:pPr>
              <w:spacing w:after="40"/>
              <w:cnfStyle w:val="000000000000" w:firstRow="0" w:lastRow="0" w:firstColumn="0" w:lastColumn="0" w:oddVBand="0" w:evenVBand="0" w:oddHBand="0" w:evenHBand="0" w:firstRowFirstColumn="0" w:firstRowLastColumn="0" w:lastRowFirstColumn="0" w:lastRowLastColumn="0"/>
              <w:rPr>
                <w:color w:val="000000" w:themeColor="text1"/>
              </w:rPr>
            </w:pPr>
            <w:r w:rsidRPr="003F7049">
              <w:rPr>
                <w:color w:val="000000" w:themeColor="text1"/>
                <w:sz w:val="18"/>
              </w:rPr>
              <w:t>Pattern matching</w:t>
            </w:r>
          </w:p>
        </w:tc>
        <w:tc>
          <w:tcPr>
            <w:tcW w:w="3312" w:type="dxa"/>
          </w:tcPr>
          <w:p w14:paraId="18055E2D" w14:textId="77777777" w:rsidR="00540978" w:rsidRPr="003F7049" w:rsidRDefault="00000000">
            <w:pPr>
              <w:spacing w:after="40"/>
              <w:cnfStyle w:val="000000000000" w:firstRow="0" w:lastRow="0" w:firstColumn="0" w:lastColumn="0" w:oddVBand="0" w:evenVBand="0" w:oddHBand="0" w:evenHBand="0" w:firstRowFirstColumn="0" w:firstRowLastColumn="0" w:lastRowFirstColumn="0" w:lastRowLastColumn="0"/>
              <w:rPr>
                <w:color w:val="000000" w:themeColor="text1"/>
              </w:rPr>
            </w:pPr>
            <w:r w:rsidRPr="003F7049">
              <w:rPr>
                <w:color w:val="000000" w:themeColor="text1"/>
                <w:sz w:val="18"/>
              </w:rPr>
              <w:t>Extract structured complaint details</w:t>
            </w:r>
          </w:p>
        </w:tc>
      </w:tr>
      <w:tr w:rsidR="00540978" w:rsidRPr="003F7049" w14:paraId="10002EF1" w14:textId="77777777" w:rsidTr="003F7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832103D" w14:textId="77777777" w:rsidR="00540978" w:rsidRPr="003F7049" w:rsidRDefault="00000000">
            <w:pPr>
              <w:spacing w:after="40"/>
              <w:rPr>
                <w:color w:val="000000" w:themeColor="text1"/>
              </w:rPr>
            </w:pPr>
            <w:r w:rsidRPr="003F7049">
              <w:rPr>
                <w:color w:val="000000" w:themeColor="text1"/>
                <w:sz w:val="18"/>
              </w:rPr>
              <w:t>NLTK</w:t>
            </w:r>
          </w:p>
        </w:tc>
        <w:tc>
          <w:tcPr>
            <w:tcW w:w="3312" w:type="dxa"/>
          </w:tcPr>
          <w:p w14:paraId="43A5D0B2" w14:textId="77777777" w:rsidR="00540978" w:rsidRPr="003F7049" w:rsidRDefault="00000000">
            <w:pPr>
              <w:spacing w:after="40"/>
              <w:cnfStyle w:val="000000100000" w:firstRow="0" w:lastRow="0" w:firstColumn="0" w:lastColumn="0" w:oddVBand="0" w:evenVBand="0" w:oddHBand="1" w:evenHBand="0" w:firstRowFirstColumn="0" w:firstRowLastColumn="0" w:lastRowFirstColumn="0" w:lastRowLastColumn="0"/>
              <w:rPr>
                <w:color w:val="000000" w:themeColor="text1"/>
              </w:rPr>
            </w:pPr>
            <w:r w:rsidRPr="003F7049">
              <w:rPr>
                <w:color w:val="000000" w:themeColor="text1"/>
                <w:sz w:val="18"/>
              </w:rPr>
              <w:t>Linguistic processing</w:t>
            </w:r>
          </w:p>
        </w:tc>
        <w:tc>
          <w:tcPr>
            <w:tcW w:w="3312" w:type="dxa"/>
          </w:tcPr>
          <w:p w14:paraId="4B442304" w14:textId="77777777" w:rsidR="00540978" w:rsidRPr="003F7049" w:rsidRDefault="00000000">
            <w:pPr>
              <w:spacing w:after="40"/>
              <w:cnfStyle w:val="000000100000" w:firstRow="0" w:lastRow="0" w:firstColumn="0" w:lastColumn="0" w:oddVBand="0" w:evenVBand="0" w:oddHBand="1" w:evenHBand="0" w:firstRowFirstColumn="0" w:firstRowLastColumn="0" w:lastRowFirstColumn="0" w:lastRowLastColumn="0"/>
              <w:rPr>
                <w:color w:val="000000" w:themeColor="text1"/>
              </w:rPr>
            </w:pPr>
            <w:r w:rsidRPr="003F7049">
              <w:rPr>
                <w:color w:val="000000" w:themeColor="text1"/>
                <w:sz w:val="18"/>
              </w:rPr>
              <w:t>Stemming and lemmatization</w:t>
            </w:r>
          </w:p>
        </w:tc>
      </w:tr>
      <w:tr w:rsidR="00540978" w:rsidRPr="003F7049" w14:paraId="53520BAD" w14:textId="77777777" w:rsidTr="003F7049">
        <w:tc>
          <w:tcPr>
            <w:cnfStyle w:val="001000000000" w:firstRow="0" w:lastRow="0" w:firstColumn="1" w:lastColumn="0" w:oddVBand="0" w:evenVBand="0" w:oddHBand="0" w:evenHBand="0" w:firstRowFirstColumn="0" w:firstRowLastColumn="0" w:lastRowFirstColumn="0" w:lastRowLastColumn="0"/>
            <w:tcW w:w="3312" w:type="dxa"/>
          </w:tcPr>
          <w:p w14:paraId="721588E6" w14:textId="77777777" w:rsidR="00540978" w:rsidRPr="003F7049" w:rsidRDefault="00000000">
            <w:pPr>
              <w:spacing w:after="40"/>
              <w:rPr>
                <w:color w:val="000000" w:themeColor="text1"/>
              </w:rPr>
            </w:pPr>
            <w:r w:rsidRPr="003F7049">
              <w:rPr>
                <w:color w:val="000000" w:themeColor="text1"/>
                <w:sz w:val="18"/>
              </w:rPr>
              <w:t>scikit-learn</w:t>
            </w:r>
          </w:p>
        </w:tc>
        <w:tc>
          <w:tcPr>
            <w:tcW w:w="3312" w:type="dxa"/>
          </w:tcPr>
          <w:p w14:paraId="3F31C5FB" w14:textId="77777777" w:rsidR="00540978" w:rsidRPr="003F7049" w:rsidRDefault="00000000">
            <w:pPr>
              <w:spacing w:after="40"/>
              <w:cnfStyle w:val="000000000000" w:firstRow="0" w:lastRow="0" w:firstColumn="0" w:lastColumn="0" w:oddVBand="0" w:evenVBand="0" w:oddHBand="0" w:evenHBand="0" w:firstRowFirstColumn="0" w:firstRowLastColumn="0" w:lastRowFirstColumn="0" w:lastRowLastColumn="0"/>
              <w:rPr>
                <w:color w:val="000000" w:themeColor="text1"/>
              </w:rPr>
            </w:pPr>
            <w:r w:rsidRPr="003F7049">
              <w:rPr>
                <w:color w:val="000000" w:themeColor="text1"/>
                <w:sz w:val="18"/>
              </w:rPr>
              <w:t>Machine learning</w:t>
            </w:r>
          </w:p>
        </w:tc>
        <w:tc>
          <w:tcPr>
            <w:tcW w:w="3312" w:type="dxa"/>
          </w:tcPr>
          <w:p w14:paraId="738513B5" w14:textId="77777777" w:rsidR="00540978" w:rsidRPr="003F7049" w:rsidRDefault="00000000">
            <w:pPr>
              <w:spacing w:after="40"/>
              <w:cnfStyle w:val="000000000000" w:firstRow="0" w:lastRow="0" w:firstColumn="0" w:lastColumn="0" w:oddVBand="0" w:evenVBand="0" w:oddHBand="0" w:evenHBand="0" w:firstRowFirstColumn="0" w:firstRowLastColumn="0" w:lastRowFirstColumn="0" w:lastRowLastColumn="0"/>
              <w:rPr>
                <w:color w:val="000000" w:themeColor="text1"/>
              </w:rPr>
            </w:pPr>
            <w:r w:rsidRPr="003F7049">
              <w:rPr>
                <w:color w:val="000000" w:themeColor="text1"/>
                <w:sz w:val="18"/>
              </w:rPr>
              <w:t>Vectorization, classifiers, and metrics</w:t>
            </w:r>
          </w:p>
        </w:tc>
      </w:tr>
    </w:tbl>
    <w:p w14:paraId="0D96CEAE" w14:textId="77777777" w:rsidR="00540978" w:rsidRPr="003F7049" w:rsidRDefault="00000000">
      <w:pPr>
        <w:pStyle w:val="Heading1"/>
        <w:rPr>
          <w:color w:val="000000" w:themeColor="text1"/>
        </w:rPr>
      </w:pPr>
      <w:r w:rsidRPr="003F7049">
        <w:rPr>
          <w:color w:val="000000" w:themeColor="text1"/>
        </w:rPr>
        <w:t>3. Question 1 — Product Review Mining</w:t>
      </w:r>
    </w:p>
    <w:p w14:paraId="6D83B316" w14:textId="77777777" w:rsidR="00540978" w:rsidRPr="003F7049" w:rsidRDefault="00000000">
      <w:pPr>
        <w:pStyle w:val="Heading2"/>
        <w:rPr>
          <w:color w:val="000000" w:themeColor="text1"/>
        </w:rPr>
      </w:pPr>
      <w:r w:rsidRPr="003F7049">
        <w:rPr>
          <w:color w:val="000000" w:themeColor="text1"/>
        </w:rPr>
        <w:t>3.1 Methodology</w:t>
      </w:r>
    </w:p>
    <w:p w14:paraId="707A56F0" w14:textId="77777777" w:rsidR="00540978" w:rsidRPr="003F7049" w:rsidRDefault="00000000">
      <w:pPr>
        <w:rPr>
          <w:color w:val="000000" w:themeColor="text1"/>
        </w:rPr>
      </w:pPr>
      <w:r w:rsidRPr="003F7049">
        <w:rPr>
          <w:color w:val="000000" w:themeColor="text1"/>
        </w:rPr>
        <w:t>The first task converts review-oriented HTML into structured records. BeautifulSoup parses the markup and identifies review elements; product name, rating, and review text are collected into a pandas DataFrame. Rating values are normalized to numeric form so that invalid or missing values can be handled before summary calculations.</w:t>
      </w:r>
    </w:p>
    <w:p w14:paraId="20663072" w14:textId="77777777" w:rsidR="00540978" w:rsidRPr="003F7049" w:rsidRDefault="00000000">
      <w:pPr>
        <w:pStyle w:val="ListNumber"/>
        <w:rPr>
          <w:color w:val="000000" w:themeColor="text1"/>
        </w:rPr>
      </w:pPr>
      <w:r w:rsidRPr="003F7049">
        <w:rPr>
          <w:color w:val="000000" w:themeColor="text1"/>
        </w:rPr>
        <w:t>Parse the provided HTML and locate the review containers and fields.</w:t>
      </w:r>
    </w:p>
    <w:p w14:paraId="0B5D579D" w14:textId="77777777" w:rsidR="00540978" w:rsidRPr="003F7049" w:rsidRDefault="00000000">
      <w:pPr>
        <w:pStyle w:val="ListNumber"/>
        <w:rPr>
          <w:color w:val="000000" w:themeColor="text1"/>
        </w:rPr>
      </w:pPr>
      <w:r w:rsidRPr="003F7049">
        <w:rPr>
          <w:color w:val="000000" w:themeColor="text1"/>
        </w:rPr>
        <w:t>Extract product name, rating, and review text into structured records.</w:t>
      </w:r>
    </w:p>
    <w:p w14:paraId="16F6DF7B" w14:textId="77777777" w:rsidR="00540978" w:rsidRPr="003F7049" w:rsidRDefault="00000000">
      <w:pPr>
        <w:pStyle w:val="ListNumber"/>
        <w:rPr>
          <w:color w:val="000000" w:themeColor="text1"/>
        </w:rPr>
      </w:pPr>
      <w:r w:rsidRPr="003F7049">
        <w:rPr>
          <w:color w:val="000000" w:themeColor="text1"/>
        </w:rPr>
        <w:t>Convert ratings to numeric values and exclude records with unusable ratings.</w:t>
      </w:r>
    </w:p>
    <w:p w14:paraId="17E82310" w14:textId="77777777" w:rsidR="00540978" w:rsidRPr="003F7049" w:rsidRDefault="00000000">
      <w:pPr>
        <w:pStyle w:val="ListNumber"/>
        <w:rPr>
          <w:color w:val="000000" w:themeColor="text1"/>
        </w:rPr>
      </w:pPr>
      <w:r w:rsidRPr="003F7049">
        <w:rPr>
          <w:color w:val="000000" w:themeColor="text1"/>
        </w:rPr>
        <w:t>Group records by product to calculate review counts and average ratings.</w:t>
      </w:r>
    </w:p>
    <w:p w14:paraId="3F95EB30" w14:textId="77777777" w:rsidR="00540978" w:rsidRPr="003F7049" w:rsidRDefault="00000000">
      <w:pPr>
        <w:pStyle w:val="ListNumber"/>
        <w:rPr>
          <w:color w:val="000000" w:themeColor="text1"/>
        </w:rPr>
      </w:pPr>
      <w:r w:rsidRPr="003F7049">
        <w:rPr>
          <w:color w:val="000000" w:themeColor="text1"/>
        </w:rPr>
        <w:t>Search review text for delivery-related mentions and display matching comments.</w:t>
      </w:r>
    </w:p>
    <w:p w14:paraId="756C6A20" w14:textId="77777777" w:rsidR="00540978" w:rsidRPr="003F7049" w:rsidRDefault="00000000">
      <w:pPr>
        <w:pStyle w:val="ListNumber"/>
        <w:rPr>
          <w:color w:val="000000" w:themeColor="text1"/>
        </w:rPr>
      </w:pPr>
      <w:r w:rsidRPr="003F7049">
        <w:rPr>
          <w:color w:val="000000" w:themeColor="text1"/>
        </w:rPr>
        <w:t>Export the cleaned records to reviews_clean.csv and reload the CSV to verify the saved output.</w:t>
      </w:r>
    </w:p>
    <w:p w14:paraId="5B3037B9" w14:textId="77777777" w:rsidR="00540978" w:rsidRPr="003F7049" w:rsidRDefault="00000000">
      <w:pPr>
        <w:pStyle w:val="Heading2"/>
        <w:rPr>
          <w:color w:val="000000" w:themeColor="text1"/>
        </w:rPr>
      </w:pPr>
      <w:r w:rsidRPr="003F7049">
        <w:rPr>
          <w:color w:val="000000" w:themeColor="text1"/>
        </w:rPr>
        <w:t>3.2 Results and Interpretation</w:t>
      </w:r>
    </w:p>
    <w:p w14:paraId="63D695D6" w14:textId="77777777" w:rsidR="00540978" w:rsidRPr="003F7049" w:rsidRDefault="00000000">
      <w:pPr>
        <w:rPr>
          <w:color w:val="000000" w:themeColor="text1"/>
        </w:rPr>
      </w:pPr>
      <w:r w:rsidRPr="003F7049">
        <w:rPr>
          <w:color w:val="000000" w:themeColor="text1"/>
        </w:rPr>
        <w:t xml:space="preserve">The notebook produces a cleaned review table and product-level summaries. Review counts indicate the number of usable records per product, while mean ratings provide a compact summary of customer feedback. Searching for </w:t>
      </w:r>
      <w:r w:rsidRPr="003F7049">
        <w:rPr>
          <w:color w:val="000000" w:themeColor="text1"/>
        </w:rPr>
        <w:lastRenderedPageBreak/>
        <w:t>the word “delivery” is a targeted keyword analysis, not a full sentiment classifier; it can miss synonyms and may return mentions that are not complaints.</w:t>
      </w:r>
    </w:p>
    <w:p w14:paraId="3A3F2695" w14:textId="77777777" w:rsidR="00540978" w:rsidRPr="003F7049" w:rsidRDefault="00000000">
      <w:pPr>
        <w:rPr>
          <w:color w:val="000000" w:themeColor="text1"/>
        </w:rPr>
      </w:pPr>
      <w:r w:rsidRPr="003F7049">
        <w:rPr>
          <w:color w:val="000000" w:themeColor="text1"/>
        </w:rPr>
        <w:t>Output artifact: reviews_clean.csv, containing the cleaned review records generated by the notebook.</w:t>
      </w:r>
    </w:p>
    <w:p w14:paraId="23B7F4ED" w14:textId="77777777" w:rsidR="00540978" w:rsidRPr="003F7049" w:rsidRDefault="00000000">
      <w:pPr>
        <w:pStyle w:val="Heading2"/>
        <w:rPr>
          <w:color w:val="000000" w:themeColor="text1"/>
        </w:rPr>
      </w:pPr>
      <w:r w:rsidRPr="003F7049">
        <w:rPr>
          <w:color w:val="000000" w:themeColor="text1"/>
        </w:rPr>
        <w:t>3.3 Data-quality considerations</w:t>
      </w:r>
    </w:p>
    <w:p w14:paraId="633BF6EC" w14:textId="77777777" w:rsidR="00540978" w:rsidRPr="003F7049" w:rsidRDefault="00000000">
      <w:pPr>
        <w:pStyle w:val="ListBullet"/>
        <w:rPr>
          <w:color w:val="000000" w:themeColor="text1"/>
        </w:rPr>
      </w:pPr>
      <w:r w:rsidRPr="003F7049">
        <w:rPr>
          <w:color w:val="000000" w:themeColor="text1"/>
        </w:rPr>
        <w:t>Missing or non-numeric ratings must be handled before averages are calculated.</w:t>
      </w:r>
    </w:p>
    <w:p w14:paraId="0E7C98E0" w14:textId="77777777" w:rsidR="00540978" w:rsidRPr="003F7049" w:rsidRDefault="00000000">
      <w:pPr>
        <w:pStyle w:val="ListBullet"/>
        <w:rPr>
          <w:color w:val="000000" w:themeColor="text1"/>
        </w:rPr>
      </w:pPr>
      <w:r w:rsidRPr="003F7049">
        <w:rPr>
          <w:color w:val="000000" w:themeColor="text1"/>
        </w:rPr>
        <w:t>An average based on very few reviews may be less stable than one based on a larger sample.</w:t>
      </w:r>
    </w:p>
    <w:p w14:paraId="5D017462" w14:textId="77777777" w:rsidR="00540978" w:rsidRPr="003F7049" w:rsidRDefault="00000000">
      <w:pPr>
        <w:pStyle w:val="ListBullet"/>
        <w:rPr>
          <w:color w:val="000000" w:themeColor="text1"/>
        </w:rPr>
      </w:pPr>
      <w:r w:rsidRPr="003F7049">
        <w:rPr>
          <w:color w:val="000000" w:themeColor="text1"/>
        </w:rPr>
        <w:t>Keyword matching is transparent and simple, but it does not understand context, sarcasm, or equivalent expressions.</w:t>
      </w:r>
    </w:p>
    <w:p w14:paraId="1BDAB77C" w14:textId="77777777" w:rsidR="00540978" w:rsidRPr="003F7049" w:rsidRDefault="00000000">
      <w:pPr>
        <w:pStyle w:val="Heading1"/>
        <w:rPr>
          <w:color w:val="000000" w:themeColor="text1"/>
        </w:rPr>
      </w:pPr>
      <w:r w:rsidRPr="003F7049">
        <w:rPr>
          <w:color w:val="000000" w:themeColor="text1"/>
        </w:rPr>
        <w:t>4. Question 2 — Telecom Complaint Processing</w:t>
      </w:r>
    </w:p>
    <w:p w14:paraId="30BDC865" w14:textId="77777777" w:rsidR="00540978" w:rsidRPr="003F7049" w:rsidRDefault="00000000">
      <w:pPr>
        <w:pStyle w:val="Heading2"/>
        <w:rPr>
          <w:color w:val="000000" w:themeColor="text1"/>
        </w:rPr>
      </w:pPr>
      <w:r w:rsidRPr="003F7049">
        <w:rPr>
          <w:color w:val="000000" w:themeColor="text1"/>
        </w:rPr>
        <w:t>4.1 Information extraction with regular expressions</w:t>
      </w:r>
    </w:p>
    <w:p w14:paraId="7BBD94F1" w14:textId="77777777" w:rsidR="00540978" w:rsidRPr="003F7049" w:rsidRDefault="00000000">
      <w:pPr>
        <w:rPr>
          <w:color w:val="000000" w:themeColor="text1"/>
        </w:rPr>
      </w:pPr>
      <w:r w:rsidRPr="003F7049">
        <w:rPr>
          <w:color w:val="000000" w:themeColor="text1"/>
        </w:rPr>
        <w:t>Telecom complaints may combine narrative text with predictable items such as contact details, identifiers, dates, and locations. Regular expressions identify strings that match specified patterns. This is effective when formats are known, but coverage depends on the quality of the patterns and the variability of the source text.</w:t>
      </w:r>
    </w:p>
    <w:p w14:paraId="3307E1FB" w14:textId="77777777" w:rsidR="00540978" w:rsidRPr="003F7049" w:rsidRDefault="00000000">
      <w:pPr>
        <w:pStyle w:val="Heading2"/>
        <w:rPr>
          <w:color w:val="000000" w:themeColor="text1"/>
        </w:rPr>
      </w:pPr>
      <w:r w:rsidRPr="003F7049">
        <w:rPr>
          <w:color w:val="000000" w:themeColor="text1"/>
        </w:rPr>
        <w:t>4.2 Text normalization and negation</w:t>
      </w:r>
    </w:p>
    <w:p w14:paraId="50751A8C" w14:textId="77777777" w:rsidR="00540978" w:rsidRPr="003F7049" w:rsidRDefault="00000000">
      <w:pPr>
        <w:rPr>
          <w:color w:val="000000" w:themeColor="text1"/>
        </w:rPr>
      </w:pPr>
      <w:r w:rsidRPr="003F7049">
        <w:rPr>
          <w:color w:val="000000" w:themeColor="text1"/>
        </w:rPr>
        <w:t>Text preprocessing reduces superficial variation before analysis. Typical steps include lowercasing, cleaning unwanted symbols, and normalizing tokens. Negation words such as “not” and “never” should be preserved because they can reverse meaning: “service is good” and “service is not good” express different evaluations.</w:t>
      </w:r>
    </w:p>
    <w:p w14:paraId="378847D3" w14:textId="77777777" w:rsidR="00540978" w:rsidRPr="003F7049" w:rsidRDefault="00000000">
      <w:pPr>
        <w:pStyle w:val="Heading2"/>
        <w:rPr>
          <w:color w:val="000000" w:themeColor="text1"/>
        </w:rPr>
      </w:pPr>
      <w:r w:rsidRPr="003F7049">
        <w:rPr>
          <w:color w:val="000000" w:themeColor="text1"/>
        </w:rPr>
        <w:t>4.3 Stemming versus lemmatization</w:t>
      </w:r>
    </w:p>
    <w:p w14:paraId="023830C3" w14:textId="77777777" w:rsidR="00540978" w:rsidRPr="003F7049" w:rsidRDefault="00000000">
      <w:pPr>
        <w:rPr>
          <w:color w:val="000000" w:themeColor="text1"/>
        </w:rPr>
      </w:pPr>
      <w:r w:rsidRPr="003F7049">
        <w:rPr>
          <w:color w:val="000000" w:themeColor="text1"/>
        </w:rPr>
        <w:t>Porter stemming applies suffix-reduction rules and can produce stems that are not dictionary words. WordNet lemmatization attempts to return a dictionary lemma and is often more interpretable, although its performance depends on lexical resources and sometimes part-of-speech information.</w:t>
      </w:r>
    </w:p>
    <w:tbl>
      <w:tblPr>
        <w:tblStyle w:val="LightShading"/>
        <w:tblW w:w="0" w:type="auto"/>
        <w:tblLook w:val="04A0" w:firstRow="1" w:lastRow="0" w:firstColumn="1" w:lastColumn="0" w:noHBand="0" w:noVBand="1"/>
      </w:tblPr>
      <w:tblGrid>
        <w:gridCol w:w="3312"/>
        <w:gridCol w:w="3312"/>
        <w:gridCol w:w="3312"/>
      </w:tblGrid>
      <w:tr w:rsidR="00540978" w:rsidRPr="003F7049" w14:paraId="1C8B409E" w14:textId="77777777" w:rsidTr="003F70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0B36AC7" w14:textId="77777777" w:rsidR="00540978" w:rsidRPr="003F7049" w:rsidRDefault="00000000">
            <w:pPr>
              <w:rPr>
                <w:color w:val="000000" w:themeColor="text1"/>
              </w:rPr>
            </w:pPr>
            <w:r w:rsidRPr="003F7049">
              <w:rPr>
                <w:color w:val="000000" w:themeColor="text1"/>
                <w:sz w:val="18"/>
              </w:rPr>
              <w:t>Aspect</w:t>
            </w:r>
          </w:p>
        </w:tc>
        <w:tc>
          <w:tcPr>
            <w:tcW w:w="3312" w:type="dxa"/>
          </w:tcPr>
          <w:p w14:paraId="3E142824" w14:textId="77777777" w:rsidR="00540978" w:rsidRPr="003F7049"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3F7049">
              <w:rPr>
                <w:color w:val="000000" w:themeColor="text1"/>
                <w:sz w:val="18"/>
              </w:rPr>
              <w:t>Porter stemming</w:t>
            </w:r>
          </w:p>
        </w:tc>
        <w:tc>
          <w:tcPr>
            <w:tcW w:w="3312" w:type="dxa"/>
          </w:tcPr>
          <w:p w14:paraId="2654C160" w14:textId="77777777" w:rsidR="00540978" w:rsidRPr="003F7049"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3F7049">
              <w:rPr>
                <w:color w:val="000000" w:themeColor="text1"/>
                <w:sz w:val="18"/>
              </w:rPr>
              <w:t>WordNet lemmatization</w:t>
            </w:r>
          </w:p>
        </w:tc>
      </w:tr>
      <w:tr w:rsidR="00540978" w:rsidRPr="003F7049" w14:paraId="0D17597D" w14:textId="77777777" w:rsidTr="003F7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53A9E7A" w14:textId="77777777" w:rsidR="00540978" w:rsidRPr="003F7049" w:rsidRDefault="00000000">
            <w:pPr>
              <w:spacing w:after="40"/>
              <w:rPr>
                <w:color w:val="000000" w:themeColor="text1"/>
              </w:rPr>
            </w:pPr>
            <w:r w:rsidRPr="003F7049">
              <w:rPr>
                <w:color w:val="000000" w:themeColor="text1"/>
                <w:sz w:val="18"/>
              </w:rPr>
              <w:t>Approach</w:t>
            </w:r>
          </w:p>
        </w:tc>
        <w:tc>
          <w:tcPr>
            <w:tcW w:w="3312" w:type="dxa"/>
          </w:tcPr>
          <w:p w14:paraId="54DE872F" w14:textId="77777777" w:rsidR="00540978" w:rsidRPr="003F7049" w:rsidRDefault="00000000">
            <w:pPr>
              <w:spacing w:after="40"/>
              <w:cnfStyle w:val="000000100000" w:firstRow="0" w:lastRow="0" w:firstColumn="0" w:lastColumn="0" w:oddVBand="0" w:evenVBand="0" w:oddHBand="1" w:evenHBand="0" w:firstRowFirstColumn="0" w:firstRowLastColumn="0" w:lastRowFirstColumn="0" w:lastRowLastColumn="0"/>
              <w:rPr>
                <w:color w:val="000000" w:themeColor="text1"/>
              </w:rPr>
            </w:pPr>
            <w:r w:rsidRPr="003F7049">
              <w:rPr>
                <w:color w:val="000000" w:themeColor="text1"/>
                <w:sz w:val="18"/>
              </w:rPr>
              <w:t>Rule-based suffix reduction</w:t>
            </w:r>
          </w:p>
        </w:tc>
        <w:tc>
          <w:tcPr>
            <w:tcW w:w="3312" w:type="dxa"/>
          </w:tcPr>
          <w:p w14:paraId="77F5003F" w14:textId="77777777" w:rsidR="00540978" w:rsidRPr="003F7049" w:rsidRDefault="00000000">
            <w:pPr>
              <w:spacing w:after="40"/>
              <w:cnfStyle w:val="000000100000" w:firstRow="0" w:lastRow="0" w:firstColumn="0" w:lastColumn="0" w:oddVBand="0" w:evenVBand="0" w:oddHBand="1" w:evenHBand="0" w:firstRowFirstColumn="0" w:firstRowLastColumn="0" w:lastRowFirstColumn="0" w:lastRowLastColumn="0"/>
              <w:rPr>
                <w:color w:val="000000" w:themeColor="text1"/>
              </w:rPr>
            </w:pPr>
            <w:r w:rsidRPr="003F7049">
              <w:rPr>
                <w:color w:val="000000" w:themeColor="text1"/>
                <w:sz w:val="18"/>
              </w:rPr>
              <w:t>Lexicon-based normalization</w:t>
            </w:r>
          </w:p>
        </w:tc>
      </w:tr>
      <w:tr w:rsidR="00540978" w:rsidRPr="003F7049" w14:paraId="6D6EE23D" w14:textId="77777777" w:rsidTr="003F7049">
        <w:tc>
          <w:tcPr>
            <w:cnfStyle w:val="001000000000" w:firstRow="0" w:lastRow="0" w:firstColumn="1" w:lastColumn="0" w:oddVBand="0" w:evenVBand="0" w:oddHBand="0" w:evenHBand="0" w:firstRowFirstColumn="0" w:firstRowLastColumn="0" w:lastRowFirstColumn="0" w:lastRowLastColumn="0"/>
            <w:tcW w:w="3312" w:type="dxa"/>
          </w:tcPr>
          <w:p w14:paraId="53D0D9C4" w14:textId="77777777" w:rsidR="00540978" w:rsidRPr="003F7049" w:rsidRDefault="00000000">
            <w:pPr>
              <w:spacing w:after="40"/>
              <w:rPr>
                <w:color w:val="000000" w:themeColor="text1"/>
              </w:rPr>
            </w:pPr>
            <w:r w:rsidRPr="003F7049">
              <w:rPr>
                <w:color w:val="000000" w:themeColor="text1"/>
                <w:sz w:val="18"/>
              </w:rPr>
              <w:t>Output</w:t>
            </w:r>
          </w:p>
        </w:tc>
        <w:tc>
          <w:tcPr>
            <w:tcW w:w="3312" w:type="dxa"/>
          </w:tcPr>
          <w:p w14:paraId="0E3F0760" w14:textId="77777777" w:rsidR="00540978" w:rsidRPr="003F7049" w:rsidRDefault="00000000">
            <w:pPr>
              <w:spacing w:after="40"/>
              <w:cnfStyle w:val="000000000000" w:firstRow="0" w:lastRow="0" w:firstColumn="0" w:lastColumn="0" w:oddVBand="0" w:evenVBand="0" w:oddHBand="0" w:evenHBand="0" w:firstRowFirstColumn="0" w:firstRowLastColumn="0" w:lastRowFirstColumn="0" w:lastRowLastColumn="0"/>
              <w:rPr>
                <w:color w:val="000000" w:themeColor="text1"/>
              </w:rPr>
            </w:pPr>
            <w:r w:rsidRPr="003F7049">
              <w:rPr>
                <w:color w:val="000000" w:themeColor="text1"/>
                <w:sz w:val="18"/>
              </w:rPr>
              <w:t>May be a non-word stem</w:t>
            </w:r>
          </w:p>
        </w:tc>
        <w:tc>
          <w:tcPr>
            <w:tcW w:w="3312" w:type="dxa"/>
          </w:tcPr>
          <w:p w14:paraId="230AB92E" w14:textId="77777777" w:rsidR="00540978" w:rsidRPr="003F7049" w:rsidRDefault="00000000">
            <w:pPr>
              <w:spacing w:after="40"/>
              <w:cnfStyle w:val="000000000000" w:firstRow="0" w:lastRow="0" w:firstColumn="0" w:lastColumn="0" w:oddVBand="0" w:evenVBand="0" w:oddHBand="0" w:evenHBand="0" w:firstRowFirstColumn="0" w:firstRowLastColumn="0" w:lastRowFirstColumn="0" w:lastRowLastColumn="0"/>
              <w:rPr>
                <w:color w:val="000000" w:themeColor="text1"/>
              </w:rPr>
            </w:pPr>
            <w:r w:rsidRPr="003F7049">
              <w:rPr>
                <w:color w:val="000000" w:themeColor="text1"/>
                <w:sz w:val="18"/>
              </w:rPr>
              <w:t>Usually a dictionary lemma when resources support it</w:t>
            </w:r>
          </w:p>
        </w:tc>
      </w:tr>
      <w:tr w:rsidR="00540978" w:rsidRPr="003F7049" w14:paraId="7F2AF376" w14:textId="77777777" w:rsidTr="003F7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1EA37C5" w14:textId="77777777" w:rsidR="00540978" w:rsidRPr="003F7049" w:rsidRDefault="00000000">
            <w:pPr>
              <w:spacing w:after="40"/>
              <w:rPr>
                <w:color w:val="000000" w:themeColor="text1"/>
              </w:rPr>
            </w:pPr>
            <w:r w:rsidRPr="003F7049">
              <w:rPr>
                <w:color w:val="000000" w:themeColor="text1"/>
                <w:sz w:val="18"/>
              </w:rPr>
              <w:t>Advantage</w:t>
            </w:r>
          </w:p>
        </w:tc>
        <w:tc>
          <w:tcPr>
            <w:tcW w:w="3312" w:type="dxa"/>
          </w:tcPr>
          <w:p w14:paraId="216A52EA" w14:textId="77777777" w:rsidR="00540978" w:rsidRPr="003F7049" w:rsidRDefault="00000000">
            <w:pPr>
              <w:spacing w:after="40"/>
              <w:cnfStyle w:val="000000100000" w:firstRow="0" w:lastRow="0" w:firstColumn="0" w:lastColumn="0" w:oddVBand="0" w:evenVBand="0" w:oddHBand="1" w:evenHBand="0" w:firstRowFirstColumn="0" w:firstRowLastColumn="0" w:lastRowFirstColumn="0" w:lastRowLastColumn="0"/>
              <w:rPr>
                <w:color w:val="000000" w:themeColor="text1"/>
              </w:rPr>
            </w:pPr>
            <w:r w:rsidRPr="003F7049">
              <w:rPr>
                <w:color w:val="000000" w:themeColor="text1"/>
                <w:sz w:val="18"/>
              </w:rPr>
              <w:t>Simple and fast</w:t>
            </w:r>
          </w:p>
        </w:tc>
        <w:tc>
          <w:tcPr>
            <w:tcW w:w="3312" w:type="dxa"/>
          </w:tcPr>
          <w:p w14:paraId="06FBA664" w14:textId="77777777" w:rsidR="00540978" w:rsidRPr="003F7049" w:rsidRDefault="00000000">
            <w:pPr>
              <w:spacing w:after="40"/>
              <w:cnfStyle w:val="000000100000" w:firstRow="0" w:lastRow="0" w:firstColumn="0" w:lastColumn="0" w:oddVBand="0" w:evenVBand="0" w:oddHBand="1" w:evenHBand="0" w:firstRowFirstColumn="0" w:firstRowLastColumn="0" w:lastRowFirstColumn="0" w:lastRowLastColumn="0"/>
              <w:rPr>
                <w:color w:val="000000" w:themeColor="text1"/>
              </w:rPr>
            </w:pPr>
            <w:r w:rsidRPr="003F7049">
              <w:rPr>
                <w:color w:val="000000" w:themeColor="text1"/>
                <w:sz w:val="18"/>
              </w:rPr>
              <w:t>Often more linguistically meaningful</w:t>
            </w:r>
          </w:p>
        </w:tc>
      </w:tr>
      <w:tr w:rsidR="00540978" w:rsidRPr="003F7049" w14:paraId="1C974CF5" w14:textId="77777777" w:rsidTr="003F7049">
        <w:tc>
          <w:tcPr>
            <w:cnfStyle w:val="001000000000" w:firstRow="0" w:lastRow="0" w:firstColumn="1" w:lastColumn="0" w:oddVBand="0" w:evenVBand="0" w:oddHBand="0" w:evenHBand="0" w:firstRowFirstColumn="0" w:firstRowLastColumn="0" w:lastRowFirstColumn="0" w:lastRowLastColumn="0"/>
            <w:tcW w:w="3312" w:type="dxa"/>
          </w:tcPr>
          <w:p w14:paraId="2DCAEB5B" w14:textId="77777777" w:rsidR="00540978" w:rsidRPr="003F7049" w:rsidRDefault="00000000">
            <w:pPr>
              <w:spacing w:after="40"/>
              <w:rPr>
                <w:color w:val="000000" w:themeColor="text1"/>
              </w:rPr>
            </w:pPr>
            <w:r w:rsidRPr="003F7049">
              <w:rPr>
                <w:color w:val="000000" w:themeColor="text1"/>
                <w:sz w:val="18"/>
              </w:rPr>
              <w:t>Limitation</w:t>
            </w:r>
          </w:p>
        </w:tc>
        <w:tc>
          <w:tcPr>
            <w:tcW w:w="3312" w:type="dxa"/>
          </w:tcPr>
          <w:p w14:paraId="5CB3D4B4" w14:textId="77777777" w:rsidR="00540978" w:rsidRPr="003F7049" w:rsidRDefault="00000000">
            <w:pPr>
              <w:spacing w:after="40"/>
              <w:cnfStyle w:val="000000000000" w:firstRow="0" w:lastRow="0" w:firstColumn="0" w:lastColumn="0" w:oddVBand="0" w:evenVBand="0" w:oddHBand="0" w:evenHBand="0" w:firstRowFirstColumn="0" w:firstRowLastColumn="0" w:lastRowFirstColumn="0" w:lastRowLastColumn="0"/>
              <w:rPr>
                <w:color w:val="000000" w:themeColor="text1"/>
              </w:rPr>
            </w:pPr>
            <w:r w:rsidRPr="003F7049">
              <w:rPr>
                <w:color w:val="000000" w:themeColor="text1"/>
                <w:sz w:val="18"/>
              </w:rPr>
              <w:t>May over-stem or under-stem</w:t>
            </w:r>
          </w:p>
        </w:tc>
        <w:tc>
          <w:tcPr>
            <w:tcW w:w="3312" w:type="dxa"/>
          </w:tcPr>
          <w:p w14:paraId="79F3E4A3" w14:textId="77777777" w:rsidR="00540978" w:rsidRPr="003F7049" w:rsidRDefault="00000000">
            <w:pPr>
              <w:spacing w:after="40"/>
              <w:cnfStyle w:val="000000000000" w:firstRow="0" w:lastRow="0" w:firstColumn="0" w:lastColumn="0" w:oddVBand="0" w:evenVBand="0" w:oddHBand="0" w:evenHBand="0" w:firstRowFirstColumn="0" w:firstRowLastColumn="0" w:lastRowFirstColumn="0" w:lastRowLastColumn="0"/>
              <w:rPr>
                <w:color w:val="000000" w:themeColor="text1"/>
              </w:rPr>
            </w:pPr>
            <w:r w:rsidRPr="003F7049">
              <w:rPr>
                <w:color w:val="000000" w:themeColor="text1"/>
                <w:sz w:val="18"/>
              </w:rPr>
              <w:t>May require lexical data and POS information</w:t>
            </w:r>
          </w:p>
        </w:tc>
      </w:tr>
    </w:tbl>
    <w:p w14:paraId="737023B3" w14:textId="77777777" w:rsidR="00540978" w:rsidRPr="003F7049" w:rsidRDefault="00000000">
      <w:pPr>
        <w:pStyle w:val="Heading2"/>
        <w:rPr>
          <w:color w:val="000000" w:themeColor="text1"/>
        </w:rPr>
      </w:pPr>
      <w:r w:rsidRPr="003F7049">
        <w:rPr>
          <w:color w:val="000000" w:themeColor="text1"/>
        </w:rPr>
        <w:t>4.4 City-name correction with minimum edit distance</w:t>
      </w:r>
    </w:p>
    <w:p w14:paraId="30167BEB" w14:textId="77777777" w:rsidR="00540978" w:rsidRPr="003F7049" w:rsidRDefault="00000000">
      <w:pPr>
        <w:rPr>
          <w:color w:val="000000" w:themeColor="text1"/>
        </w:rPr>
      </w:pPr>
      <w:r w:rsidRPr="003F7049">
        <w:rPr>
          <w:color w:val="000000" w:themeColor="text1"/>
        </w:rPr>
        <w:t>Minimum edit distance is the smallest number of character insertions, deletions, and substitutions needed to transform one string into another. Dynamic programming calculates this distance between a potentially misspelled city and candidate names. The closest candidate can be suggested as a correction. However, similarly spelled names may refer to different locations, so the candidate list should reflect the relevant geography.</w:t>
      </w:r>
    </w:p>
    <w:p w14:paraId="699CC3CE" w14:textId="77777777" w:rsidR="00540978" w:rsidRPr="003F7049" w:rsidRDefault="00000000">
      <w:pPr>
        <w:pStyle w:val="Heading1"/>
        <w:rPr>
          <w:color w:val="000000" w:themeColor="text1"/>
        </w:rPr>
      </w:pPr>
      <w:r w:rsidRPr="003F7049">
        <w:rPr>
          <w:color w:val="000000" w:themeColor="text1"/>
        </w:rPr>
        <w:t>5. Question 3 — Language Modeling and Classification</w:t>
      </w:r>
    </w:p>
    <w:p w14:paraId="3E10A315" w14:textId="77777777" w:rsidR="00540978" w:rsidRPr="003F7049" w:rsidRDefault="00000000">
      <w:pPr>
        <w:pStyle w:val="Heading2"/>
        <w:rPr>
          <w:color w:val="000000" w:themeColor="text1"/>
        </w:rPr>
      </w:pPr>
      <w:r w:rsidRPr="003F7049">
        <w:rPr>
          <w:color w:val="000000" w:themeColor="text1"/>
        </w:rPr>
        <w:t>5.1 N-gram model and add-one smoothing</w:t>
      </w:r>
    </w:p>
    <w:p w14:paraId="1F4D3007" w14:textId="77777777" w:rsidR="00540978" w:rsidRPr="003F7049" w:rsidRDefault="00000000">
      <w:pPr>
        <w:rPr>
          <w:color w:val="000000" w:themeColor="text1"/>
        </w:rPr>
      </w:pPr>
      <w:r w:rsidRPr="003F7049">
        <w:rPr>
          <w:color w:val="000000" w:themeColor="text1"/>
        </w:rPr>
        <w:t xml:space="preserve">An n-gram language model estimates a word’s probability from a limited preceding context. A bigram model conditions the current word on the previous word. Maximum-likelihood estimates can assign zero probability to </w:t>
      </w:r>
      <w:r w:rsidRPr="003F7049">
        <w:rPr>
          <w:color w:val="000000" w:themeColor="text1"/>
        </w:rPr>
        <w:lastRenderedPageBreak/>
        <w:t>unseen bigrams, causing a complete sequence probability to become zero. Add-one (Laplace) smoothing adds one to each bigram count and adjusts the denominator by the vocabulary size.</w:t>
      </w:r>
    </w:p>
    <w:p w14:paraId="6F383663" w14:textId="77777777" w:rsidR="00540978" w:rsidRPr="003F7049" w:rsidRDefault="00000000">
      <w:pPr>
        <w:ind w:left="432"/>
        <w:rPr>
          <w:color w:val="000000" w:themeColor="text1"/>
        </w:rPr>
      </w:pPr>
      <w:r w:rsidRPr="003F7049">
        <w:rPr>
          <w:b/>
          <w:color w:val="000000" w:themeColor="text1"/>
        </w:rPr>
        <w:t>Smoothed bigram estimate:  P(wᵢ | wᵢ₋₁) = [C(wᵢ₋₁, wᵢ) + 1] / [C(wᵢ₋₁) + V]</w:t>
      </w:r>
    </w:p>
    <w:p w14:paraId="5A8B567F" w14:textId="77777777" w:rsidR="00540978" w:rsidRPr="003F7049" w:rsidRDefault="00000000">
      <w:pPr>
        <w:rPr>
          <w:color w:val="000000" w:themeColor="text1"/>
        </w:rPr>
      </w:pPr>
      <w:r w:rsidRPr="003F7049">
        <w:rPr>
          <w:color w:val="000000" w:themeColor="text1"/>
        </w:rPr>
        <w:t>The notebook uses log probabilities to improve numerical stability. Instead of multiplying many small probabilities, it sums their logarithms. The handling of sentence-boundary tokens follows the implementation in the notebook.</w:t>
      </w:r>
    </w:p>
    <w:p w14:paraId="2E821A95" w14:textId="77777777" w:rsidR="00540978" w:rsidRPr="003F7049" w:rsidRDefault="00000000">
      <w:pPr>
        <w:pStyle w:val="Heading2"/>
        <w:rPr>
          <w:color w:val="000000" w:themeColor="text1"/>
        </w:rPr>
      </w:pPr>
      <w:r w:rsidRPr="003F7049">
        <w:rPr>
          <w:color w:val="000000" w:themeColor="text1"/>
        </w:rPr>
        <w:t>5.2 Naive Bayes with CountVectorizer</w:t>
      </w:r>
    </w:p>
    <w:p w14:paraId="504294CE" w14:textId="77777777" w:rsidR="00540978" w:rsidRPr="003F7049" w:rsidRDefault="00000000">
      <w:pPr>
        <w:rPr>
          <w:color w:val="000000" w:themeColor="text1"/>
        </w:rPr>
      </w:pPr>
      <w:r w:rsidRPr="003F7049">
        <w:rPr>
          <w:color w:val="000000" w:themeColor="text1"/>
        </w:rPr>
        <w:t>CountVectorizer converts documents into a document-term matrix of word counts. Naive Bayes estimates class probabilities from these features under a conditional-independence assumption. Although this assumption simplifies language, the algorithm is fast and provides a useful baseline for text categorization.</w:t>
      </w:r>
    </w:p>
    <w:p w14:paraId="25537209" w14:textId="77777777" w:rsidR="00540978" w:rsidRPr="003F7049" w:rsidRDefault="00000000">
      <w:pPr>
        <w:pStyle w:val="Heading2"/>
        <w:rPr>
          <w:color w:val="000000" w:themeColor="text1"/>
        </w:rPr>
      </w:pPr>
      <w:r w:rsidRPr="003F7049">
        <w:rPr>
          <w:color w:val="000000" w:themeColor="text1"/>
        </w:rPr>
        <w:t>5.3 Logistic Regression with TF-IDF</w:t>
      </w:r>
    </w:p>
    <w:p w14:paraId="0D4A9CE3" w14:textId="77777777" w:rsidR="00540978" w:rsidRPr="003F7049" w:rsidRDefault="00000000">
      <w:pPr>
        <w:rPr>
          <w:color w:val="000000" w:themeColor="text1"/>
        </w:rPr>
      </w:pPr>
      <w:r w:rsidRPr="003F7049">
        <w:rPr>
          <w:color w:val="000000" w:themeColor="text1"/>
        </w:rPr>
        <w:t>TF-IDF weights a term according to its importance within a document relative to its frequency across the collection. Common terms receive less emphasis, while more discriminative terms can receive higher weights. Logistic Regression learns a decision boundary from these features and is a strong baseline for many text-classification problems.</w:t>
      </w:r>
    </w:p>
    <w:p w14:paraId="02716D3C" w14:textId="77777777" w:rsidR="00540978" w:rsidRPr="003F7049" w:rsidRDefault="00000000">
      <w:pPr>
        <w:pStyle w:val="Heading2"/>
        <w:rPr>
          <w:color w:val="000000" w:themeColor="text1"/>
        </w:rPr>
      </w:pPr>
      <w:r w:rsidRPr="003F7049">
        <w:rPr>
          <w:color w:val="000000" w:themeColor="text1"/>
        </w:rPr>
        <w:t>5.4 Evaluation and comparison</w:t>
      </w:r>
    </w:p>
    <w:p w14:paraId="5478562F" w14:textId="77777777" w:rsidR="00540978" w:rsidRPr="003F7049" w:rsidRDefault="00000000">
      <w:pPr>
        <w:rPr>
          <w:color w:val="000000" w:themeColor="text1"/>
        </w:rPr>
      </w:pPr>
      <w:r w:rsidRPr="003F7049">
        <w:rPr>
          <w:color w:val="000000" w:themeColor="text1"/>
        </w:rPr>
        <w:t>The notebook compares the classifiers using a consistent evaluation procedure. Accuracy reports the fraction of correct predictions; precision, recall, and F1-score help describe class-specific performance. For a fair comparison, the train/test split should remain consistent and vectorizers should be fitted only on training data before transforming held-out data.</w:t>
      </w:r>
    </w:p>
    <w:p w14:paraId="278F3C8B" w14:textId="77777777" w:rsidR="00540978" w:rsidRPr="003F7049" w:rsidRDefault="00000000">
      <w:pPr>
        <w:pStyle w:val="ListBullet"/>
        <w:rPr>
          <w:color w:val="000000" w:themeColor="text1"/>
        </w:rPr>
      </w:pPr>
      <w:r w:rsidRPr="003F7049">
        <w:rPr>
          <w:color w:val="000000" w:themeColor="text1"/>
        </w:rPr>
        <w:t>Naive Bayes is computationally efficient and provides a useful baseline for sparse word-count features.</w:t>
      </w:r>
    </w:p>
    <w:p w14:paraId="3D126774" w14:textId="77777777" w:rsidR="00540978" w:rsidRPr="003F7049" w:rsidRDefault="00000000">
      <w:pPr>
        <w:pStyle w:val="ListBullet"/>
        <w:rPr>
          <w:color w:val="000000" w:themeColor="text1"/>
        </w:rPr>
      </w:pPr>
      <w:r w:rsidRPr="003F7049">
        <w:rPr>
          <w:color w:val="000000" w:themeColor="text1"/>
        </w:rPr>
        <w:t>TF-IDF with Logistic Regression can emphasize terms that distinguish classes.</w:t>
      </w:r>
    </w:p>
    <w:p w14:paraId="0617A782" w14:textId="77777777" w:rsidR="00540978" w:rsidRPr="003F7049" w:rsidRDefault="00000000">
      <w:pPr>
        <w:pStyle w:val="ListBullet"/>
        <w:rPr>
          <w:color w:val="000000" w:themeColor="text1"/>
        </w:rPr>
      </w:pPr>
      <w:r w:rsidRPr="003F7049">
        <w:rPr>
          <w:color w:val="000000" w:themeColor="text1"/>
        </w:rPr>
        <w:t>For imbalanced classes, accuracy alone may be misleading; precision, recall, and F1-score should also be reviewed.</w:t>
      </w:r>
    </w:p>
    <w:p w14:paraId="5481DBF3" w14:textId="77777777" w:rsidR="00540978" w:rsidRPr="003F7049" w:rsidRDefault="00000000">
      <w:pPr>
        <w:pStyle w:val="Heading1"/>
        <w:rPr>
          <w:color w:val="000000" w:themeColor="text1"/>
        </w:rPr>
      </w:pPr>
      <w:r w:rsidRPr="003F7049">
        <w:rPr>
          <w:color w:val="000000" w:themeColor="text1"/>
        </w:rPr>
        <w:t>6. Overall Findings</w:t>
      </w:r>
    </w:p>
    <w:p w14:paraId="14DFDC30" w14:textId="77777777" w:rsidR="00540978" w:rsidRPr="003F7049" w:rsidRDefault="00000000">
      <w:pPr>
        <w:rPr>
          <w:color w:val="000000" w:themeColor="text1"/>
        </w:rPr>
      </w:pPr>
      <w:r w:rsidRPr="003F7049">
        <w:rPr>
          <w:color w:val="000000" w:themeColor="text1"/>
        </w:rPr>
        <w:t>The three tasks demonstrate that reliable NLP depends on data preparation and evaluation as much as on the model itself. Review extraction creates a reusable dataset; complaint preprocessing illustrates the role of pattern matching, normalization, and spelling correction; and the final task compares probabilistic sequence modeling with supervised classification.</w:t>
      </w:r>
    </w:p>
    <w:tbl>
      <w:tblPr>
        <w:tblStyle w:val="LightShading"/>
        <w:tblW w:w="0" w:type="auto"/>
        <w:tblLook w:val="04A0" w:firstRow="1" w:lastRow="0" w:firstColumn="1" w:lastColumn="0" w:noHBand="0" w:noVBand="1"/>
      </w:tblPr>
      <w:tblGrid>
        <w:gridCol w:w="4968"/>
        <w:gridCol w:w="4968"/>
      </w:tblGrid>
      <w:tr w:rsidR="00540978" w:rsidRPr="003F7049" w14:paraId="1447B3E0" w14:textId="77777777" w:rsidTr="003F70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B0EC7EB" w14:textId="77777777" w:rsidR="00540978" w:rsidRPr="003F7049" w:rsidRDefault="00000000">
            <w:pPr>
              <w:rPr>
                <w:color w:val="000000" w:themeColor="text1"/>
              </w:rPr>
            </w:pPr>
            <w:r w:rsidRPr="003F7049">
              <w:rPr>
                <w:color w:val="000000" w:themeColor="text1"/>
                <w:sz w:val="18"/>
              </w:rPr>
              <w:t>Finding</w:t>
            </w:r>
          </w:p>
        </w:tc>
        <w:tc>
          <w:tcPr>
            <w:tcW w:w="4968" w:type="dxa"/>
          </w:tcPr>
          <w:p w14:paraId="31188233" w14:textId="77777777" w:rsidR="00540978" w:rsidRPr="003F7049"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3F7049">
              <w:rPr>
                <w:color w:val="000000" w:themeColor="text1"/>
                <w:sz w:val="18"/>
              </w:rPr>
              <w:t>Practical implication</w:t>
            </w:r>
          </w:p>
        </w:tc>
      </w:tr>
      <w:tr w:rsidR="00540978" w:rsidRPr="003F7049" w14:paraId="5B347945" w14:textId="77777777" w:rsidTr="003F7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DCC4795" w14:textId="77777777" w:rsidR="00540978" w:rsidRPr="003F7049" w:rsidRDefault="00000000">
            <w:pPr>
              <w:spacing w:after="40"/>
              <w:rPr>
                <w:color w:val="000000" w:themeColor="text1"/>
              </w:rPr>
            </w:pPr>
            <w:r w:rsidRPr="003F7049">
              <w:rPr>
                <w:color w:val="000000" w:themeColor="text1"/>
                <w:sz w:val="18"/>
              </w:rPr>
              <w:t>Data quality matters</w:t>
            </w:r>
          </w:p>
        </w:tc>
        <w:tc>
          <w:tcPr>
            <w:tcW w:w="4968" w:type="dxa"/>
          </w:tcPr>
          <w:p w14:paraId="40E2E33D" w14:textId="77777777" w:rsidR="00540978" w:rsidRPr="003F7049" w:rsidRDefault="00000000">
            <w:pPr>
              <w:spacing w:after="40"/>
              <w:cnfStyle w:val="000000100000" w:firstRow="0" w:lastRow="0" w:firstColumn="0" w:lastColumn="0" w:oddVBand="0" w:evenVBand="0" w:oddHBand="1" w:evenHBand="0" w:firstRowFirstColumn="0" w:firstRowLastColumn="0" w:lastRowFirstColumn="0" w:lastRowLastColumn="0"/>
              <w:rPr>
                <w:color w:val="000000" w:themeColor="text1"/>
              </w:rPr>
            </w:pPr>
            <w:r w:rsidRPr="003F7049">
              <w:rPr>
                <w:color w:val="000000" w:themeColor="text1"/>
                <w:sz w:val="18"/>
              </w:rPr>
              <w:t>Validate fields and handle missing values before analysis.</w:t>
            </w:r>
          </w:p>
        </w:tc>
      </w:tr>
      <w:tr w:rsidR="00540978" w:rsidRPr="003F7049" w14:paraId="44996028" w14:textId="77777777" w:rsidTr="003F7049">
        <w:tc>
          <w:tcPr>
            <w:cnfStyle w:val="001000000000" w:firstRow="0" w:lastRow="0" w:firstColumn="1" w:lastColumn="0" w:oddVBand="0" w:evenVBand="0" w:oddHBand="0" w:evenHBand="0" w:firstRowFirstColumn="0" w:firstRowLastColumn="0" w:lastRowFirstColumn="0" w:lastRowLastColumn="0"/>
            <w:tcW w:w="4968" w:type="dxa"/>
          </w:tcPr>
          <w:p w14:paraId="071D2B4E" w14:textId="77777777" w:rsidR="00540978" w:rsidRPr="003F7049" w:rsidRDefault="00000000">
            <w:pPr>
              <w:spacing w:after="40"/>
              <w:rPr>
                <w:color w:val="000000" w:themeColor="text1"/>
              </w:rPr>
            </w:pPr>
            <w:r w:rsidRPr="003F7049">
              <w:rPr>
                <w:color w:val="000000" w:themeColor="text1"/>
                <w:sz w:val="18"/>
              </w:rPr>
              <w:t>Meaning must be preserved</w:t>
            </w:r>
          </w:p>
        </w:tc>
        <w:tc>
          <w:tcPr>
            <w:tcW w:w="4968" w:type="dxa"/>
          </w:tcPr>
          <w:p w14:paraId="0512FDA5" w14:textId="77777777" w:rsidR="00540978" w:rsidRPr="003F7049" w:rsidRDefault="00000000">
            <w:pPr>
              <w:spacing w:after="40"/>
              <w:cnfStyle w:val="000000000000" w:firstRow="0" w:lastRow="0" w:firstColumn="0" w:lastColumn="0" w:oddVBand="0" w:evenVBand="0" w:oddHBand="0" w:evenHBand="0" w:firstRowFirstColumn="0" w:firstRowLastColumn="0" w:lastRowFirstColumn="0" w:lastRowLastColumn="0"/>
              <w:rPr>
                <w:color w:val="000000" w:themeColor="text1"/>
              </w:rPr>
            </w:pPr>
            <w:r w:rsidRPr="003F7049">
              <w:rPr>
                <w:color w:val="000000" w:themeColor="text1"/>
                <w:sz w:val="18"/>
              </w:rPr>
              <w:t>Removing negation can change the interpretation of a complaint.</w:t>
            </w:r>
          </w:p>
        </w:tc>
      </w:tr>
      <w:tr w:rsidR="00540978" w:rsidRPr="003F7049" w14:paraId="63A13E0C" w14:textId="77777777" w:rsidTr="003F7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B0AC7BB" w14:textId="77777777" w:rsidR="00540978" w:rsidRPr="003F7049" w:rsidRDefault="00000000">
            <w:pPr>
              <w:spacing w:after="40"/>
              <w:rPr>
                <w:color w:val="000000" w:themeColor="text1"/>
              </w:rPr>
            </w:pPr>
            <w:r w:rsidRPr="003F7049">
              <w:rPr>
                <w:color w:val="000000" w:themeColor="text1"/>
                <w:sz w:val="18"/>
              </w:rPr>
              <w:t>Choose methods appropriately</w:t>
            </w:r>
          </w:p>
        </w:tc>
        <w:tc>
          <w:tcPr>
            <w:tcW w:w="4968" w:type="dxa"/>
          </w:tcPr>
          <w:p w14:paraId="779D2BAB" w14:textId="77777777" w:rsidR="00540978" w:rsidRPr="003F7049" w:rsidRDefault="00000000">
            <w:pPr>
              <w:spacing w:after="40"/>
              <w:cnfStyle w:val="000000100000" w:firstRow="0" w:lastRow="0" w:firstColumn="0" w:lastColumn="0" w:oddVBand="0" w:evenVBand="0" w:oddHBand="1" w:evenHBand="0" w:firstRowFirstColumn="0" w:firstRowLastColumn="0" w:lastRowFirstColumn="0" w:lastRowLastColumn="0"/>
              <w:rPr>
                <w:color w:val="000000" w:themeColor="text1"/>
              </w:rPr>
            </w:pPr>
            <w:r w:rsidRPr="003F7049">
              <w:rPr>
                <w:color w:val="000000" w:themeColor="text1"/>
                <w:sz w:val="18"/>
              </w:rPr>
              <w:t>Regex suits predictable patterns; edit distance suits candidate spelling correction; vectorizers support classifiers.</w:t>
            </w:r>
          </w:p>
        </w:tc>
      </w:tr>
      <w:tr w:rsidR="00540978" w:rsidRPr="003F7049" w14:paraId="7BB0D08D" w14:textId="77777777" w:rsidTr="003F7049">
        <w:tc>
          <w:tcPr>
            <w:cnfStyle w:val="001000000000" w:firstRow="0" w:lastRow="0" w:firstColumn="1" w:lastColumn="0" w:oddVBand="0" w:evenVBand="0" w:oddHBand="0" w:evenHBand="0" w:firstRowFirstColumn="0" w:firstRowLastColumn="0" w:lastRowFirstColumn="0" w:lastRowLastColumn="0"/>
            <w:tcW w:w="4968" w:type="dxa"/>
          </w:tcPr>
          <w:p w14:paraId="3BD6472C" w14:textId="77777777" w:rsidR="00540978" w:rsidRPr="003F7049" w:rsidRDefault="00000000">
            <w:pPr>
              <w:spacing w:after="40"/>
              <w:rPr>
                <w:color w:val="000000" w:themeColor="text1"/>
              </w:rPr>
            </w:pPr>
            <w:r w:rsidRPr="003F7049">
              <w:rPr>
                <w:color w:val="000000" w:themeColor="text1"/>
                <w:sz w:val="18"/>
              </w:rPr>
              <w:t>Evaluation must be fair</w:t>
            </w:r>
          </w:p>
        </w:tc>
        <w:tc>
          <w:tcPr>
            <w:tcW w:w="4968" w:type="dxa"/>
          </w:tcPr>
          <w:p w14:paraId="267543A5" w14:textId="77777777" w:rsidR="00540978" w:rsidRPr="003F7049" w:rsidRDefault="00000000">
            <w:pPr>
              <w:spacing w:after="40"/>
              <w:cnfStyle w:val="000000000000" w:firstRow="0" w:lastRow="0" w:firstColumn="0" w:lastColumn="0" w:oddVBand="0" w:evenVBand="0" w:oddHBand="0" w:evenHBand="0" w:firstRowFirstColumn="0" w:firstRowLastColumn="0" w:lastRowFirstColumn="0" w:lastRowLastColumn="0"/>
              <w:rPr>
                <w:color w:val="000000" w:themeColor="text1"/>
              </w:rPr>
            </w:pPr>
            <w:r w:rsidRPr="003F7049">
              <w:rPr>
                <w:color w:val="000000" w:themeColor="text1"/>
                <w:sz w:val="18"/>
              </w:rPr>
              <w:t>Use consistent splits, training-only vectorizer fitting, and multiple metrics.</w:t>
            </w:r>
          </w:p>
        </w:tc>
      </w:tr>
    </w:tbl>
    <w:p w14:paraId="493DB998" w14:textId="77777777" w:rsidR="00540978" w:rsidRPr="003F7049" w:rsidRDefault="00000000">
      <w:pPr>
        <w:pStyle w:val="Heading1"/>
        <w:rPr>
          <w:color w:val="000000" w:themeColor="text1"/>
        </w:rPr>
      </w:pPr>
      <w:r w:rsidRPr="003F7049">
        <w:rPr>
          <w:color w:val="000000" w:themeColor="text1"/>
        </w:rPr>
        <w:t>7. Limitations and Future Work</w:t>
      </w:r>
    </w:p>
    <w:p w14:paraId="6005C62C" w14:textId="77777777" w:rsidR="00540978" w:rsidRPr="003F7049" w:rsidRDefault="00000000">
      <w:pPr>
        <w:pStyle w:val="ListBullet"/>
        <w:rPr>
          <w:color w:val="000000" w:themeColor="text1"/>
        </w:rPr>
      </w:pPr>
      <w:r w:rsidRPr="003F7049">
        <w:rPr>
          <w:color w:val="000000" w:themeColor="text1"/>
        </w:rPr>
        <w:t>The review data are limited and should not be treated as representative of all customers.</w:t>
      </w:r>
    </w:p>
    <w:p w14:paraId="58906A89" w14:textId="77777777" w:rsidR="00540978" w:rsidRPr="003F7049" w:rsidRDefault="00000000">
      <w:pPr>
        <w:pStyle w:val="ListBullet"/>
        <w:rPr>
          <w:color w:val="000000" w:themeColor="text1"/>
        </w:rPr>
      </w:pPr>
      <w:r w:rsidRPr="003F7049">
        <w:rPr>
          <w:color w:val="000000" w:themeColor="text1"/>
        </w:rPr>
        <w:lastRenderedPageBreak/>
        <w:t>Keyword searches do not capture all delivery-related language or determine sentiment reliably.</w:t>
      </w:r>
    </w:p>
    <w:p w14:paraId="375400D5" w14:textId="77777777" w:rsidR="00540978" w:rsidRPr="003F7049" w:rsidRDefault="00000000">
      <w:pPr>
        <w:pStyle w:val="ListBullet"/>
        <w:rPr>
          <w:color w:val="000000" w:themeColor="text1"/>
        </w:rPr>
      </w:pPr>
      <w:r w:rsidRPr="003F7049">
        <w:rPr>
          <w:color w:val="000000" w:themeColor="text1"/>
        </w:rPr>
        <w:t>Regular-expression extraction may fail when complaint formats differ from expected patterns.</w:t>
      </w:r>
    </w:p>
    <w:p w14:paraId="2CB0B6E8" w14:textId="77777777" w:rsidR="00540978" w:rsidRPr="003F7049" w:rsidRDefault="00000000">
      <w:pPr>
        <w:pStyle w:val="ListBullet"/>
        <w:rPr>
          <w:color w:val="000000" w:themeColor="text1"/>
        </w:rPr>
      </w:pPr>
      <w:r w:rsidRPr="003F7049">
        <w:rPr>
          <w:color w:val="000000" w:themeColor="text1"/>
        </w:rPr>
        <w:t>Edit distance does not use geographic context and may select an incorrect but similarly spelled city.</w:t>
      </w:r>
    </w:p>
    <w:p w14:paraId="1265BFB8" w14:textId="77777777" w:rsidR="00540978" w:rsidRPr="003F7049" w:rsidRDefault="00000000">
      <w:pPr>
        <w:pStyle w:val="ListBullet"/>
        <w:rPr>
          <w:color w:val="000000" w:themeColor="text1"/>
        </w:rPr>
      </w:pPr>
      <w:r w:rsidRPr="003F7049">
        <w:rPr>
          <w:color w:val="000000" w:themeColor="text1"/>
        </w:rPr>
        <w:t>N-gram models have limited context, while bag-of-words features do not fully represent word order or semantics.</w:t>
      </w:r>
    </w:p>
    <w:p w14:paraId="6478BCB9" w14:textId="77777777" w:rsidR="00540978" w:rsidRPr="003F7049" w:rsidRDefault="00000000">
      <w:pPr>
        <w:pStyle w:val="ListBullet"/>
        <w:rPr>
          <w:color w:val="000000" w:themeColor="text1"/>
        </w:rPr>
      </w:pPr>
      <w:r w:rsidRPr="003F7049">
        <w:rPr>
          <w:color w:val="000000" w:themeColor="text1"/>
        </w:rPr>
        <w:t>Further work could use a larger labeled dataset, cross-validation, class-wise evaluation, and error analysis of misclassified examples.</w:t>
      </w:r>
    </w:p>
    <w:p w14:paraId="06ECFEF8" w14:textId="77777777" w:rsidR="00540978" w:rsidRPr="003F7049" w:rsidRDefault="00000000">
      <w:pPr>
        <w:pStyle w:val="Heading1"/>
        <w:rPr>
          <w:color w:val="000000" w:themeColor="text1"/>
        </w:rPr>
      </w:pPr>
      <w:r w:rsidRPr="003F7049">
        <w:rPr>
          <w:color w:val="000000" w:themeColor="text1"/>
        </w:rPr>
        <w:t>8. Conclusion</w:t>
      </w:r>
    </w:p>
    <w:p w14:paraId="4CFE29F0" w14:textId="77777777" w:rsidR="00540978" w:rsidRPr="003F7049" w:rsidRDefault="00000000">
      <w:pPr>
        <w:rPr>
          <w:color w:val="000000" w:themeColor="text1"/>
        </w:rPr>
      </w:pPr>
      <w:r w:rsidRPr="003F7049">
        <w:rPr>
          <w:color w:val="000000" w:themeColor="text1"/>
        </w:rPr>
        <w:t>This practical connects foundational NLP techniques to an executable Python workflow: HTML extraction, tabular cleaning, pattern-based information extraction, stemming, lemmatization, edit-distance correction, smoothed n-gram probabilities, and supervised text classification. The central lesson is that model results are only as reliable as the data preparation and evaluation procedures supporting them. The Jupyter Notebook contains the executable code and outputs, while the CSV is a reusable product of the review-mining task.</w:t>
      </w:r>
    </w:p>
    <w:p w14:paraId="0FF53217" w14:textId="58AFF6E2" w:rsidR="00540978" w:rsidRPr="003F7049" w:rsidRDefault="00540978">
      <w:pPr>
        <w:rPr>
          <w:color w:val="000000" w:themeColor="text1"/>
        </w:rPr>
      </w:pPr>
    </w:p>
    <w:sectPr w:rsidR="00540978" w:rsidRPr="003F7049" w:rsidSect="003F7049">
      <w:headerReference w:type="default" r:id="rId9"/>
      <w:footerReference w:type="default" r:id="rId10"/>
      <w:pgSz w:w="12240" w:h="15840"/>
      <w:pgMar w:top="1008" w:right="1152" w:bottom="1008" w:left="1152" w:header="720" w:footer="720" w:gutter="0"/>
      <w:pgBorders w:offsetFrom="page">
        <w:top w:val="thinThickSmallGap" w:sz="12" w:space="24" w:color="auto"/>
        <w:left w:val="thinThickSmallGap" w:sz="12" w:space="24" w:color="auto"/>
        <w:bottom w:val="thickThinSmallGap" w:sz="12" w:space="24" w:color="auto"/>
        <w:right w:val="thickThinSmallGap"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9D502" w14:textId="77777777" w:rsidR="002B1A86" w:rsidRDefault="002B1A86">
      <w:pPr>
        <w:spacing w:after="0" w:line="240" w:lineRule="auto"/>
      </w:pPr>
      <w:r>
        <w:separator/>
      </w:r>
    </w:p>
  </w:endnote>
  <w:endnote w:type="continuationSeparator" w:id="0">
    <w:p w14:paraId="42C46E2B" w14:textId="77777777" w:rsidR="002B1A86" w:rsidRDefault="002B1A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0B4F1" w14:textId="7BDD8032" w:rsidR="00540978" w:rsidRDefault="0054097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7935F" w14:textId="77777777" w:rsidR="002B1A86" w:rsidRDefault="002B1A86">
      <w:pPr>
        <w:spacing w:after="0" w:line="240" w:lineRule="auto"/>
      </w:pPr>
      <w:r>
        <w:separator/>
      </w:r>
    </w:p>
  </w:footnote>
  <w:footnote w:type="continuationSeparator" w:id="0">
    <w:p w14:paraId="0AC76789" w14:textId="77777777" w:rsidR="002B1A86" w:rsidRDefault="002B1A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E6ED4" w14:textId="263B784B" w:rsidR="00540978" w:rsidRDefault="0054097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7852024">
    <w:abstractNumId w:val="8"/>
  </w:num>
  <w:num w:numId="2" w16cid:durableId="1198423038">
    <w:abstractNumId w:val="6"/>
  </w:num>
  <w:num w:numId="3" w16cid:durableId="171536023">
    <w:abstractNumId w:val="5"/>
  </w:num>
  <w:num w:numId="4" w16cid:durableId="1638342306">
    <w:abstractNumId w:val="4"/>
  </w:num>
  <w:num w:numId="5" w16cid:durableId="2016952458">
    <w:abstractNumId w:val="7"/>
  </w:num>
  <w:num w:numId="6" w16cid:durableId="1735813886">
    <w:abstractNumId w:val="3"/>
  </w:num>
  <w:num w:numId="7" w16cid:durableId="1096825452">
    <w:abstractNumId w:val="2"/>
  </w:num>
  <w:num w:numId="8" w16cid:durableId="799342867">
    <w:abstractNumId w:val="1"/>
  </w:num>
  <w:num w:numId="9" w16cid:durableId="459420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1A86"/>
    <w:rsid w:val="002C700B"/>
    <w:rsid w:val="00326F90"/>
    <w:rsid w:val="003F7049"/>
    <w:rsid w:val="0054097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BDA848"/>
  <w14:defaultImageDpi w14:val="300"/>
  <w15:docId w15:val="{E9ABEE00-F02F-4914-A321-7274AD2F1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56082"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A2F4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156082"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156082" w:themeColor="accent1"/>
    </w:rPr>
  </w:style>
  <w:style w:type="paragraph" w:styleId="Title">
    <w:name w:val="Title"/>
    <w:basedOn w:val="Normal"/>
    <w:next w:val="Normal"/>
    <w:link w:val="TitleChar"/>
    <w:uiPriority w:val="10"/>
    <w:qFormat/>
    <w:rsid w:val="00FC693F"/>
    <w:pPr>
      <w:pBdr>
        <w:bottom w:val="single" w:sz="8" w:space="4" w:color="156082" w:themeColor="accent1"/>
      </w:pBdr>
      <w:spacing w:after="3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A1D30"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156082"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156082"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A2F4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A2F4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156082"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156082"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C693F"/>
    <w:rPr>
      <w:b/>
      <w:bCs/>
      <w:i/>
      <w:iCs/>
      <w:color w:val="156082"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156082" w:themeColor="accent1"/>
    </w:rPr>
  </w:style>
  <w:style w:type="character" w:styleId="SubtleReference">
    <w:name w:val="Subtle Reference"/>
    <w:basedOn w:val="DefaultParagraphFont"/>
    <w:uiPriority w:val="31"/>
    <w:qFormat/>
    <w:rsid w:val="00FC693F"/>
    <w:rPr>
      <w:smallCaps/>
      <w:color w:val="E97132" w:themeColor="accent2"/>
      <w:u w:val="single"/>
    </w:rPr>
  </w:style>
  <w:style w:type="character" w:styleId="IntenseReference">
    <w:name w:val="Intense Reference"/>
    <w:basedOn w:val="DefaultParagraphFont"/>
    <w:uiPriority w:val="32"/>
    <w:qFormat/>
    <w:rsid w:val="00FC693F"/>
    <w:rPr>
      <w:b/>
      <w:bCs/>
      <w:smallCaps/>
      <w:color w:val="E97132"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C693F"/>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FC693F"/>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FC693F"/>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FC693F"/>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FC693F"/>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1455</Words>
  <Characters>8294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(FA23-BAI-042) NIHA BATOOL</cp:lastModifiedBy>
  <cp:revision>2</cp:revision>
  <dcterms:created xsi:type="dcterms:W3CDTF">2013-12-23T23:15:00Z</dcterms:created>
  <dcterms:modified xsi:type="dcterms:W3CDTF">2026-10-26T16:15:00Z</dcterms:modified>
  <cp:category/>
</cp:coreProperties>
</file>