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7A75" w14:textId="77777777" w:rsidR="00482206" w:rsidRDefault="00482206" w:rsidP="00482206">
      <w:pPr>
        <w:pStyle w:val="Default"/>
        <w:ind w:left="1440" w:firstLine="720"/>
        <w:rPr>
          <w:sz w:val="28"/>
          <w:szCs w:val="28"/>
        </w:rPr>
      </w:pPr>
      <w:r>
        <w:rPr>
          <w:b/>
          <w:bCs/>
          <w:sz w:val="28"/>
          <w:szCs w:val="28"/>
        </w:rPr>
        <w:t xml:space="preserve">TABLE OF CONTENTS </w:t>
      </w:r>
    </w:p>
    <w:p w14:paraId="4753D5E9" w14:textId="6D076AE3" w:rsidR="00482206" w:rsidRDefault="0097361B" w:rsidP="00482206">
      <w:pPr>
        <w:pStyle w:val="Default"/>
        <w:ind w:left="7200"/>
        <w:rPr>
          <w:sz w:val="28"/>
          <w:szCs w:val="28"/>
        </w:rPr>
      </w:pPr>
      <w:r>
        <w:rPr>
          <w:sz w:val="28"/>
          <w:szCs w:val="28"/>
        </w:rPr>
        <w:t xml:space="preserve">       </w:t>
      </w:r>
      <w:r w:rsidR="00482206">
        <w:rPr>
          <w:sz w:val="28"/>
          <w:szCs w:val="28"/>
        </w:rPr>
        <w:t xml:space="preserve">Page </w:t>
      </w:r>
    </w:p>
    <w:p w14:paraId="509C86E4" w14:textId="77777777" w:rsidR="00E22CC6" w:rsidRDefault="00E22CC6" w:rsidP="00482206">
      <w:pPr>
        <w:pStyle w:val="Default"/>
        <w:ind w:left="7200"/>
        <w:rPr>
          <w:sz w:val="28"/>
          <w:szCs w:val="28"/>
        </w:rPr>
      </w:pPr>
    </w:p>
    <w:p w14:paraId="51F02F64" w14:textId="303788D5" w:rsidR="00482206" w:rsidRPr="0048071D" w:rsidRDefault="00482206" w:rsidP="00482206">
      <w:pPr>
        <w:pStyle w:val="Default"/>
      </w:pPr>
      <w:r w:rsidRPr="00482206">
        <w:t xml:space="preserve">Table of Contents </w:t>
      </w:r>
      <w:r w:rsidRPr="00482206">
        <w:tab/>
      </w:r>
      <w:r w:rsidRPr="00482206">
        <w:tab/>
      </w:r>
      <w:r w:rsidRPr="00482206">
        <w:tab/>
      </w:r>
      <w:r w:rsidRPr="00482206">
        <w:tab/>
      </w:r>
      <w:r w:rsidRPr="00482206">
        <w:tab/>
      </w:r>
      <w:r w:rsidRPr="00482206">
        <w:tab/>
      </w:r>
      <w:r w:rsidRPr="00482206">
        <w:tab/>
      </w:r>
      <w:r w:rsidR="00754ECD">
        <w:t xml:space="preserve">   </w:t>
      </w:r>
      <w:r w:rsidRPr="00482206">
        <w:tab/>
      </w:r>
      <w:r w:rsidR="0097361B">
        <w:t xml:space="preserve">         </w:t>
      </w:r>
      <w:r w:rsidR="00754ECD">
        <w:t xml:space="preserve">    </w:t>
      </w:r>
      <w:r w:rsidR="0097361B">
        <w:t xml:space="preserve">  </w:t>
      </w:r>
      <w:r w:rsidRPr="00482206">
        <w:t xml:space="preserve"> i </w:t>
      </w:r>
    </w:p>
    <w:p w14:paraId="6B2111DE" w14:textId="3A66241D" w:rsidR="007A1801" w:rsidRPr="00C8366F" w:rsidRDefault="00482206" w:rsidP="00C8366F">
      <w:pPr>
        <w:pStyle w:val="Heading2"/>
        <w:ind w:right="296"/>
        <w:rPr>
          <w:rFonts w:ascii="Times New Roman" w:hAnsi="Times New Roman" w:cs="Times New Roman" w:hint="default"/>
          <w:sz w:val="28"/>
          <w:szCs w:val="28"/>
        </w:rPr>
      </w:pPr>
      <w:r w:rsidRPr="00482206">
        <w:rPr>
          <w:rFonts w:ascii="Times New Roman" w:hAnsi="Times New Roman" w:cs="Times New Roman" w:hint="default"/>
          <w:sz w:val="28"/>
          <w:szCs w:val="28"/>
        </w:rPr>
        <w:t xml:space="preserve">Chapter </w:t>
      </w:r>
      <w:r w:rsidR="0048071D">
        <w:rPr>
          <w:rFonts w:ascii="Times New Roman" w:hAnsi="Times New Roman" w:cs="Times New Roman" w:hint="default"/>
          <w:sz w:val="28"/>
          <w:szCs w:val="28"/>
        </w:rPr>
        <w:t>1</w:t>
      </w:r>
      <w:r w:rsidRPr="00482206">
        <w:rPr>
          <w:rFonts w:ascii="Times New Roman" w:hAnsi="Times New Roman" w:cs="Times New Roman" w:hint="default"/>
          <w:sz w:val="28"/>
          <w:szCs w:val="28"/>
        </w:rPr>
        <w:t xml:space="preserve"> </w:t>
      </w:r>
      <w:r>
        <w:rPr>
          <w:rFonts w:ascii="Times New Roman" w:hAnsi="Times New Roman" w:cs="Times New Roman" w:hint="default"/>
          <w:sz w:val="28"/>
          <w:szCs w:val="28"/>
        </w:rPr>
        <w:tab/>
      </w:r>
      <w:r w:rsidR="007D0E1C" w:rsidRPr="007D0E1C">
        <w:rPr>
          <w:rFonts w:ascii="Times New Roman" w:hAnsi="Times New Roman" w:cs="Times New Roman"/>
          <w:sz w:val="28"/>
          <w:szCs w:val="28"/>
        </w:rPr>
        <w:t>Project Report</w:t>
      </w:r>
      <w:r w:rsidR="007D0E1C">
        <w:rPr>
          <w:rFonts w:ascii="Times New Roman" w:hAnsi="Times New Roman" w:cs="Times New Roman"/>
          <w:b w:val="0"/>
          <w:bCs w:val="0"/>
          <w:sz w:val="24"/>
          <w:szCs w:val="24"/>
        </w:rPr>
        <w:t xml:space="preserve"> </w:t>
      </w:r>
      <w:r w:rsidR="007A1801" w:rsidRPr="007A1801">
        <w:rPr>
          <w:rFonts w:ascii="Times New Roman" w:eastAsiaTheme="minorEastAsia" w:hAnsi="Times New Roman" w:cs="Times New Roman" w:hint="default"/>
          <w:sz w:val="24"/>
          <w:szCs w:val="24"/>
          <w:lang w:bidi="ar-SA"/>
        </w:rPr>
        <w:fldChar w:fldCharType="begin"/>
      </w:r>
      <w:r w:rsidR="007A1801" w:rsidRPr="007A1801">
        <w:rPr>
          <w:rFonts w:ascii="Times New Roman" w:hAnsi="Times New Roman" w:cs="Times New Roman"/>
          <w:sz w:val="24"/>
          <w:szCs w:val="24"/>
        </w:rPr>
        <w:instrText xml:space="preserve"> TOC \h \z \t "Style1,1,Style2,2" </w:instrText>
      </w:r>
      <w:r w:rsidR="007A1801" w:rsidRPr="007A1801">
        <w:rPr>
          <w:rFonts w:ascii="Times New Roman" w:eastAsiaTheme="minorEastAsia" w:hAnsi="Times New Roman" w:cs="Times New Roman" w:hint="default"/>
          <w:sz w:val="24"/>
          <w:szCs w:val="24"/>
          <w:lang w:bidi="ar-SA"/>
        </w:rPr>
        <w:fldChar w:fldCharType="separate"/>
      </w:r>
      <w:hyperlink w:anchor="_Toc223994230" w:history="1">
        <w:r w:rsidR="007A1801" w:rsidRPr="007A1801">
          <w:rPr>
            <w:rFonts w:ascii="Times New Roman" w:hAnsi="Times New Roman" w:cs="Times New Roman"/>
            <w:noProof/>
            <w:webHidden/>
            <w:sz w:val="24"/>
            <w:szCs w:val="24"/>
          </w:rPr>
          <w:tab/>
        </w:r>
      </w:hyperlink>
    </w:p>
    <w:p w14:paraId="472C991B" w14:textId="2FA6E97C" w:rsidR="007A1801" w:rsidRPr="007A1801" w:rsidRDefault="0048071D" w:rsidP="00966AE9">
      <w:pPr>
        <w:pStyle w:val="TOC1"/>
        <w:rPr>
          <w:rFonts w:ascii="Times New Roman" w:hAnsi="Times New Roman" w:cs="Times New Roman"/>
          <w:noProof/>
          <w:sz w:val="24"/>
          <w:szCs w:val="24"/>
          <w:lang w:eastAsia="ja-JP" w:bidi="my-MM"/>
        </w:rPr>
      </w:pPr>
      <w:hyperlink w:anchor="_Toc223994231" w:history="1">
        <w:r>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.1</w:t>
        </w:r>
        <w:r w:rsidR="007A1801" w:rsidRPr="00966AE9">
          <w:rPr>
            <w:rStyle w:val="Hyperlink"/>
            <w:rFonts w:ascii="Times New Roman" w:hAnsi="Times New Roman" w:cs="Times New Roman"/>
            <w:noProof/>
            <w:sz w:val="24"/>
            <w:szCs w:val="24"/>
          </w:rPr>
          <w:t xml:space="preserve"> </w:t>
        </w:r>
        <w:r w:rsidR="002470F2" w:rsidRPr="007D0E1C">
          <w:rPr>
            <w:rFonts w:ascii="Times New Roman" w:hAnsi="Times New Roman" w:cs="Times New Roman"/>
            <w:sz w:val="24"/>
            <w:szCs w:val="24"/>
          </w:rPr>
          <w:t>Project Overview</w:t>
        </w:r>
        <w:r w:rsidR="007A1801" w:rsidRPr="007A1801">
          <w:rPr>
            <w:rFonts w:ascii="Times New Roman" w:hAnsi="Times New Roman" w:cs="Times New Roman"/>
            <w:noProof/>
            <w:webHidden/>
            <w:sz w:val="24"/>
            <w:szCs w:val="24"/>
          </w:rPr>
          <w:tab/>
        </w:r>
        <w:r w:rsidR="007A1801" w:rsidRPr="007A1801">
          <w:rPr>
            <w:rFonts w:ascii="Times New Roman" w:hAnsi="Times New Roman" w:cs="Times New Roman"/>
            <w:noProof/>
            <w:webHidden/>
            <w:sz w:val="24"/>
            <w:szCs w:val="24"/>
          </w:rPr>
          <w:fldChar w:fldCharType="begin"/>
        </w:r>
        <w:r w:rsidR="007A1801" w:rsidRPr="007A1801">
          <w:rPr>
            <w:rFonts w:ascii="Times New Roman" w:hAnsi="Times New Roman" w:cs="Times New Roman"/>
            <w:noProof/>
            <w:webHidden/>
            <w:sz w:val="24"/>
            <w:szCs w:val="24"/>
          </w:rPr>
          <w:instrText xml:space="preserve"> PAGEREF _Toc223994231 \h </w:instrText>
        </w:r>
        <w:r w:rsidR="007A1801" w:rsidRPr="007A1801">
          <w:rPr>
            <w:rFonts w:ascii="Times New Roman" w:hAnsi="Times New Roman" w:cs="Times New Roman"/>
            <w:noProof/>
            <w:webHidden/>
            <w:sz w:val="24"/>
            <w:szCs w:val="24"/>
          </w:rPr>
        </w:r>
        <w:r w:rsidR="007A1801" w:rsidRPr="007A1801">
          <w:rPr>
            <w:rFonts w:ascii="Times New Roman" w:hAnsi="Times New Roman" w:cs="Times New Roman"/>
            <w:noProof/>
            <w:webHidden/>
            <w:sz w:val="24"/>
            <w:szCs w:val="24"/>
          </w:rPr>
          <w:fldChar w:fldCharType="separate"/>
        </w:r>
        <w:r w:rsidR="00D351EB">
          <w:rPr>
            <w:rFonts w:ascii="Times New Roman" w:hAnsi="Times New Roman" w:cs="Times New Roman"/>
            <w:noProof/>
            <w:webHidden/>
            <w:sz w:val="24"/>
            <w:szCs w:val="24"/>
          </w:rPr>
          <w:t>2</w:t>
        </w:r>
        <w:r w:rsidR="007A1801" w:rsidRPr="007A1801">
          <w:rPr>
            <w:rFonts w:ascii="Times New Roman" w:hAnsi="Times New Roman" w:cs="Times New Roman"/>
            <w:noProof/>
            <w:webHidden/>
            <w:sz w:val="24"/>
            <w:szCs w:val="24"/>
          </w:rPr>
          <w:fldChar w:fldCharType="end"/>
        </w:r>
      </w:hyperlink>
    </w:p>
    <w:p w14:paraId="14FA8344" w14:textId="5C4EE11E" w:rsidR="007A1801" w:rsidRDefault="0048071D">
      <w:pPr>
        <w:pStyle w:val="TOC1"/>
        <w:rPr>
          <w:rFonts w:ascii="Times New Roman" w:hAnsi="Times New Roman" w:cs="Times New Roman"/>
          <w:noProof/>
          <w:sz w:val="24"/>
          <w:szCs w:val="24"/>
        </w:rPr>
      </w:pPr>
      <w:hyperlink w:anchor="_Toc223994234" w:history="1">
        <w:r>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.2</w:t>
        </w:r>
        <w:r w:rsidR="007A1801" w:rsidRPr="00966AE9">
          <w:rPr>
            <w:rStyle w:val="Hyperlink"/>
            <w:rFonts w:ascii="Times New Roman" w:hAnsi="Times New Roman" w:cs="Times New Roman"/>
            <w:noProof/>
            <w:sz w:val="24"/>
            <w:szCs w:val="24"/>
          </w:rPr>
          <w:t xml:space="preserve"> </w:t>
        </w:r>
        <w:r w:rsidR="002470F2" w:rsidRPr="002470F2">
          <w:rPr>
            <w:rStyle w:val="Strong"/>
            <w:rFonts w:ascii="Times New Roman" w:hAnsi="Times New Roman" w:cs="Times New Roman"/>
            <w:b w:val="0"/>
            <w:bCs w:val="0"/>
            <w:sz w:val="24"/>
            <w:szCs w:val="24"/>
          </w:rPr>
          <w:t>System Design</w:t>
        </w:r>
        <w:r w:rsidR="007A1801" w:rsidRPr="007A1801">
          <w:rPr>
            <w:rFonts w:ascii="Times New Roman" w:hAnsi="Times New Roman" w:cs="Times New Roman"/>
            <w:noProof/>
            <w:webHidden/>
            <w:sz w:val="24"/>
            <w:szCs w:val="24"/>
          </w:rPr>
          <w:tab/>
        </w:r>
        <w:r w:rsidR="00AD4EBE">
          <w:rPr>
            <w:rFonts w:ascii="Times New Roman" w:hAnsi="Times New Roman" w:cs="Times New Roman"/>
            <w:noProof/>
            <w:webHidden/>
            <w:sz w:val="24"/>
            <w:szCs w:val="24"/>
          </w:rPr>
          <w:t>3</w:t>
        </w:r>
      </w:hyperlink>
    </w:p>
    <w:p w14:paraId="591F3129" w14:textId="50542366" w:rsidR="002470F2" w:rsidRDefault="002470F2" w:rsidP="00696530">
      <w:pPr>
        <w:pStyle w:val="Heading2"/>
        <w:rPr>
          <w:rFonts w:ascii="Times New Roman" w:hAnsi="Times New Roman" w:cs="Times New Roman" w:hint="default"/>
          <w:b w:val="0"/>
          <w:bCs w:val="0"/>
          <w:sz w:val="24"/>
          <w:szCs w:val="24"/>
        </w:rPr>
      </w:pPr>
      <w:r>
        <w:t xml:space="preserve">    </w:t>
      </w:r>
      <w:r>
        <w:rPr>
          <w:rFonts w:hint="default"/>
        </w:rPr>
        <w:t xml:space="preserve"> </w:t>
      </w:r>
      <w:r>
        <w:t xml:space="preserve">     </w:t>
      </w:r>
      <w:r w:rsidRPr="002470F2">
        <w:rPr>
          <w:rFonts w:ascii="Times New Roman" w:hAnsi="Times New Roman" w:cs="Times New Roman" w:hint="default"/>
          <w:b w:val="0"/>
          <w:bCs w:val="0"/>
          <w:sz w:val="24"/>
          <w:szCs w:val="24"/>
        </w:rPr>
        <w:t>1.2.1 System Architecture</w:t>
      </w:r>
      <w:r w:rsidR="00F04496">
        <w:rPr>
          <w:rFonts w:ascii="Times New Roman" w:hAnsi="Times New Roman" w:cs="Times New Roman" w:hint="default"/>
          <w:b w:val="0"/>
          <w:bCs w:val="0"/>
          <w:sz w:val="24"/>
          <w:szCs w:val="24"/>
        </w:rPr>
        <w:t xml:space="preserve">                                       </w:t>
      </w:r>
      <w:r w:rsidR="00696530">
        <w:rPr>
          <w:rFonts w:ascii="Times New Roman" w:hAnsi="Times New Roman" w:cs="Times New Roman" w:hint="default"/>
          <w:b w:val="0"/>
          <w:bCs w:val="0"/>
          <w:sz w:val="24"/>
          <w:szCs w:val="24"/>
        </w:rPr>
        <w:t xml:space="preserve"> </w:t>
      </w:r>
      <w:r w:rsidR="00F04496">
        <w:rPr>
          <w:rFonts w:ascii="Times New Roman" w:hAnsi="Times New Roman" w:cs="Times New Roman" w:hint="default"/>
          <w:b w:val="0"/>
          <w:bCs w:val="0"/>
          <w:sz w:val="24"/>
          <w:szCs w:val="24"/>
        </w:rPr>
        <w:t xml:space="preserve">                        4 </w:t>
      </w:r>
    </w:p>
    <w:p w14:paraId="0C620A94" w14:textId="315BBA30" w:rsidR="002470F2" w:rsidRDefault="002470F2" w:rsidP="00696530">
      <w:pPr>
        <w:pStyle w:val="Heading2"/>
        <w:rPr>
          <w:rFonts w:ascii="Times New Roman" w:hAnsi="Times New Roman" w:cs="Times New Roman" w:hint="default"/>
          <w:b w:val="0"/>
          <w:bCs w:val="0"/>
          <w:sz w:val="24"/>
          <w:szCs w:val="24"/>
        </w:rPr>
      </w:pPr>
      <w:r>
        <w:t xml:space="preserve">        </w:t>
      </w:r>
      <w:r>
        <w:rPr>
          <w:rFonts w:hint="default"/>
        </w:rPr>
        <w:t xml:space="preserve"> </w:t>
      </w:r>
      <w:r>
        <w:t xml:space="preserve"> </w:t>
      </w:r>
      <w:r w:rsidRPr="002470F2">
        <w:rPr>
          <w:rFonts w:ascii="Times New Roman" w:hAnsi="Times New Roman" w:cs="Times New Roman" w:hint="default"/>
          <w:b w:val="0"/>
          <w:bCs w:val="0"/>
          <w:sz w:val="24"/>
          <w:szCs w:val="24"/>
        </w:rPr>
        <w:t>1.2.2 Data Storage Design</w:t>
      </w:r>
      <w:r w:rsidR="00F04496">
        <w:rPr>
          <w:rFonts w:ascii="Times New Roman" w:hAnsi="Times New Roman" w:cs="Times New Roman" w:hint="default"/>
          <w:b w:val="0"/>
          <w:bCs w:val="0"/>
          <w:sz w:val="24"/>
          <w:szCs w:val="24"/>
        </w:rPr>
        <w:t xml:space="preserve">                                                                4</w:t>
      </w:r>
    </w:p>
    <w:p w14:paraId="2886FB93" w14:textId="6F1D6FF3" w:rsidR="002470F2" w:rsidRPr="00F04496" w:rsidRDefault="002470F2" w:rsidP="00696530">
      <w:pPr>
        <w:pStyle w:val="Heading2"/>
        <w:rPr>
          <w:rFonts w:ascii="Times New Roman" w:hAnsi="Times New Roman" w:cs="Times New Roman" w:hint="default"/>
          <w:b w:val="0"/>
          <w:bCs w:val="0"/>
          <w:sz w:val="24"/>
          <w:szCs w:val="24"/>
        </w:rPr>
      </w:pPr>
      <w:r>
        <w:t xml:space="preserve">        </w:t>
      </w:r>
      <w:r>
        <w:rPr>
          <w:rFonts w:hint="default"/>
        </w:rPr>
        <w:t xml:space="preserve"> </w:t>
      </w:r>
      <w:r>
        <w:t xml:space="preserve"> </w:t>
      </w:r>
      <w:r w:rsidRPr="002470F2">
        <w:rPr>
          <w:rFonts w:ascii="Times New Roman" w:hAnsi="Times New Roman" w:cs="Times New Roman" w:hint="default"/>
          <w:b w:val="0"/>
          <w:bCs w:val="0"/>
          <w:sz w:val="24"/>
          <w:szCs w:val="24"/>
        </w:rPr>
        <w:t>1.2.3 Core Components</w:t>
      </w:r>
      <w:r w:rsidR="00F04496">
        <w:rPr>
          <w:rFonts w:ascii="Times New Roman" w:hAnsi="Times New Roman" w:cs="Times New Roman" w:hint="default"/>
          <w:b w:val="0"/>
          <w:bCs w:val="0"/>
          <w:sz w:val="24"/>
          <w:szCs w:val="24"/>
        </w:rPr>
        <w:t xml:space="preserve">                                                                    5</w:t>
      </w:r>
    </w:p>
    <w:p w14:paraId="441576ED" w14:textId="1806D5AA" w:rsidR="007A1801" w:rsidRPr="007A1801" w:rsidRDefault="0048071D">
      <w:pPr>
        <w:pStyle w:val="TOC1"/>
        <w:rPr>
          <w:rFonts w:ascii="Times New Roman" w:hAnsi="Times New Roman" w:cs="Times New Roman"/>
          <w:noProof/>
          <w:sz w:val="24"/>
          <w:szCs w:val="24"/>
          <w:lang w:eastAsia="ja-JP" w:bidi="my-MM"/>
        </w:rPr>
      </w:pPr>
      <w:hyperlink w:anchor="_Toc223994239" w:history="1">
        <w:r>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 xml:space="preserve">.3 </w:t>
        </w:r>
        <w:r w:rsidR="002470F2" w:rsidRPr="00707921">
          <w:rPr>
            <w:rFonts w:ascii="Times New Roman" w:hAnsi="Times New Roman" w:cs="Times New Roman"/>
            <w:sz w:val="24"/>
            <w:szCs w:val="24"/>
          </w:rPr>
          <w:t>Development Process</w:t>
        </w:r>
        <w:r w:rsidR="007A1801" w:rsidRPr="007A1801">
          <w:rPr>
            <w:rFonts w:ascii="Times New Roman" w:hAnsi="Times New Roman" w:cs="Times New Roman"/>
            <w:noProof/>
            <w:webHidden/>
            <w:sz w:val="24"/>
            <w:szCs w:val="24"/>
          </w:rPr>
          <w:tab/>
        </w:r>
        <w:r w:rsidR="00F04496">
          <w:rPr>
            <w:rFonts w:ascii="Times New Roman" w:hAnsi="Times New Roman" w:cs="Times New Roman"/>
            <w:noProof/>
            <w:webHidden/>
            <w:sz w:val="24"/>
            <w:szCs w:val="24"/>
          </w:rPr>
          <w:t>6</w:t>
        </w:r>
      </w:hyperlink>
    </w:p>
    <w:p w14:paraId="4F74342C" w14:textId="38024A49" w:rsidR="00696530" w:rsidRDefault="00C8366F" w:rsidP="00696530">
      <w:pPr>
        <w:rPr>
          <w:rFonts w:ascii="Times New Roman" w:hAnsi="Times New Roman" w:cs="Times New Roman"/>
          <w:sz w:val="24"/>
          <w:szCs w:val="24"/>
        </w:rPr>
      </w:pPr>
      <w:r>
        <w:t xml:space="preserve">                            </w:t>
      </w:r>
      <w:r w:rsidR="00D733C8">
        <w:t xml:space="preserve"> </w:t>
      </w:r>
      <w:r>
        <w:t xml:space="preserve"> </w:t>
      </w:r>
      <w:r w:rsidR="0048071D">
        <w:rPr>
          <w:rFonts w:ascii="Times New Roman" w:hAnsi="Times New Roman" w:cs="Times New Roman"/>
          <w:sz w:val="24"/>
          <w:szCs w:val="24"/>
        </w:rPr>
        <w:t>1</w:t>
      </w:r>
      <w:r>
        <w:rPr>
          <w:rFonts w:ascii="Times New Roman" w:hAnsi="Times New Roman" w:cs="Times New Roman"/>
          <w:sz w:val="24"/>
          <w:szCs w:val="24"/>
        </w:rPr>
        <w:t>.4</w:t>
      </w:r>
      <w:r w:rsidR="0048071D" w:rsidRPr="0048071D">
        <w:rPr>
          <w:rFonts w:ascii="Times New Roman" w:eastAsia="Times New Roman" w:hAnsi="Times New Roman" w:cs="Times New Roman"/>
          <w:b/>
          <w:bCs/>
          <w:kern w:val="36"/>
          <w:sz w:val="24"/>
          <w:szCs w:val="24"/>
          <w:lang w:bidi="ar"/>
        </w:rPr>
        <w:t xml:space="preserve"> </w:t>
      </w:r>
      <w:r w:rsidR="002470F2" w:rsidRPr="00707921">
        <w:rPr>
          <w:rFonts w:ascii="Times New Roman" w:hAnsi="Times New Roman" w:cs="Times New Roman"/>
          <w:sz w:val="24"/>
          <w:szCs w:val="24"/>
        </w:rPr>
        <w:t>Testing and Evaluation</w:t>
      </w:r>
      <w:r>
        <w:rPr>
          <w:rFonts w:ascii="Times New Roman" w:hAnsi="Times New Roman" w:cs="Times New Roman"/>
          <w:sz w:val="24"/>
          <w:szCs w:val="24"/>
        </w:rPr>
        <w:t xml:space="preserve">            </w:t>
      </w:r>
      <w:r w:rsidR="0048071D">
        <w:rPr>
          <w:rFonts w:ascii="Times New Roman" w:hAnsi="Times New Roman" w:cs="Times New Roman"/>
          <w:sz w:val="24"/>
          <w:szCs w:val="24"/>
        </w:rPr>
        <w:t xml:space="preserve">   </w:t>
      </w:r>
      <w:r>
        <w:rPr>
          <w:rFonts w:ascii="Times New Roman" w:hAnsi="Times New Roman" w:cs="Times New Roman"/>
          <w:sz w:val="24"/>
          <w:szCs w:val="24"/>
        </w:rPr>
        <w:t xml:space="preserve">                                          </w:t>
      </w:r>
      <w:r w:rsidR="00AD4EBE">
        <w:rPr>
          <w:rFonts w:ascii="Times New Roman" w:hAnsi="Times New Roman" w:cs="Times New Roman"/>
          <w:sz w:val="24"/>
          <w:szCs w:val="24"/>
        </w:rPr>
        <w:t xml:space="preserve"> </w:t>
      </w:r>
      <w:r w:rsidR="00F04496">
        <w:rPr>
          <w:rFonts w:ascii="Times New Roman" w:hAnsi="Times New Roman" w:cs="Times New Roman"/>
          <w:sz w:val="24"/>
          <w:szCs w:val="24"/>
        </w:rPr>
        <w:t xml:space="preserve">            7</w:t>
      </w:r>
    </w:p>
    <w:p w14:paraId="4FF64FBD" w14:textId="63EF3AF3" w:rsidR="002470F2" w:rsidRDefault="002470F2" w:rsidP="00696530">
      <w:pPr>
        <w:pStyle w:val="Heading2"/>
        <w:rPr>
          <w:rFonts w:ascii="Times New Roman" w:hAnsi="Times New Roman" w:cs="Times New Roman" w:hint="default"/>
          <w:b w:val="0"/>
          <w:bCs w:val="0"/>
          <w:sz w:val="24"/>
          <w:szCs w:val="24"/>
        </w:rPr>
      </w:pPr>
      <w:r>
        <w:rPr>
          <w:rFonts w:ascii="Times New Roman" w:hAnsi="Times New Roman" w:cs="Times New Roman"/>
          <w:sz w:val="24"/>
          <w:szCs w:val="24"/>
        </w:rPr>
        <w:t xml:space="preserve">                            </w:t>
      </w:r>
      <w:r w:rsidRPr="002470F2">
        <w:rPr>
          <w:rFonts w:ascii="Times New Roman" w:hAnsi="Times New Roman" w:cs="Times New Roman" w:hint="default"/>
          <w:b w:val="0"/>
          <w:bCs w:val="0"/>
          <w:sz w:val="24"/>
          <w:szCs w:val="24"/>
        </w:rPr>
        <w:t>1.4.1 Unit Testing</w:t>
      </w:r>
      <w:r w:rsidR="00F04496">
        <w:rPr>
          <w:rFonts w:ascii="Times New Roman" w:hAnsi="Times New Roman" w:cs="Times New Roman" w:hint="default"/>
          <w:b w:val="0"/>
          <w:bCs w:val="0"/>
          <w:sz w:val="24"/>
          <w:szCs w:val="24"/>
        </w:rPr>
        <w:t xml:space="preserve">                                                                               8</w:t>
      </w:r>
    </w:p>
    <w:p w14:paraId="6A757287" w14:textId="252DABA7" w:rsidR="002470F2" w:rsidRDefault="002470F2" w:rsidP="00696530">
      <w:pPr>
        <w:pStyle w:val="Heading2"/>
        <w:rPr>
          <w:rFonts w:ascii="Times New Roman" w:hAnsi="Times New Roman" w:cs="Times New Roman" w:hint="default"/>
          <w:b w:val="0"/>
          <w:bCs w:val="0"/>
          <w:sz w:val="24"/>
          <w:szCs w:val="24"/>
        </w:rPr>
      </w:pPr>
      <w:r>
        <w:t xml:space="preserve">         </w:t>
      </w:r>
      <w:r w:rsidRPr="002470F2">
        <w:rPr>
          <w:rFonts w:ascii="Times New Roman" w:hAnsi="Times New Roman" w:cs="Times New Roman" w:hint="default"/>
          <w:b w:val="0"/>
          <w:bCs w:val="0"/>
          <w:sz w:val="24"/>
          <w:szCs w:val="24"/>
        </w:rPr>
        <w:t>1.4.2 Integration Testing</w:t>
      </w:r>
      <w:r w:rsidR="00F04496">
        <w:rPr>
          <w:rFonts w:ascii="Times New Roman" w:hAnsi="Times New Roman" w:cs="Times New Roman" w:hint="default"/>
          <w:b w:val="0"/>
          <w:bCs w:val="0"/>
          <w:sz w:val="24"/>
          <w:szCs w:val="24"/>
        </w:rPr>
        <w:t xml:space="preserve">                                                                     8</w:t>
      </w:r>
    </w:p>
    <w:p w14:paraId="20288E5A" w14:textId="7A2A3040" w:rsidR="002470F2" w:rsidRDefault="002470F2" w:rsidP="00696530">
      <w:pPr>
        <w:pStyle w:val="Heading2"/>
        <w:rPr>
          <w:rFonts w:ascii="Times New Roman" w:hAnsi="Times New Roman" w:cs="Times New Roman" w:hint="default"/>
          <w:b w:val="0"/>
          <w:bCs w:val="0"/>
          <w:sz w:val="24"/>
          <w:szCs w:val="24"/>
        </w:rPr>
      </w:pPr>
      <w:r>
        <w:t xml:space="preserve">       </w:t>
      </w:r>
      <w:r>
        <w:rPr>
          <w:rFonts w:hint="default"/>
        </w:rPr>
        <w:t xml:space="preserve">  </w:t>
      </w:r>
      <w:r w:rsidRPr="002470F2">
        <w:rPr>
          <w:rFonts w:ascii="Times New Roman" w:hAnsi="Times New Roman" w:cs="Times New Roman" w:hint="default"/>
          <w:b w:val="0"/>
          <w:bCs w:val="0"/>
          <w:sz w:val="24"/>
          <w:szCs w:val="24"/>
        </w:rPr>
        <w:t>1.4.3 Functional Testing</w:t>
      </w:r>
      <w:r w:rsidR="00F04496">
        <w:rPr>
          <w:rFonts w:ascii="Times New Roman" w:hAnsi="Times New Roman" w:cs="Times New Roman" w:hint="default"/>
          <w:b w:val="0"/>
          <w:bCs w:val="0"/>
          <w:sz w:val="24"/>
          <w:szCs w:val="24"/>
        </w:rPr>
        <w:t xml:space="preserve"> </w:t>
      </w:r>
      <w:r w:rsidR="00696530">
        <w:rPr>
          <w:rFonts w:ascii="Times New Roman" w:hAnsi="Times New Roman" w:cs="Times New Roman" w:hint="default"/>
          <w:b w:val="0"/>
          <w:bCs w:val="0"/>
          <w:sz w:val="24"/>
          <w:szCs w:val="24"/>
        </w:rPr>
        <w:t xml:space="preserve">                                                            </w:t>
      </w:r>
      <w:r w:rsidR="004E329A">
        <w:rPr>
          <w:rFonts w:ascii="Times New Roman" w:hAnsi="Times New Roman" w:cs="Times New Roman" w:hint="default"/>
          <w:b w:val="0"/>
          <w:bCs w:val="0"/>
          <w:sz w:val="24"/>
          <w:szCs w:val="24"/>
        </w:rPr>
        <w:t xml:space="preserve"> </w:t>
      </w:r>
      <w:r w:rsidR="00696530">
        <w:rPr>
          <w:rFonts w:ascii="Times New Roman" w:hAnsi="Times New Roman" w:cs="Times New Roman" w:hint="default"/>
          <w:b w:val="0"/>
          <w:bCs w:val="0"/>
          <w:sz w:val="24"/>
          <w:szCs w:val="24"/>
        </w:rPr>
        <w:t xml:space="preserve">        8</w:t>
      </w:r>
    </w:p>
    <w:p w14:paraId="7FFE98C3" w14:textId="738616EB" w:rsidR="002470F2" w:rsidRPr="00696530" w:rsidRDefault="002470F2" w:rsidP="00696530">
      <w:pPr>
        <w:pStyle w:val="Heading2"/>
        <w:jc w:val="both"/>
        <w:rPr>
          <w:rFonts w:ascii="Times New Roman" w:hAnsi="Times New Roman" w:cs="Times New Roman" w:hint="default"/>
          <w:b w:val="0"/>
          <w:bCs w:val="0"/>
          <w:sz w:val="24"/>
          <w:szCs w:val="24"/>
        </w:rPr>
      </w:pPr>
      <w:r>
        <w:t xml:space="preserve">       </w:t>
      </w:r>
      <w:r>
        <w:rPr>
          <w:rFonts w:hint="default"/>
        </w:rPr>
        <w:t xml:space="preserve">  </w:t>
      </w:r>
      <w:r w:rsidRPr="002470F2">
        <w:rPr>
          <w:rFonts w:ascii="Times New Roman" w:hAnsi="Times New Roman" w:cs="Times New Roman" w:hint="default"/>
          <w:b w:val="0"/>
          <w:bCs w:val="0"/>
          <w:sz w:val="24"/>
          <w:szCs w:val="24"/>
        </w:rPr>
        <w:t>1.4.4 User Acceptance Testing</w:t>
      </w:r>
      <w:r w:rsidR="00696530">
        <w:rPr>
          <w:rFonts w:ascii="Times New Roman" w:hAnsi="Times New Roman" w:cs="Times New Roman" w:hint="default"/>
          <w:b w:val="0"/>
          <w:bCs w:val="0"/>
          <w:sz w:val="24"/>
          <w:szCs w:val="24"/>
        </w:rPr>
        <w:t xml:space="preserve">                                                     </w:t>
      </w:r>
      <w:r w:rsidR="004E329A">
        <w:rPr>
          <w:rFonts w:ascii="Times New Roman" w:hAnsi="Times New Roman" w:cs="Times New Roman" w:hint="default"/>
          <w:b w:val="0"/>
          <w:bCs w:val="0"/>
          <w:sz w:val="24"/>
          <w:szCs w:val="24"/>
        </w:rPr>
        <w:t xml:space="preserve"> </w:t>
      </w:r>
      <w:r w:rsidR="00696530">
        <w:rPr>
          <w:rFonts w:ascii="Times New Roman" w:hAnsi="Times New Roman" w:cs="Times New Roman" w:hint="default"/>
          <w:b w:val="0"/>
          <w:bCs w:val="0"/>
          <w:sz w:val="24"/>
          <w:szCs w:val="24"/>
        </w:rPr>
        <w:t xml:space="preserve">      9</w:t>
      </w:r>
    </w:p>
    <w:p w14:paraId="02B1CE6C" w14:textId="0C715993" w:rsidR="00602360" w:rsidRDefault="00602360" w:rsidP="004E329A">
      <w:pPr>
        <w:spacing w:line="360" w:lineRule="auto"/>
        <w:rPr>
          <w:rStyle w:val="Strong"/>
          <w:rFonts w:ascii="Times New Roman" w:hAnsi="Times New Roman" w:cs="Times New Roman"/>
          <w:b w:val="0"/>
          <w:bCs w:val="0"/>
          <w:sz w:val="24"/>
          <w:szCs w:val="24"/>
        </w:rPr>
      </w:pPr>
      <w:r>
        <w:rPr>
          <w:rFonts w:ascii="Times New Roman" w:hAnsi="Times New Roman" w:cs="Times New Roman"/>
          <w:sz w:val="24"/>
          <w:szCs w:val="24"/>
        </w:rPr>
        <w:t xml:space="preserve">                     </w:t>
      </w:r>
      <w:r w:rsidR="0048071D">
        <w:rPr>
          <w:rFonts w:ascii="Times New Roman" w:hAnsi="Times New Roman" w:cs="Times New Roman"/>
          <w:sz w:val="24"/>
          <w:szCs w:val="24"/>
        </w:rPr>
        <w:t>1.5</w:t>
      </w:r>
      <w:r w:rsidR="00F04496" w:rsidRPr="00F04496">
        <w:rPr>
          <w:rFonts w:ascii="Times New Roman" w:hAnsi="Times New Roman" w:cs="Times New Roman"/>
          <w:sz w:val="24"/>
          <w:szCs w:val="24"/>
        </w:rPr>
        <w:t xml:space="preserve"> </w:t>
      </w:r>
      <w:r w:rsidR="004E329A" w:rsidRPr="004E329A">
        <w:rPr>
          <w:rFonts w:ascii="Times New Roman" w:hAnsi="Times New Roman" w:cs="Times New Roman"/>
          <w:sz w:val="24"/>
          <w:szCs w:val="24"/>
        </w:rPr>
        <w:t>Project</w:t>
      </w:r>
      <w:r w:rsidR="00F04496" w:rsidRPr="00707921">
        <w:rPr>
          <w:rFonts w:ascii="Times New Roman" w:hAnsi="Times New Roman" w:cs="Times New Roman"/>
          <w:sz w:val="24"/>
          <w:szCs w:val="24"/>
        </w:rPr>
        <w:t xml:space="preserve"> Results</w:t>
      </w:r>
      <w:r w:rsidR="0048071D">
        <w:rPr>
          <w:rFonts w:ascii="Times New Roman" w:hAnsi="Times New Roman" w:cs="Times New Roman"/>
          <w:sz w:val="24"/>
          <w:szCs w:val="24"/>
        </w:rPr>
        <w:t xml:space="preserve">              </w:t>
      </w:r>
      <w:r w:rsidR="004E329A">
        <w:rPr>
          <w:rFonts w:ascii="Times New Roman" w:hAnsi="Times New Roman" w:cs="Times New Roman"/>
          <w:sz w:val="24"/>
          <w:szCs w:val="24"/>
        </w:rPr>
        <w:t xml:space="preserve">                  </w:t>
      </w:r>
      <w:r w:rsidR="0048071D">
        <w:rPr>
          <w:rFonts w:ascii="Times New Roman" w:hAnsi="Times New Roman" w:cs="Times New Roman"/>
          <w:sz w:val="24"/>
          <w:szCs w:val="24"/>
        </w:rPr>
        <w:t xml:space="preserve">       </w:t>
      </w:r>
      <w:r w:rsidR="004E329A">
        <w:rPr>
          <w:rFonts w:ascii="Times New Roman" w:hAnsi="Times New Roman" w:cs="Times New Roman"/>
          <w:sz w:val="24"/>
          <w:szCs w:val="24"/>
        </w:rPr>
        <w:t xml:space="preserve">  </w:t>
      </w:r>
      <w:r w:rsidR="0048071D">
        <w:rPr>
          <w:rFonts w:ascii="Times New Roman" w:hAnsi="Times New Roman" w:cs="Times New Roman"/>
          <w:sz w:val="24"/>
          <w:szCs w:val="24"/>
        </w:rPr>
        <w:t xml:space="preserve">              </w:t>
      </w:r>
      <w:r w:rsidR="00AD4EBE">
        <w:rPr>
          <w:rFonts w:ascii="Times New Roman" w:hAnsi="Times New Roman" w:cs="Times New Roman"/>
          <w:sz w:val="24"/>
          <w:szCs w:val="24"/>
        </w:rPr>
        <w:t xml:space="preserve">                       </w:t>
      </w:r>
      <w:r w:rsidR="004E329A">
        <w:rPr>
          <w:rFonts w:ascii="Times New Roman" w:hAnsi="Times New Roman" w:cs="Times New Roman"/>
          <w:sz w:val="24"/>
          <w:szCs w:val="24"/>
        </w:rPr>
        <w:t xml:space="preserve"> </w:t>
      </w:r>
      <w:r w:rsidR="00AD4EBE">
        <w:rPr>
          <w:rFonts w:ascii="Times New Roman" w:hAnsi="Times New Roman" w:cs="Times New Roman"/>
          <w:sz w:val="24"/>
          <w:szCs w:val="24"/>
        </w:rPr>
        <w:t xml:space="preserve">      </w:t>
      </w:r>
      <w:r w:rsidR="00696530">
        <w:rPr>
          <w:rFonts w:ascii="Times New Roman" w:hAnsi="Times New Roman" w:cs="Times New Roman"/>
          <w:sz w:val="24"/>
          <w:szCs w:val="24"/>
        </w:rPr>
        <w:t>9</w:t>
      </w:r>
    </w:p>
    <w:p w14:paraId="462B9BA3" w14:textId="2CABC622" w:rsidR="00D733C8" w:rsidRDefault="00D733C8"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1.6 </w:t>
      </w:r>
      <w:r w:rsidR="00F04496" w:rsidRPr="00E35FA1">
        <w:rPr>
          <w:rFonts w:ascii="Times New Roman" w:hAnsi="Times New Roman" w:cs="Times New Roman"/>
          <w:sz w:val="24"/>
          <w:szCs w:val="24"/>
        </w:rPr>
        <w:t>Data Storage Testing</w:t>
      </w:r>
      <w:r>
        <w:rPr>
          <w:rStyle w:val="Strong"/>
          <w:rFonts w:ascii="Times New Roman" w:hAnsi="Times New Roman" w:cs="Times New Roman"/>
          <w:b w:val="0"/>
          <w:bCs w:val="0"/>
          <w:sz w:val="24"/>
          <w:szCs w:val="24"/>
        </w:rPr>
        <w:t xml:space="preserve">                                                           </w:t>
      </w:r>
      <w:r w:rsidR="00F04496">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0</w:t>
      </w:r>
    </w:p>
    <w:p w14:paraId="6AFDAE66" w14:textId="3DB97023" w:rsidR="00AD4EBE"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1.6.1 </w:t>
      </w:r>
      <w:r w:rsidRPr="00D162C0">
        <w:rPr>
          <w:rStyle w:val="Strong"/>
          <w:rFonts w:ascii="Times New Roman" w:hAnsi="Times New Roman" w:cs="Times New Roman"/>
          <w:b w:val="0"/>
          <w:bCs w:val="0"/>
          <w:sz w:val="24"/>
          <w:szCs w:val="24"/>
        </w:rPr>
        <w:t>Central Storage Testing</w:t>
      </w:r>
      <w:r w:rsidR="00D733C8">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sidR="00D733C8">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0</w:t>
      </w:r>
    </w:p>
    <w:p w14:paraId="1DC80FB5" w14:textId="2D0DE63C" w:rsidR="00AD4EBE" w:rsidRDefault="00602360" w:rsidP="00D733C8">
      <w:pPr>
        <w:spacing w:line="360" w:lineRule="auto"/>
        <w:rPr>
          <w:rStyle w:val="Strong"/>
          <w:rFonts w:ascii="Times New Roman" w:hAnsi="Times New Roman" w:cs="Times New Roman"/>
          <w:b w:val="0"/>
          <w:bCs w:val="0"/>
          <w:sz w:val="24"/>
          <w:szCs w:val="24"/>
        </w:rPr>
      </w:pPr>
      <w:r>
        <w:rPr>
          <w:rFonts w:ascii="Times New Roman" w:hAnsi="Times New Roman" w:cs="Times New Roman"/>
          <w:sz w:val="24"/>
          <w:szCs w:val="24"/>
        </w:rPr>
        <w:t xml:space="preserve">                    </w:t>
      </w:r>
      <w:r w:rsidRPr="00AD4EBE">
        <w:rPr>
          <w:rFonts w:ascii="Times New Roman" w:hAnsi="Times New Roman" w:cs="Times New Roman"/>
          <w:sz w:val="24"/>
          <w:szCs w:val="24"/>
        </w:rPr>
        <w:t xml:space="preserve"> </w:t>
      </w:r>
      <w:r w:rsidR="00AD4EBE">
        <w:rPr>
          <w:rFonts w:ascii="Times New Roman" w:hAnsi="Times New Roman" w:cs="Times New Roman"/>
          <w:sz w:val="24"/>
          <w:szCs w:val="24"/>
        </w:rPr>
        <w:t xml:space="preserve">      </w:t>
      </w:r>
      <w:r w:rsidRPr="00AD4EBE">
        <w:rPr>
          <w:rStyle w:val="Strong"/>
          <w:rFonts w:ascii="Times New Roman" w:hAnsi="Times New Roman" w:cs="Times New Roman"/>
          <w:b w:val="0"/>
          <w:bCs w:val="0"/>
          <w:sz w:val="24"/>
          <w:szCs w:val="24"/>
        </w:rPr>
        <w:t>1.6.2 Local Storage Testing</w:t>
      </w:r>
      <w:r w:rsidR="00D733C8">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sidR="00D733C8">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sidR="00D733C8">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1</w:t>
      </w:r>
    </w:p>
    <w:p w14:paraId="46F71D2F" w14:textId="712DA4B9" w:rsidR="00AD4EBE" w:rsidRPr="00AD4EBE"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AD4EBE">
        <w:rPr>
          <w:rStyle w:val="Strong"/>
          <w:rFonts w:ascii="Times New Roman" w:hAnsi="Times New Roman" w:cs="Times New Roman"/>
          <w:sz w:val="24"/>
          <w:szCs w:val="24"/>
        </w:rPr>
        <w:t xml:space="preserve">    </w:t>
      </w:r>
      <w:r w:rsidRPr="00AD4EBE">
        <w:rPr>
          <w:rStyle w:val="Strong"/>
          <w:rFonts w:ascii="Times New Roman" w:hAnsi="Times New Roman" w:cs="Times New Roman"/>
          <w:b w:val="0"/>
          <w:bCs w:val="0"/>
          <w:sz w:val="24"/>
          <w:szCs w:val="24"/>
        </w:rPr>
        <w:t xml:space="preserve"> 1.7 System Performance Evaluation</w:t>
      </w:r>
      <w:r w:rsidR="00D733C8">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sidR="00D733C8">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1</w:t>
      </w:r>
    </w:p>
    <w:p w14:paraId="03BB001E" w14:textId="09EAB23B" w:rsidR="00AD4EBE" w:rsidRDefault="00AD4EBE" w:rsidP="00D733C8">
      <w:pPr>
        <w:spacing w:line="360" w:lineRule="auto"/>
        <w:rPr>
          <w:rStyle w:val="Strong"/>
          <w:rFonts w:ascii="Times New Roman" w:hAnsi="Times New Roman" w:cs="Times New Roman"/>
          <w:b w:val="0"/>
          <w:bCs w:val="0"/>
          <w:sz w:val="24"/>
          <w:szCs w:val="24"/>
        </w:rPr>
      </w:pPr>
      <w:r w:rsidRPr="00AD4EBE">
        <w:rPr>
          <w:rStyle w:val="Strong"/>
          <w:rFonts w:ascii="Times New Roman" w:hAnsi="Times New Roman" w:cs="Times New Roman"/>
          <w:b w:val="0"/>
          <w:bCs w:val="0"/>
          <w:sz w:val="24"/>
          <w:szCs w:val="24"/>
        </w:rPr>
        <w:t xml:space="preserve">                     1.8 Usability Evaluation</w:t>
      </w:r>
      <w:r w:rsidR="00D733C8">
        <w:rPr>
          <w:rStyle w:val="Strong"/>
          <w:rFonts w:ascii="Times New Roman" w:hAnsi="Times New Roman" w:cs="Times New Roman"/>
          <w:b w:val="0"/>
          <w:bCs w:val="0"/>
          <w:sz w:val="24"/>
          <w:szCs w:val="24"/>
        </w:rPr>
        <w:t xml:space="preserve">                                                   </w:t>
      </w:r>
      <w:r w:rsidR="004E329A">
        <w:rPr>
          <w:rStyle w:val="Strong"/>
          <w:rFonts w:ascii="Times New Roman" w:hAnsi="Times New Roman" w:cs="Times New Roman"/>
          <w:b w:val="0"/>
          <w:bCs w:val="0"/>
          <w:sz w:val="24"/>
          <w:szCs w:val="24"/>
        </w:rPr>
        <w:t xml:space="preserve"> </w:t>
      </w:r>
      <w:r w:rsidR="00D733C8">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1</w:t>
      </w:r>
    </w:p>
    <w:p w14:paraId="64CE424D" w14:textId="06368263" w:rsidR="00AD4EBE" w:rsidRDefault="00AD4EBE"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6F1FC4">
        <w:rPr>
          <w:rStyle w:val="Strong"/>
          <w:rFonts w:ascii="Times New Roman" w:hAnsi="Times New Roman" w:cs="Times New Roman"/>
          <w:b w:val="0"/>
          <w:bCs w:val="0"/>
          <w:sz w:val="24"/>
          <w:szCs w:val="24"/>
        </w:rPr>
        <w:t>1.9 Analysis of Testing Results</w:t>
      </w:r>
      <w:r w:rsidR="00D733C8">
        <w:rPr>
          <w:rStyle w:val="Strong"/>
          <w:rFonts w:ascii="Times New Roman" w:hAnsi="Times New Roman" w:cs="Times New Roman"/>
          <w:b w:val="0"/>
          <w:bCs w:val="0"/>
          <w:sz w:val="24"/>
          <w:szCs w:val="24"/>
        </w:rPr>
        <w:t xml:space="preserve">                                                               </w:t>
      </w:r>
      <w:r w:rsidR="00696530">
        <w:rPr>
          <w:rStyle w:val="Strong"/>
          <w:rFonts w:ascii="Times New Roman" w:hAnsi="Times New Roman" w:cs="Times New Roman"/>
          <w:b w:val="0"/>
          <w:bCs w:val="0"/>
          <w:sz w:val="24"/>
          <w:szCs w:val="24"/>
        </w:rPr>
        <w:t>1</w:t>
      </w:r>
      <w:r w:rsidR="004E329A">
        <w:rPr>
          <w:rStyle w:val="Strong"/>
          <w:rFonts w:ascii="Times New Roman" w:hAnsi="Times New Roman" w:cs="Times New Roman"/>
          <w:b w:val="0"/>
          <w:bCs w:val="0"/>
          <w:sz w:val="24"/>
          <w:szCs w:val="24"/>
        </w:rPr>
        <w:t>2</w:t>
      </w:r>
    </w:p>
    <w:p w14:paraId="50BB6162" w14:textId="33E2DF67" w:rsidR="00602360" w:rsidRPr="00F04496" w:rsidRDefault="00AD4EBE" w:rsidP="00F04496">
      <w:pPr>
        <w:spacing w:line="360" w:lineRule="auto"/>
        <w:rPr>
          <w:rFonts w:ascii="Times New Roman" w:hAnsi="Times New Roman" w:cs="Times New Roman"/>
          <w:sz w:val="24"/>
          <w:szCs w:val="24"/>
        </w:rPr>
      </w:pPr>
      <w:r>
        <w:rPr>
          <w:rStyle w:val="Strong"/>
          <w:rFonts w:ascii="Times New Roman" w:hAnsi="Times New Roman" w:cs="Times New Roman"/>
          <w:b w:val="0"/>
          <w:bCs w:val="0"/>
          <w:sz w:val="24"/>
          <w:szCs w:val="24"/>
        </w:rPr>
        <w:t xml:space="preserve">                     </w:t>
      </w:r>
      <w:r w:rsidRPr="006F1FC4">
        <w:rPr>
          <w:rStyle w:val="Strong"/>
          <w:rFonts w:ascii="Times New Roman" w:hAnsi="Times New Roman" w:cs="Times New Roman"/>
          <w:b w:val="0"/>
          <w:bCs w:val="0"/>
          <w:sz w:val="24"/>
          <w:szCs w:val="24"/>
        </w:rPr>
        <w:t>1.10 Limitations and Future Improvement</w:t>
      </w:r>
      <w:r w:rsidR="00D733C8">
        <w:rPr>
          <w:rStyle w:val="Strong"/>
          <w:rFonts w:ascii="Times New Roman" w:hAnsi="Times New Roman" w:cs="Times New Roman"/>
          <w:b w:val="0"/>
          <w:bCs w:val="0"/>
          <w:sz w:val="24"/>
          <w:szCs w:val="24"/>
        </w:rPr>
        <w:t xml:space="preserve">                                              1</w:t>
      </w:r>
      <w:r w:rsidR="004E329A">
        <w:rPr>
          <w:rStyle w:val="Strong"/>
          <w:rFonts w:ascii="Times New Roman" w:hAnsi="Times New Roman" w:cs="Times New Roman"/>
          <w:b w:val="0"/>
          <w:bCs w:val="0"/>
          <w:sz w:val="24"/>
          <w:szCs w:val="24"/>
        </w:rPr>
        <w:t>2</w:t>
      </w:r>
    </w:p>
    <w:p w14:paraId="4DD77854" w14:textId="091DCAD2" w:rsidR="00482206" w:rsidRDefault="007A1801" w:rsidP="00482206">
      <w:pPr>
        <w:pStyle w:val="Default"/>
      </w:pPr>
      <w:r w:rsidRPr="007A1801">
        <w:fldChar w:fldCharType="end"/>
      </w:r>
    </w:p>
    <w:p w14:paraId="56FA9781" w14:textId="77777777" w:rsidR="00AD4EBE" w:rsidRPr="00482206" w:rsidRDefault="00AD4EBE" w:rsidP="00482206">
      <w:pPr>
        <w:pStyle w:val="Default"/>
        <w:rPr>
          <w:sz w:val="28"/>
          <w:szCs w:val="28"/>
        </w:rPr>
      </w:pPr>
    </w:p>
    <w:p w14:paraId="52D9A155"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193D56F5"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097054A5" w14:textId="356BECB3" w:rsidR="00C513A6" w:rsidRDefault="00C513A6" w:rsidP="001110F9">
      <w:pPr>
        <w:pStyle w:val="NormalWeb"/>
        <w:jc w:val="both"/>
        <w:rPr>
          <w:rFonts w:cs="Times New Roman"/>
        </w:rPr>
      </w:pPr>
    </w:p>
    <w:p w14:paraId="11DF6EBB" w14:textId="77777777" w:rsidR="00277AE1" w:rsidRPr="00277AE1" w:rsidRDefault="00277AE1" w:rsidP="00277AE1">
      <w:pPr>
        <w:pStyle w:val="Heading1"/>
        <w:jc w:val="both"/>
        <w:rPr>
          <w:rFonts w:ascii="Times New Roman" w:hAnsi="Times New Roman" w:cs="Times New Roman" w:hint="default"/>
          <w:sz w:val="24"/>
          <w:szCs w:val="24"/>
        </w:rPr>
      </w:pPr>
      <w:bookmarkStart w:id="0" w:name="_Toc223992903"/>
      <w:bookmarkStart w:id="1" w:name="_Toc223994232"/>
      <w:r w:rsidRPr="00277AE1">
        <w:rPr>
          <w:rFonts w:ascii="Times New Roman" w:hAnsi="Times New Roman" w:cs="Times New Roman" w:hint="default"/>
          <w:sz w:val="24"/>
          <w:szCs w:val="24"/>
        </w:rPr>
        <w:lastRenderedPageBreak/>
        <w:t>1.1 Project Overview</w:t>
      </w:r>
      <w:bookmarkEnd w:id="0"/>
      <w:bookmarkEnd w:id="1"/>
    </w:p>
    <w:p w14:paraId="43A7B32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project is a comprehensive, synchronized </w:t>
      </w:r>
      <w:r w:rsidRPr="00277AE1">
        <w:rPr>
          <w:rFonts w:ascii="Times New Roman" w:hAnsi="Times New Roman" w:cs="Times New Roman"/>
          <w:b/>
          <w:bCs/>
          <w:sz w:val="24"/>
          <w:szCs w:val="24"/>
        </w:rPr>
        <w:t>Client-Server chat application</w:t>
      </w:r>
      <w:r w:rsidRPr="00277AE1">
        <w:rPr>
          <w:rFonts w:ascii="Times New Roman" w:hAnsi="Times New Roman" w:cs="Times New Roman"/>
          <w:sz w:val="24"/>
          <w:szCs w:val="24"/>
        </w:rPr>
        <w:t xml:space="preserve"> engineered to facilitate a structured and reliable flow of information among its participants. Architecturally, the system is built upon a synchronized framework involving three primary operational nodes: </w:t>
      </w:r>
      <w:proofErr w:type="gramStart"/>
      <w:r w:rsidRPr="00277AE1">
        <w:rPr>
          <w:rFonts w:ascii="Times New Roman" w:hAnsi="Times New Roman" w:cs="Times New Roman"/>
          <w:sz w:val="24"/>
          <w:szCs w:val="24"/>
        </w:rPr>
        <w:t>Client Side</w:t>
      </w:r>
      <w:proofErr w:type="gramEnd"/>
      <w:r w:rsidRPr="00277AE1">
        <w:rPr>
          <w:rFonts w:ascii="Times New Roman" w:hAnsi="Times New Roman" w:cs="Times New Roman"/>
          <w:sz w:val="24"/>
          <w:szCs w:val="24"/>
        </w:rPr>
        <w:t xml:space="preserve"> A, the Server Side, and </w:t>
      </w:r>
      <w:proofErr w:type="gramStart"/>
      <w:r w:rsidRPr="00277AE1">
        <w:rPr>
          <w:rFonts w:ascii="Times New Roman" w:hAnsi="Times New Roman" w:cs="Times New Roman"/>
          <w:sz w:val="24"/>
          <w:szCs w:val="24"/>
        </w:rPr>
        <w:t>Client Side</w:t>
      </w:r>
      <w:proofErr w:type="gramEnd"/>
      <w:r w:rsidRPr="00277AE1">
        <w:rPr>
          <w:rFonts w:ascii="Times New Roman" w:hAnsi="Times New Roman" w:cs="Times New Roman"/>
          <w:sz w:val="24"/>
          <w:szCs w:val="24"/>
        </w:rPr>
        <w:t xml:space="preserve"> B. The overarching objective of the application is to provide a modern, intuitive, and distraction-free communication platform that supports both broad, public group discussions and targeted, private one-to-one messaging. By adhering to a minimalist design philosophy, DagonChat ensures that the underlying complexities of network synchronization are abstracted, providing users with a seamless and straightforward experience.</w:t>
      </w:r>
    </w:p>
    <w:p w14:paraId="1390DA5A"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operational lifecycle of the DagonChat ecosystem is initiated through a rigorous connection protocol. It utilizes a </w:t>
      </w:r>
      <w:r w:rsidRPr="00277AE1">
        <w:rPr>
          <w:rFonts w:ascii="Times New Roman" w:hAnsi="Times New Roman" w:cs="Times New Roman"/>
          <w:b/>
          <w:bCs/>
          <w:sz w:val="24"/>
          <w:szCs w:val="24"/>
        </w:rPr>
        <w:t>three-way handshake</w:t>
      </w:r>
      <w:r w:rsidRPr="00277AE1">
        <w:rPr>
          <w:rFonts w:ascii="Times New Roman" w:hAnsi="Times New Roman" w:cs="Times New Roman"/>
          <w:sz w:val="24"/>
          <w:szCs w:val="24"/>
        </w:rPr>
        <w:t xml:space="preserve"> to establish a stable network foundation, followed by a mandatory </w:t>
      </w:r>
      <w:r w:rsidRPr="00277AE1">
        <w:rPr>
          <w:rFonts w:ascii="Times New Roman" w:hAnsi="Times New Roman" w:cs="Times New Roman"/>
          <w:b/>
          <w:bCs/>
          <w:sz w:val="24"/>
          <w:szCs w:val="24"/>
        </w:rPr>
        <w:t>User Authentication</w:t>
      </w:r>
      <w:r w:rsidRPr="00277AE1">
        <w:rPr>
          <w:rFonts w:ascii="Times New Roman" w:hAnsi="Times New Roman" w:cs="Times New Roman"/>
          <w:sz w:val="24"/>
          <w:szCs w:val="24"/>
        </w:rPr>
        <w:t xml:space="preserve"> phase to validate credentials before any communication is permitted. For data persistence, the system leverages </w:t>
      </w:r>
      <w:r w:rsidRPr="00277AE1">
        <w:rPr>
          <w:rFonts w:ascii="Times New Roman" w:hAnsi="Times New Roman" w:cs="Times New Roman"/>
          <w:b/>
          <w:bCs/>
          <w:sz w:val="24"/>
          <w:szCs w:val="24"/>
        </w:rPr>
        <w:t>SQLite 3</w:t>
      </w:r>
      <w:r w:rsidRPr="00277AE1">
        <w:rPr>
          <w:rFonts w:ascii="Times New Roman" w:hAnsi="Times New Roman" w:cs="Times New Roman"/>
          <w:sz w:val="24"/>
          <w:szCs w:val="24"/>
        </w:rPr>
        <w:t xml:space="preserve">, opting for a file-based architecture (dagonchat.db) to ensure portability and ease of deployment. This "ready-to-run" design is specifically tailored for classroom environments, eliminating the need for complex database server installations on individual workstations. Security remains a cornerstone of the project, with user passwords protected via </w:t>
      </w:r>
      <w:r w:rsidRPr="00277AE1">
        <w:rPr>
          <w:rFonts w:ascii="Times New Roman" w:hAnsi="Times New Roman" w:cs="Times New Roman"/>
          <w:b/>
          <w:bCs/>
          <w:sz w:val="24"/>
          <w:szCs w:val="24"/>
        </w:rPr>
        <w:t>salted PBKDF2-SHA256 hashing</w:t>
      </w:r>
      <w:r w:rsidRPr="00277AE1">
        <w:rPr>
          <w:rFonts w:ascii="Times New Roman" w:hAnsi="Times New Roman" w:cs="Times New Roman"/>
          <w:sz w:val="24"/>
          <w:szCs w:val="24"/>
        </w:rPr>
        <w:t xml:space="preserve"> before they are committed to the database.</w:t>
      </w:r>
    </w:p>
    <w:p w14:paraId="371579D9"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Communication within the application follows the academic </w:t>
      </w:r>
      <w:r w:rsidRPr="00277AE1">
        <w:rPr>
          <w:rFonts w:ascii="Times New Roman" w:hAnsi="Times New Roman" w:cs="Times New Roman"/>
          <w:b/>
          <w:bCs/>
          <w:sz w:val="24"/>
          <w:szCs w:val="24"/>
        </w:rPr>
        <w:t>Send–Receive–Reply model</w:t>
      </w:r>
      <w:r w:rsidRPr="00277AE1">
        <w:rPr>
          <w:rFonts w:ascii="Times New Roman" w:hAnsi="Times New Roman" w:cs="Times New Roman"/>
          <w:sz w:val="24"/>
          <w:szCs w:val="24"/>
        </w:rPr>
        <w:t xml:space="preserve">, which ensures that every transaction is accounted for and that the state remains synchronized across all connected endpoints. A critical performance feature of DagonChat is its implementation of </w:t>
      </w:r>
      <w:r w:rsidRPr="00277AE1">
        <w:rPr>
          <w:rFonts w:ascii="Times New Roman" w:hAnsi="Times New Roman" w:cs="Times New Roman"/>
          <w:b/>
          <w:bCs/>
          <w:sz w:val="24"/>
          <w:szCs w:val="24"/>
        </w:rPr>
        <w:t>background multi-threading</w:t>
      </w:r>
      <w:r w:rsidRPr="00277AE1">
        <w:rPr>
          <w:rFonts w:ascii="Times New Roman" w:hAnsi="Times New Roman" w:cs="Times New Roman"/>
          <w:sz w:val="24"/>
          <w:szCs w:val="24"/>
        </w:rPr>
        <w:t xml:space="preserve"> on the client side; this ensures the user interface remains fluid and never "freezes" while awaiting server responses, even during periods of high network latency. This model effectively manages concurrency by processing logic one transaction at a time per connection, preventing "dangling" requests.</w:t>
      </w:r>
    </w:p>
    <w:p w14:paraId="4DF05ACA"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Visually, the application is governed by four core design principles: </w:t>
      </w:r>
      <w:r w:rsidRPr="00277AE1">
        <w:rPr>
          <w:rFonts w:ascii="Times New Roman" w:hAnsi="Times New Roman" w:cs="Times New Roman"/>
          <w:b/>
          <w:bCs/>
          <w:sz w:val="24"/>
          <w:szCs w:val="24"/>
        </w:rPr>
        <w:t>clarity, consistency, accessibility, and feedback</w:t>
      </w:r>
      <w:r w:rsidRPr="00277AE1">
        <w:rPr>
          <w:rFonts w:ascii="Times New Roman" w:hAnsi="Times New Roman" w:cs="Times New Roman"/>
          <w:sz w:val="24"/>
          <w:szCs w:val="24"/>
        </w:rPr>
        <w:t xml:space="preserve">. The interface utilizes a professional, soft blue-based color palette (#3B82F6) and the </w:t>
      </w:r>
      <w:r w:rsidRPr="00277AE1">
        <w:rPr>
          <w:rFonts w:ascii="Times New Roman" w:hAnsi="Times New Roman" w:cs="Times New Roman"/>
          <w:b/>
          <w:bCs/>
          <w:sz w:val="24"/>
          <w:szCs w:val="24"/>
        </w:rPr>
        <w:t>Segoe UI</w:t>
      </w:r>
      <w:r w:rsidRPr="00277AE1">
        <w:rPr>
          <w:rFonts w:ascii="Times New Roman" w:hAnsi="Times New Roman" w:cs="Times New Roman"/>
          <w:sz w:val="24"/>
          <w:szCs w:val="24"/>
        </w:rPr>
        <w:t xml:space="preserve"> font to maximize readability. The layout is split into two primary regions: a </w:t>
      </w:r>
      <w:r w:rsidRPr="00277AE1">
        <w:rPr>
          <w:rFonts w:ascii="Times New Roman" w:hAnsi="Times New Roman" w:cs="Times New Roman"/>
          <w:b/>
          <w:bCs/>
          <w:sz w:val="24"/>
          <w:szCs w:val="24"/>
        </w:rPr>
        <w:t>left sidebar</w:t>
      </w:r>
      <w:r w:rsidRPr="00277AE1">
        <w:rPr>
          <w:rFonts w:ascii="Times New Roman" w:hAnsi="Times New Roman" w:cs="Times New Roman"/>
          <w:sz w:val="24"/>
          <w:szCs w:val="24"/>
        </w:rPr>
        <w:t xml:space="preserve"> for profile and contact management, and a </w:t>
      </w:r>
      <w:r w:rsidRPr="00277AE1">
        <w:rPr>
          <w:rFonts w:ascii="Times New Roman" w:hAnsi="Times New Roman" w:cs="Times New Roman"/>
          <w:b/>
          <w:bCs/>
          <w:sz w:val="24"/>
          <w:szCs w:val="24"/>
        </w:rPr>
        <w:t>right content panel</w:t>
      </w:r>
      <w:r w:rsidRPr="00277AE1">
        <w:rPr>
          <w:rFonts w:ascii="Times New Roman" w:hAnsi="Times New Roman" w:cs="Times New Roman"/>
          <w:sz w:val="24"/>
          <w:szCs w:val="24"/>
        </w:rPr>
        <w:t xml:space="preserve"> for the active chat feed and input composer. To maintain conversational clarity, DagonChat employs a specialized </w:t>
      </w:r>
      <w:r w:rsidRPr="00277AE1">
        <w:rPr>
          <w:rFonts w:ascii="Times New Roman" w:hAnsi="Times New Roman" w:cs="Times New Roman"/>
          <w:b/>
          <w:bCs/>
          <w:sz w:val="24"/>
          <w:szCs w:val="24"/>
        </w:rPr>
        <w:t>Notification System</w:t>
      </w:r>
      <w:r w:rsidRPr="00277AE1">
        <w:rPr>
          <w:rFonts w:ascii="Times New Roman" w:hAnsi="Times New Roman" w:cs="Times New Roman"/>
          <w:sz w:val="24"/>
          <w:szCs w:val="24"/>
        </w:rPr>
        <w:t xml:space="preserve"> that diverts presence updates (such as users joining or leaving) to a dedicated notification bell, ensuring the main chat stream remains focused on actual messages.</w:t>
      </w:r>
    </w:p>
    <w:p w14:paraId="18D7D2DF" w14:textId="77777777" w:rsidR="00277AE1" w:rsidRPr="00277AE1" w:rsidRDefault="00277AE1" w:rsidP="00277AE1">
      <w:pPr>
        <w:jc w:val="both"/>
        <w:rPr>
          <w:rFonts w:ascii="Times New Roman" w:hAnsi="Times New Roman" w:cs="Times New Roman"/>
          <w:sz w:val="24"/>
          <w:szCs w:val="24"/>
        </w:rPr>
      </w:pPr>
      <w:r w:rsidRPr="00277AE1">
        <w:rPr>
          <w:rFonts w:ascii="Times New Roman" w:hAnsi="Times New Roman" w:cs="Times New Roman"/>
          <w:sz w:val="24"/>
          <w:szCs w:val="24"/>
        </w:rPr>
        <w:t xml:space="preserve">The technology stack utilizes </w:t>
      </w:r>
      <w:r w:rsidRPr="00277AE1">
        <w:rPr>
          <w:rFonts w:ascii="Times New Roman" w:hAnsi="Times New Roman" w:cs="Times New Roman"/>
          <w:b/>
          <w:bCs/>
          <w:sz w:val="24"/>
          <w:szCs w:val="24"/>
        </w:rPr>
        <w:t>C# 12 and .NET 8</w:t>
      </w:r>
      <w:r w:rsidRPr="00277AE1">
        <w:rPr>
          <w:rFonts w:ascii="Times New Roman" w:hAnsi="Times New Roman" w:cs="Times New Roman"/>
          <w:sz w:val="24"/>
          <w:szCs w:val="24"/>
        </w:rPr>
        <w:t xml:space="preserve">, providing a robust and high-performance runtime for real-time messaging. The solution is modularized into four distinct projects—Shared, Server, Client, and Solution Items—to maintain a clean and scalable codebase. Deployment is highly flexible, supporting a "Developer Mode" for </w:t>
      </w:r>
      <w:r w:rsidRPr="00277AE1">
        <w:rPr>
          <w:rFonts w:ascii="Times New Roman" w:hAnsi="Times New Roman" w:cs="Times New Roman"/>
          <w:sz w:val="24"/>
          <w:szCs w:val="24"/>
        </w:rPr>
        <w:lastRenderedPageBreak/>
        <w:t xml:space="preserve">debugging in Visual Studio and a </w:t>
      </w:r>
      <w:r w:rsidRPr="00277AE1">
        <w:rPr>
          <w:rFonts w:ascii="Times New Roman" w:hAnsi="Times New Roman" w:cs="Times New Roman"/>
          <w:b/>
          <w:bCs/>
          <w:sz w:val="24"/>
          <w:szCs w:val="24"/>
        </w:rPr>
        <w:t>"Double-Click Mode"</w:t>
      </w:r>
      <w:r w:rsidRPr="00277AE1">
        <w:rPr>
          <w:rFonts w:ascii="Times New Roman" w:hAnsi="Times New Roman" w:cs="Times New Roman"/>
          <w:sz w:val="24"/>
          <w:szCs w:val="24"/>
        </w:rPr>
        <w:t xml:space="preserve"> for classroom demos, which uses automated batch files like Run-App.bat to launch the ecosystem instantly. Ultimately, DagonChat represents a sophisticated balance between network engineering and user-centric design.</w:t>
      </w:r>
    </w:p>
    <w:p w14:paraId="2AC18689" w14:textId="77777777" w:rsidR="00277AE1" w:rsidRPr="00277AE1" w:rsidRDefault="00277AE1" w:rsidP="00277AE1">
      <w:pPr>
        <w:pStyle w:val="Style1"/>
      </w:pPr>
      <w:r w:rsidRPr="00277AE1">
        <w:t xml:space="preserve">1.2 </w:t>
      </w:r>
      <w:r w:rsidRPr="00277AE1">
        <w:rPr>
          <w:rStyle w:val="Strong"/>
          <w:b/>
          <w:bCs/>
        </w:rPr>
        <w:t>System Design</w:t>
      </w:r>
    </w:p>
    <w:p w14:paraId="5D530139" w14:textId="77777777" w:rsidR="00277AE1" w:rsidRPr="00277AE1" w:rsidRDefault="00277AE1" w:rsidP="00277AE1">
      <w:pPr>
        <w:jc w:val="both"/>
        <w:rPr>
          <w:rFonts w:ascii="Times New Roman" w:hAnsi="Times New Roman" w:cs="Times New Roman"/>
          <w:sz w:val="24"/>
          <w:szCs w:val="24"/>
        </w:rPr>
      </w:pPr>
      <w:r w:rsidRPr="00277AE1">
        <w:rPr>
          <w:rFonts w:ascii="Times New Roman" w:hAnsi="Times New Roman" w:cs="Times New Roman"/>
          <w:sz w:val="24"/>
          <w:szCs w:val="24"/>
        </w:rPr>
        <w:t xml:space="preserve">The system design of DagonChat centers on a synchronized </w:t>
      </w:r>
      <w:r w:rsidRPr="00277AE1">
        <w:rPr>
          <w:rFonts w:ascii="Times New Roman" w:hAnsi="Times New Roman" w:cs="Times New Roman"/>
          <w:b/>
          <w:bCs/>
          <w:sz w:val="24"/>
          <w:szCs w:val="24"/>
        </w:rPr>
        <w:t>Client-Server architecture</w:t>
      </w:r>
      <w:r w:rsidRPr="00277AE1">
        <w:rPr>
          <w:rFonts w:ascii="Times New Roman" w:hAnsi="Times New Roman" w:cs="Times New Roman"/>
          <w:sz w:val="24"/>
          <w:szCs w:val="24"/>
        </w:rPr>
        <w:t xml:space="preserve"> involving active clients and a vigilant server engine. Reliability is ensured through </w:t>
      </w:r>
      <w:r w:rsidRPr="00277AE1">
        <w:rPr>
          <w:rFonts w:ascii="Times New Roman" w:hAnsi="Times New Roman" w:cs="Times New Roman"/>
          <w:b/>
          <w:bCs/>
          <w:sz w:val="24"/>
          <w:szCs w:val="24"/>
        </w:rPr>
        <w:t>TCP/IP</w:t>
      </w:r>
      <w:r w:rsidRPr="00277AE1">
        <w:rPr>
          <w:rFonts w:ascii="Times New Roman" w:hAnsi="Times New Roman" w:cs="Times New Roman"/>
          <w:sz w:val="24"/>
          <w:szCs w:val="24"/>
        </w:rPr>
        <w:t xml:space="preserve"> (port 9050), while </w:t>
      </w:r>
      <w:r w:rsidRPr="00277AE1">
        <w:rPr>
          <w:rFonts w:ascii="Times New Roman" w:hAnsi="Times New Roman" w:cs="Times New Roman"/>
          <w:b/>
          <w:bCs/>
          <w:sz w:val="24"/>
          <w:szCs w:val="24"/>
        </w:rPr>
        <w:t>UDP</w:t>
      </w:r>
      <w:r w:rsidRPr="00277AE1">
        <w:rPr>
          <w:rFonts w:ascii="Times New Roman" w:hAnsi="Times New Roman" w:cs="Times New Roman"/>
          <w:sz w:val="24"/>
          <w:szCs w:val="24"/>
        </w:rPr>
        <w:t xml:space="preserve"> (port 9051) facilitates local network discovery. The interaction follows an academic </w:t>
      </w:r>
      <w:r w:rsidRPr="00277AE1">
        <w:rPr>
          <w:rFonts w:ascii="Times New Roman" w:hAnsi="Times New Roman" w:cs="Times New Roman"/>
          <w:b/>
          <w:bCs/>
          <w:sz w:val="24"/>
          <w:szCs w:val="24"/>
        </w:rPr>
        <w:t>Send–Receive–Reply model</w:t>
      </w:r>
      <w:r w:rsidRPr="00277AE1">
        <w:rPr>
          <w:rFonts w:ascii="Times New Roman" w:hAnsi="Times New Roman" w:cs="Times New Roman"/>
          <w:sz w:val="24"/>
          <w:szCs w:val="24"/>
        </w:rPr>
        <w:t xml:space="preserve">, utilizing background multi-threading to maintain client-side responsiveness. For </w:t>
      </w:r>
      <w:r w:rsidRPr="00277AE1">
        <w:rPr>
          <w:rFonts w:ascii="Times New Roman" w:hAnsi="Times New Roman" w:cs="Times New Roman"/>
          <w:b/>
          <w:bCs/>
          <w:sz w:val="24"/>
          <w:szCs w:val="24"/>
        </w:rPr>
        <w:t>data storage</w:t>
      </w:r>
      <w:r w:rsidRPr="00277AE1">
        <w:rPr>
          <w:rFonts w:ascii="Times New Roman" w:hAnsi="Times New Roman" w:cs="Times New Roman"/>
          <w:sz w:val="24"/>
          <w:szCs w:val="24"/>
        </w:rPr>
        <w:t xml:space="preserve">, the system employs </w:t>
      </w:r>
      <w:r w:rsidRPr="00277AE1">
        <w:rPr>
          <w:rFonts w:ascii="Times New Roman" w:hAnsi="Times New Roman" w:cs="Times New Roman"/>
          <w:b/>
          <w:bCs/>
          <w:sz w:val="24"/>
          <w:szCs w:val="24"/>
        </w:rPr>
        <w:t>SQLite 3</w:t>
      </w:r>
      <w:r w:rsidRPr="00277AE1">
        <w:rPr>
          <w:rFonts w:ascii="Times New Roman" w:hAnsi="Times New Roman" w:cs="Times New Roman"/>
          <w:sz w:val="24"/>
          <w:szCs w:val="24"/>
        </w:rPr>
        <w:t xml:space="preserve">, storing identity and messaging history in a portable dagonchat.db file. The solution is organized into three </w:t>
      </w:r>
      <w:r w:rsidRPr="00277AE1">
        <w:rPr>
          <w:rFonts w:ascii="Times New Roman" w:hAnsi="Times New Roman" w:cs="Times New Roman"/>
          <w:b/>
          <w:bCs/>
          <w:sz w:val="24"/>
          <w:szCs w:val="24"/>
        </w:rPr>
        <w:t>core components</w:t>
      </w:r>
      <w:r w:rsidRPr="00277AE1">
        <w:rPr>
          <w:rFonts w:ascii="Times New Roman" w:hAnsi="Times New Roman" w:cs="Times New Roman"/>
          <w:sz w:val="24"/>
          <w:szCs w:val="24"/>
        </w:rPr>
        <w:t>: a Shared library for protocols, a Server engine for routing and authentication, and a WinForms-based Client. This modular design separates network logic from presentation, ensuring the platform is both scalable and maintainable within a classroom environment.</w:t>
      </w:r>
    </w:p>
    <w:p w14:paraId="5462BE2C" w14:textId="77777777" w:rsidR="00277AE1" w:rsidRPr="00277AE1" w:rsidRDefault="00277AE1" w:rsidP="00277AE1">
      <w:pPr>
        <w:pStyle w:val="Heading2"/>
        <w:jc w:val="both"/>
        <w:rPr>
          <w:rFonts w:ascii="Times New Roman" w:hAnsi="Times New Roman" w:cs="Times New Roman" w:hint="default"/>
          <w:sz w:val="24"/>
          <w:szCs w:val="24"/>
        </w:rPr>
      </w:pPr>
      <w:r w:rsidRPr="00277AE1">
        <w:rPr>
          <w:rFonts w:ascii="Times New Roman" w:hAnsi="Times New Roman" w:cs="Times New Roman" w:hint="default"/>
          <w:sz w:val="24"/>
          <w:szCs w:val="24"/>
        </w:rPr>
        <w:t>1.2.1 System Architecture</w:t>
      </w:r>
    </w:p>
    <w:p w14:paraId="6B268F59"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application is built upon a </w:t>
      </w:r>
      <w:r w:rsidRPr="00277AE1">
        <w:rPr>
          <w:rFonts w:ascii="Times New Roman" w:hAnsi="Times New Roman" w:cs="Times New Roman"/>
          <w:b/>
          <w:bCs/>
          <w:sz w:val="24"/>
          <w:szCs w:val="24"/>
        </w:rPr>
        <w:t>synchronized Client-Server architecture</w:t>
      </w:r>
      <w:r w:rsidRPr="00277AE1">
        <w:rPr>
          <w:rFonts w:ascii="Times New Roman" w:hAnsi="Times New Roman" w:cs="Times New Roman"/>
          <w:sz w:val="24"/>
          <w:szCs w:val="24"/>
        </w:rPr>
        <w:t xml:space="preserve">, a design specifically chosen to ensure a structured and reliable flow of information among participants. This architecture is operationally divided into three primary components: </w:t>
      </w:r>
      <w:proofErr w:type="gramStart"/>
      <w:r w:rsidRPr="00277AE1">
        <w:rPr>
          <w:rFonts w:ascii="Times New Roman" w:hAnsi="Times New Roman" w:cs="Times New Roman"/>
          <w:b/>
          <w:bCs/>
          <w:sz w:val="24"/>
          <w:szCs w:val="24"/>
        </w:rPr>
        <w:t>Client Side</w:t>
      </w:r>
      <w:proofErr w:type="gramEnd"/>
      <w:r w:rsidRPr="00277AE1">
        <w:rPr>
          <w:rFonts w:ascii="Times New Roman" w:hAnsi="Times New Roman" w:cs="Times New Roman"/>
          <w:b/>
          <w:bCs/>
          <w:sz w:val="24"/>
          <w:szCs w:val="24"/>
        </w:rPr>
        <w:t xml:space="preserve"> A</w:t>
      </w:r>
      <w:r w:rsidRPr="00277AE1">
        <w:rPr>
          <w:rFonts w:ascii="Times New Roman" w:hAnsi="Times New Roman" w:cs="Times New Roman"/>
          <w:sz w:val="24"/>
          <w:szCs w:val="24"/>
        </w:rPr>
        <w:t xml:space="preserve">, the </w:t>
      </w:r>
      <w:r w:rsidRPr="00277AE1">
        <w:rPr>
          <w:rFonts w:ascii="Times New Roman" w:hAnsi="Times New Roman" w:cs="Times New Roman"/>
          <w:b/>
          <w:bCs/>
          <w:sz w:val="24"/>
          <w:szCs w:val="24"/>
        </w:rPr>
        <w:t>Server Side</w:t>
      </w:r>
      <w:r w:rsidRPr="00277AE1">
        <w:rPr>
          <w:rFonts w:ascii="Times New Roman" w:hAnsi="Times New Roman" w:cs="Times New Roman"/>
          <w:sz w:val="24"/>
          <w:szCs w:val="24"/>
        </w:rPr>
        <w:t xml:space="preserve">, and </w:t>
      </w:r>
      <w:proofErr w:type="gramStart"/>
      <w:r w:rsidRPr="00277AE1">
        <w:rPr>
          <w:rFonts w:ascii="Times New Roman" w:hAnsi="Times New Roman" w:cs="Times New Roman"/>
          <w:b/>
          <w:bCs/>
          <w:sz w:val="24"/>
          <w:szCs w:val="24"/>
        </w:rPr>
        <w:t>Client Side</w:t>
      </w:r>
      <w:proofErr w:type="gramEnd"/>
      <w:r w:rsidRPr="00277AE1">
        <w:rPr>
          <w:rFonts w:ascii="Times New Roman" w:hAnsi="Times New Roman" w:cs="Times New Roman"/>
          <w:b/>
          <w:bCs/>
          <w:sz w:val="24"/>
          <w:szCs w:val="24"/>
        </w:rPr>
        <w:t xml:space="preserve"> B</w:t>
      </w:r>
      <w:r w:rsidRPr="00277AE1">
        <w:rPr>
          <w:rFonts w:ascii="Times New Roman" w:hAnsi="Times New Roman" w:cs="Times New Roman"/>
          <w:sz w:val="24"/>
          <w:szCs w:val="24"/>
        </w:rPr>
        <w:t xml:space="preserve">. The system's connectivity is rooted in the </w:t>
      </w:r>
      <w:r w:rsidRPr="00277AE1">
        <w:rPr>
          <w:rFonts w:ascii="Times New Roman" w:hAnsi="Times New Roman" w:cs="Times New Roman"/>
          <w:b/>
          <w:bCs/>
          <w:sz w:val="24"/>
          <w:szCs w:val="24"/>
        </w:rPr>
        <w:t>TCP/IP protocol</w:t>
      </w:r>
      <w:r w:rsidRPr="00277AE1">
        <w:rPr>
          <w:rFonts w:ascii="Times New Roman" w:hAnsi="Times New Roman" w:cs="Times New Roman"/>
          <w:sz w:val="24"/>
          <w:szCs w:val="24"/>
        </w:rPr>
        <w:t xml:space="preserve"> (port 9050) for robust, ordered message delivery, while a </w:t>
      </w:r>
      <w:r w:rsidRPr="00277AE1">
        <w:rPr>
          <w:rFonts w:ascii="Times New Roman" w:hAnsi="Times New Roman" w:cs="Times New Roman"/>
          <w:b/>
          <w:bCs/>
          <w:sz w:val="24"/>
          <w:szCs w:val="24"/>
        </w:rPr>
        <w:t>UDP discovery responder</w:t>
      </w:r>
      <w:r w:rsidRPr="00277AE1">
        <w:rPr>
          <w:rFonts w:ascii="Times New Roman" w:hAnsi="Times New Roman" w:cs="Times New Roman"/>
          <w:sz w:val="24"/>
          <w:szCs w:val="24"/>
        </w:rPr>
        <w:t xml:space="preserve"> (port 9051) allows clients to automatically locate the server within a local network.</w:t>
      </w:r>
    </w:p>
    <w:p w14:paraId="415642B7"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At the core of its operational logic is the academic </w:t>
      </w:r>
      <w:r w:rsidRPr="00277AE1">
        <w:rPr>
          <w:rFonts w:ascii="Times New Roman" w:hAnsi="Times New Roman" w:cs="Times New Roman"/>
          <w:b/>
          <w:bCs/>
          <w:sz w:val="24"/>
          <w:szCs w:val="24"/>
        </w:rPr>
        <w:t>Send–Receive–Reply cycle</w:t>
      </w:r>
      <w:r w:rsidRPr="00277AE1">
        <w:rPr>
          <w:rFonts w:ascii="Times New Roman" w:hAnsi="Times New Roman" w:cs="Times New Roman"/>
          <w:sz w:val="24"/>
          <w:szCs w:val="24"/>
        </w:rPr>
        <w:t xml:space="preserve">. This structured interaction model ensures that every network transaction is accounted for and synchronized between endpoints. The cycle begins when a client sends a request packet; during this time, the server, which remains in a </w:t>
      </w:r>
      <w:r w:rsidRPr="00277AE1">
        <w:rPr>
          <w:rFonts w:ascii="Times New Roman" w:hAnsi="Times New Roman" w:cs="Times New Roman"/>
          <w:b/>
          <w:bCs/>
          <w:sz w:val="24"/>
          <w:szCs w:val="24"/>
        </w:rPr>
        <w:t>receive-blocked idle state</w:t>
      </w:r>
      <w:r w:rsidRPr="00277AE1">
        <w:rPr>
          <w:rFonts w:ascii="Times New Roman" w:hAnsi="Times New Roman" w:cs="Times New Roman"/>
          <w:sz w:val="24"/>
          <w:szCs w:val="24"/>
        </w:rPr>
        <w:t xml:space="preserve">, activates to process the request logic. Once the server issues a reply—whether an acknowledgment (ACK), error message, or data payload—it returns to its idle state, effectively managing concurrency one transaction at a time per connection to prevent </w:t>
      </w:r>
      <w:r w:rsidRPr="00277AE1">
        <w:rPr>
          <w:rFonts w:ascii="Times New Roman" w:hAnsi="Times New Roman" w:cs="Times New Roman"/>
          <w:b/>
          <w:bCs/>
          <w:sz w:val="24"/>
          <w:szCs w:val="24"/>
        </w:rPr>
        <w:t>"dangling" requests</w:t>
      </w:r>
      <w:r w:rsidRPr="00277AE1">
        <w:rPr>
          <w:rFonts w:ascii="Times New Roman" w:hAnsi="Times New Roman" w:cs="Times New Roman"/>
          <w:sz w:val="24"/>
          <w:szCs w:val="24"/>
        </w:rPr>
        <w:t>.</w:t>
      </w:r>
    </w:p>
    <w:p w14:paraId="254A4A36" w14:textId="77777777" w:rsidR="00277AE1" w:rsidRPr="00277AE1" w:rsidRDefault="00277AE1" w:rsidP="00277AE1">
      <w:pPr>
        <w:jc w:val="both"/>
        <w:rPr>
          <w:rFonts w:ascii="Times New Roman" w:hAnsi="Times New Roman" w:cs="Times New Roman"/>
          <w:sz w:val="24"/>
          <w:szCs w:val="24"/>
        </w:rPr>
      </w:pPr>
      <w:r w:rsidRPr="00277AE1">
        <w:rPr>
          <w:rFonts w:ascii="Times New Roman" w:hAnsi="Times New Roman" w:cs="Times New Roman"/>
          <w:sz w:val="24"/>
          <w:szCs w:val="24"/>
        </w:rPr>
        <w:t xml:space="preserve">To maintain high performance and </w:t>
      </w:r>
      <w:r w:rsidRPr="00277AE1">
        <w:rPr>
          <w:rFonts w:ascii="Times New Roman" w:hAnsi="Times New Roman" w:cs="Times New Roman"/>
          <w:b/>
          <w:bCs/>
          <w:sz w:val="24"/>
          <w:szCs w:val="24"/>
        </w:rPr>
        <w:t>client-side responsiveness</w:t>
      </w:r>
      <w:r w:rsidRPr="00277AE1">
        <w:rPr>
          <w:rFonts w:ascii="Times New Roman" w:hAnsi="Times New Roman" w:cs="Times New Roman"/>
          <w:sz w:val="24"/>
          <w:szCs w:val="24"/>
        </w:rPr>
        <w:t xml:space="preserve">, DagonChat utilizes </w:t>
      </w:r>
      <w:r w:rsidRPr="00277AE1">
        <w:rPr>
          <w:rFonts w:ascii="Times New Roman" w:hAnsi="Times New Roman" w:cs="Times New Roman"/>
          <w:b/>
          <w:bCs/>
          <w:sz w:val="24"/>
          <w:szCs w:val="24"/>
        </w:rPr>
        <w:t>background multi-threading</w:t>
      </w:r>
      <w:r w:rsidRPr="00277AE1">
        <w:rPr>
          <w:rFonts w:ascii="Times New Roman" w:hAnsi="Times New Roman" w:cs="Times New Roman"/>
          <w:sz w:val="24"/>
          <w:szCs w:val="24"/>
        </w:rPr>
        <w:t xml:space="preserve">. By offloading the network receive loop and packet processing to a secondary thread, the application ensures that the </w:t>
      </w:r>
      <w:r w:rsidRPr="00277AE1">
        <w:rPr>
          <w:rFonts w:ascii="Times New Roman" w:hAnsi="Times New Roman" w:cs="Times New Roman"/>
          <w:b/>
          <w:bCs/>
          <w:sz w:val="24"/>
          <w:szCs w:val="24"/>
        </w:rPr>
        <w:t>UI thread never "freezes"</w:t>
      </w:r>
      <w:r w:rsidRPr="00277AE1">
        <w:rPr>
          <w:rFonts w:ascii="Times New Roman" w:hAnsi="Times New Roman" w:cs="Times New Roman"/>
          <w:sz w:val="24"/>
          <w:szCs w:val="24"/>
        </w:rPr>
        <w:t xml:space="preserve"> while awaiting a server response. This provides a fluid user experience even during periods of high network latency. Furthermore, the server maintains an </w:t>
      </w:r>
      <w:r w:rsidRPr="00277AE1">
        <w:rPr>
          <w:rFonts w:ascii="Times New Roman" w:hAnsi="Times New Roman" w:cs="Times New Roman"/>
          <w:b/>
          <w:bCs/>
          <w:sz w:val="24"/>
          <w:szCs w:val="24"/>
        </w:rPr>
        <w:t>active session dictionary</w:t>
      </w:r>
      <w:r w:rsidRPr="00277AE1">
        <w:rPr>
          <w:rFonts w:ascii="Times New Roman" w:hAnsi="Times New Roman" w:cs="Times New Roman"/>
          <w:sz w:val="24"/>
          <w:szCs w:val="24"/>
        </w:rPr>
        <w:t xml:space="preserve"> to track online participants and coordinates message routing—broadcasting public messages to all connected clients or forwarding private messages specifically to a designated recipient. This architectural setup provides a scalable foundation that balances network integrity with a modern, responsive user interface.</w:t>
      </w:r>
    </w:p>
    <w:p w14:paraId="2E0DCA64" w14:textId="77777777" w:rsidR="00277AE1" w:rsidRPr="00277AE1" w:rsidRDefault="00277AE1" w:rsidP="00277AE1">
      <w:pPr>
        <w:pStyle w:val="Heading2"/>
        <w:jc w:val="both"/>
        <w:rPr>
          <w:rFonts w:ascii="Times New Roman" w:hAnsi="Times New Roman" w:cs="Times New Roman" w:hint="default"/>
          <w:sz w:val="24"/>
          <w:szCs w:val="24"/>
        </w:rPr>
      </w:pPr>
      <w:r w:rsidRPr="00277AE1">
        <w:rPr>
          <w:rFonts w:ascii="Times New Roman" w:hAnsi="Times New Roman" w:cs="Times New Roman" w:hint="default"/>
          <w:sz w:val="24"/>
          <w:szCs w:val="24"/>
        </w:rPr>
        <w:t>1.2.2 Data Storage Design</w:t>
      </w:r>
    </w:p>
    <w:p w14:paraId="621A30D3"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lastRenderedPageBreak/>
        <w:t xml:space="preserve">The core persistence layer of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is built upon </w:t>
      </w:r>
      <w:r w:rsidRPr="00277AE1">
        <w:rPr>
          <w:rFonts w:ascii="Times New Roman" w:hAnsi="Times New Roman" w:cs="Times New Roman"/>
          <w:b/>
          <w:bCs/>
          <w:sz w:val="24"/>
          <w:szCs w:val="24"/>
        </w:rPr>
        <w:t>SQLite 3</w:t>
      </w:r>
      <w:r w:rsidRPr="00277AE1">
        <w:rPr>
          <w:rFonts w:ascii="Times New Roman" w:hAnsi="Times New Roman" w:cs="Times New Roman"/>
          <w:sz w:val="24"/>
          <w:szCs w:val="24"/>
        </w:rPr>
        <w:t xml:space="preserve">, a robust, serverless, and self-contained relational database engine. By opting for a file-based architecture rather than a traditional client-server database, the system ensures effortless portability and rapid deployment. This design is specifically tailored for classroom environments, as it eliminates the need for complex administrative overhead or external server installations on individual workstations. The database is managed using the </w:t>
      </w:r>
      <w:proofErr w:type="gramStart"/>
      <w:r w:rsidRPr="00277AE1">
        <w:rPr>
          <w:rFonts w:ascii="Times New Roman" w:hAnsi="Times New Roman" w:cs="Times New Roman"/>
          <w:sz w:val="24"/>
          <w:szCs w:val="24"/>
        </w:rPr>
        <w:t>Microsoft.Data.Sqlite</w:t>
      </w:r>
      <w:proofErr w:type="gramEnd"/>
      <w:r w:rsidRPr="00277AE1">
        <w:rPr>
          <w:rFonts w:ascii="Times New Roman" w:hAnsi="Times New Roman" w:cs="Times New Roman"/>
          <w:sz w:val="24"/>
          <w:szCs w:val="24"/>
        </w:rPr>
        <w:t xml:space="preserve"> 8.0 library, which allows for high-performance reads and writes essential for real-time messaging while keeping the application's footprint minimal.</w:t>
      </w:r>
    </w:p>
    <w:p w14:paraId="21CFE7F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Upon the first execution of the server, the database is </w:t>
      </w:r>
      <w:r w:rsidRPr="00277AE1">
        <w:rPr>
          <w:rFonts w:ascii="Times New Roman" w:hAnsi="Times New Roman" w:cs="Times New Roman"/>
          <w:b/>
          <w:bCs/>
          <w:sz w:val="24"/>
          <w:szCs w:val="24"/>
        </w:rPr>
        <w:t>automatically initialized</w:t>
      </w:r>
      <w:r w:rsidRPr="00277AE1">
        <w:rPr>
          <w:rFonts w:ascii="Times New Roman" w:hAnsi="Times New Roman" w:cs="Times New Roman"/>
          <w:sz w:val="24"/>
          <w:szCs w:val="24"/>
        </w:rPr>
        <w:t xml:space="preserve"> in the application's root directory. If the dagonchat.db file is missing, the application generates the schema instantly and performs a </w:t>
      </w:r>
      <w:r w:rsidRPr="00277AE1">
        <w:rPr>
          <w:rFonts w:ascii="Times New Roman" w:hAnsi="Times New Roman" w:cs="Times New Roman"/>
          <w:b/>
          <w:bCs/>
          <w:sz w:val="24"/>
          <w:szCs w:val="24"/>
        </w:rPr>
        <w:t>seeding operation</w:t>
      </w:r>
      <w:r w:rsidRPr="00277AE1">
        <w:rPr>
          <w:rFonts w:ascii="Times New Roman" w:hAnsi="Times New Roman" w:cs="Times New Roman"/>
          <w:sz w:val="24"/>
          <w:szCs w:val="24"/>
        </w:rPr>
        <w:t xml:space="preserve">, populating the system with default demo accounts to ensure immediate usability. The storage design is centered around two primary relational tables: </w:t>
      </w:r>
      <w:r w:rsidRPr="00277AE1">
        <w:rPr>
          <w:rFonts w:ascii="Times New Roman" w:hAnsi="Times New Roman" w:cs="Times New Roman"/>
          <w:b/>
          <w:bCs/>
          <w:sz w:val="24"/>
          <w:szCs w:val="24"/>
        </w:rPr>
        <w:t>Users</w:t>
      </w:r>
      <w:r w:rsidRPr="00277AE1">
        <w:rPr>
          <w:rFonts w:ascii="Times New Roman" w:hAnsi="Times New Roman" w:cs="Times New Roman"/>
          <w:sz w:val="24"/>
          <w:szCs w:val="24"/>
        </w:rPr>
        <w:t xml:space="preserve"> and </w:t>
      </w:r>
      <w:r w:rsidRPr="00277AE1">
        <w:rPr>
          <w:rFonts w:ascii="Times New Roman" w:hAnsi="Times New Roman" w:cs="Times New Roman"/>
          <w:b/>
          <w:bCs/>
          <w:sz w:val="24"/>
          <w:szCs w:val="24"/>
        </w:rPr>
        <w:t>Chat_Message</w:t>
      </w:r>
      <w:r w:rsidRPr="00277AE1">
        <w:rPr>
          <w:rFonts w:ascii="Times New Roman" w:hAnsi="Times New Roman" w:cs="Times New Roman"/>
          <w:sz w:val="24"/>
          <w:szCs w:val="24"/>
        </w:rPr>
        <w:t>.</w:t>
      </w:r>
    </w:p>
    <w:p w14:paraId="4002DC5A"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w:t>
      </w:r>
      <w:r w:rsidRPr="00277AE1">
        <w:rPr>
          <w:rFonts w:ascii="Times New Roman" w:hAnsi="Times New Roman" w:cs="Times New Roman"/>
          <w:b/>
          <w:bCs/>
          <w:sz w:val="24"/>
          <w:szCs w:val="24"/>
        </w:rPr>
        <w:t>Users table</w:t>
      </w:r>
      <w:r w:rsidRPr="00277AE1">
        <w:rPr>
          <w:rFonts w:ascii="Times New Roman" w:hAnsi="Times New Roman" w:cs="Times New Roman"/>
          <w:sz w:val="24"/>
          <w:szCs w:val="24"/>
        </w:rPr>
        <w:t xml:space="preserve"> manages identity and security by storing unique user identifiers, case-insensitive usernames, and </w:t>
      </w:r>
      <w:r w:rsidRPr="00277AE1">
        <w:rPr>
          <w:rFonts w:ascii="Times New Roman" w:hAnsi="Times New Roman" w:cs="Times New Roman"/>
          <w:b/>
          <w:bCs/>
          <w:sz w:val="24"/>
          <w:szCs w:val="24"/>
        </w:rPr>
        <w:t>salted PBKDF2-SHA256 password hashes</w:t>
      </w:r>
      <w:r w:rsidRPr="00277AE1">
        <w:rPr>
          <w:rFonts w:ascii="Times New Roman" w:hAnsi="Times New Roman" w:cs="Times New Roman"/>
          <w:sz w:val="24"/>
          <w:szCs w:val="24"/>
        </w:rPr>
        <w:t xml:space="preserve">. It also tracks display names and user roles to ensure proper permission assignment. The </w:t>
      </w:r>
      <w:r w:rsidRPr="00277AE1">
        <w:rPr>
          <w:rFonts w:ascii="Times New Roman" w:hAnsi="Times New Roman" w:cs="Times New Roman"/>
          <w:b/>
          <w:bCs/>
          <w:sz w:val="24"/>
          <w:szCs w:val="24"/>
        </w:rPr>
        <w:t>Chat_Message table</w:t>
      </w:r>
      <w:r w:rsidRPr="00277AE1">
        <w:rPr>
          <w:rFonts w:ascii="Times New Roman" w:hAnsi="Times New Roman" w:cs="Times New Roman"/>
          <w:sz w:val="24"/>
          <w:szCs w:val="24"/>
        </w:rPr>
        <w:t xml:space="preserve"> archives every interaction, including a unique message ID, sender/recipient usernames, the message content, and a </w:t>
      </w:r>
      <w:r w:rsidRPr="00277AE1">
        <w:rPr>
          <w:rFonts w:ascii="Times New Roman" w:hAnsi="Times New Roman" w:cs="Times New Roman"/>
          <w:b/>
          <w:bCs/>
          <w:sz w:val="24"/>
          <w:szCs w:val="24"/>
        </w:rPr>
        <w:t>UTC timestamp</w:t>
      </w:r>
      <w:r w:rsidRPr="00277AE1">
        <w:rPr>
          <w:rFonts w:ascii="Times New Roman" w:hAnsi="Times New Roman" w:cs="Times New Roman"/>
          <w:sz w:val="24"/>
          <w:szCs w:val="24"/>
        </w:rPr>
        <w:t xml:space="preserve"> formatted to ISO 8601.</w:t>
      </w:r>
    </w:p>
    <w:p w14:paraId="48CC3892"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A critical component of this design is the </w:t>
      </w:r>
      <w:r w:rsidRPr="00277AE1">
        <w:rPr>
          <w:rFonts w:ascii="Times New Roman" w:hAnsi="Times New Roman" w:cs="Times New Roman"/>
          <w:b/>
          <w:bCs/>
          <w:sz w:val="24"/>
          <w:szCs w:val="24"/>
        </w:rPr>
        <w:t>MessageKind enumeration</w:t>
      </w:r>
      <w:r w:rsidRPr="00277AE1">
        <w:rPr>
          <w:rFonts w:ascii="Times New Roman" w:hAnsi="Times New Roman" w:cs="Times New Roman"/>
          <w:sz w:val="24"/>
          <w:szCs w:val="24"/>
        </w:rPr>
        <w:t xml:space="preserve">, which dictates how the server routes and stores incoming packets. Messages are categorized as </w:t>
      </w:r>
      <w:r w:rsidRPr="00277AE1">
        <w:rPr>
          <w:rFonts w:ascii="Times New Roman" w:hAnsi="Times New Roman" w:cs="Times New Roman"/>
          <w:b/>
          <w:bCs/>
          <w:sz w:val="24"/>
          <w:szCs w:val="24"/>
        </w:rPr>
        <w:t>Public (0)</w:t>
      </w:r>
      <w:r w:rsidRPr="00277AE1">
        <w:rPr>
          <w:rFonts w:ascii="Times New Roman" w:hAnsi="Times New Roman" w:cs="Times New Roman"/>
          <w:sz w:val="24"/>
          <w:szCs w:val="24"/>
        </w:rPr>
        <w:t xml:space="preserve"> for group chats, </w:t>
      </w:r>
      <w:r w:rsidRPr="00277AE1">
        <w:rPr>
          <w:rFonts w:ascii="Times New Roman" w:hAnsi="Times New Roman" w:cs="Times New Roman"/>
          <w:b/>
          <w:bCs/>
          <w:sz w:val="24"/>
          <w:szCs w:val="24"/>
        </w:rPr>
        <w:t>Private (1)</w:t>
      </w:r>
      <w:r w:rsidRPr="00277AE1">
        <w:rPr>
          <w:rFonts w:ascii="Times New Roman" w:hAnsi="Times New Roman" w:cs="Times New Roman"/>
          <w:sz w:val="24"/>
          <w:szCs w:val="24"/>
        </w:rPr>
        <w:t xml:space="preserve"> for targeted communication, </w:t>
      </w:r>
      <w:r w:rsidRPr="00277AE1">
        <w:rPr>
          <w:rFonts w:ascii="Times New Roman" w:hAnsi="Times New Roman" w:cs="Times New Roman"/>
          <w:b/>
          <w:bCs/>
          <w:sz w:val="24"/>
          <w:szCs w:val="24"/>
        </w:rPr>
        <w:t>System (3)</w:t>
      </w:r>
      <w:r w:rsidRPr="00277AE1">
        <w:rPr>
          <w:rFonts w:ascii="Times New Roman" w:hAnsi="Times New Roman" w:cs="Times New Roman"/>
          <w:sz w:val="24"/>
          <w:szCs w:val="24"/>
        </w:rPr>
        <w:t xml:space="preserve"> for internal status, or </w:t>
      </w:r>
      <w:r w:rsidRPr="00277AE1">
        <w:rPr>
          <w:rFonts w:ascii="Times New Roman" w:hAnsi="Times New Roman" w:cs="Times New Roman"/>
          <w:b/>
          <w:bCs/>
          <w:sz w:val="24"/>
          <w:szCs w:val="24"/>
        </w:rPr>
        <w:t>Presence (4)</w:t>
      </w:r>
      <w:r w:rsidRPr="00277AE1">
        <w:rPr>
          <w:rFonts w:ascii="Times New Roman" w:hAnsi="Times New Roman" w:cs="Times New Roman"/>
          <w:sz w:val="24"/>
          <w:szCs w:val="24"/>
        </w:rPr>
        <w:t xml:space="preserve"> for join/leave notifications. This centralized schema allows the system to distinguish between conversation content and metadata, such as presence updates, which are diverted to a notification bell rather than cluttering the stored chat history.</w:t>
      </w:r>
    </w:p>
    <w:p w14:paraId="5DA304A4" w14:textId="77777777" w:rsidR="00277AE1" w:rsidRPr="00277AE1" w:rsidRDefault="00277AE1" w:rsidP="00277AE1">
      <w:pPr>
        <w:pStyle w:val="Heading2"/>
        <w:rPr>
          <w:rFonts w:ascii="Times New Roman" w:hAnsi="Times New Roman" w:cs="Times New Roman" w:hint="default"/>
          <w:sz w:val="24"/>
          <w:szCs w:val="24"/>
        </w:rPr>
      </w:pPr>
      <w:r w:rsidRPr="00277AE1">
        <w:rPr>
          <w:rFonts w:ascii="Times New Roman" w:hAnsi="Times New Roman" w:cs="Times New Roman" w:hint="default"/>
          <w:sz w:val="24"/>
          <w:szCs w:val="24"/>
        </w:rPr>
        <w:t>1.2.3 Core Components</w:t>
      </w:r>
    </w:p>
    <w:p w14:paraId="51F5EBFB"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solution is architected with a modular project structure designed to ensure the codebase remains maintainable, scalable, and organized through a clear separation of concerns. The system is divided into four distinct components, each serving a specialized role in the communication ecosystem: </w:t>
      </w:r>
      <w:r w:rsidRPr="00277AE1">
        <w:rPr>
          <w:rFonts w:ascii="Times New Roman" w:hAnsi="Times New Roman" w:cs="Times New Roman"/>
          <w:b/>
          <w:bCs/>
          <w:sz w:val="24"/>
          <w:szCs w:val="24"/>
        </w:rPr>
        <w:t>DagonChat.Shared</w:t>
      </w:r>
      <w:r w:rsidRPr="00277AE1">
        <w:rPr>
          <w:rFonts w:ascii="Times New Roman" w:hAnsi="Times New Roman" w:cs="Times New Roman"/>
          <w:sz w:val="24"/>
          <w:szCs w:val="24"/>
        </w:rPr>
        <w:t xml:space="preserve">, </w:t>
      </w:r>
      <w:r w:rsidRPr="00277AE1">
        <w:rPr>
          <w:rFonts w:ascii="Times New Roman" w:hAnsi="Times New Roman" w:cs="Times New Roman"/>
          <w:b/>
          <w:bCs/>
          <w:sz w:val="24"/>
          <w:szCs w:val="24"/>
        </w:rPr>
        <w:t>DagonChat.Server</w:t>
      </w:r>
      <w:r w:rsidRPr="00277AE1">
        <w:rPr>
          <w:rFonts w:ascii="Times New Roman" w:hAnsi="Times New Roman" w:cs="Times New Roman"/>
          <w:sz w:val="24"/>
          <w:szCs w:val="24"/>
        </w:rPr>
        <w:t xml:space="preserve">, </w:t>
      </w:r>
      <w:r w:rsidRPr="00277AE1">
        <w:rPr>
          <w:rFonts w:ascii="Times New Roman" w:hAnsi="Times New Roman" w:cs="Times New Roman"/>
          <w:b/>
          <w:bCs/>
          <w:sz w:val="24"/>
          <w:szCs w:val="24"/>
        </w:rPr>
        <w:t>DagonChat.Client</w:t>
      </w:r>
      <w:r w:rsidRPr="00277AE1">
        <w:rPr>
          <w:rFonts w:ascii="Times New Roman" w:hAnsi="Times New Roman" w:cs="Times New Roman"/>
          <w:sz w:val="24"/>
          <w:szCs w:val="24"/>
        </w:rPr>
        <w:t xml:space="preserve">, and </w:t>
      </w:r>
      <w:r w:rsidRPr="00277AE1">
        <w:rPr>
          <w:rFonts w:ascii="Times New Roman" w:hAnsi="Times New Roman" w:cs="Times New Roman"/>
          <w:b/>
          <w:bCs/>
          <w:sz w:val="24"/>
          <w:szCs w:val="24"/>
        </w:rPr>
        <w:t>Solution Items</w:t>
      </w:r>
      <w:r w:rsidRPr="00277AE1">
        <w:rPr>
          <w:rFonts w:ascii="Times New Roman" w:hAnsi="Times New Roman" w:cs="Times New Roman"/>
          <w:sz w:val="24"/>
          <w:szCs w:val="24"/>
        </w:rPr>
        <w:t>.</w:t>
      </w:r>
    </w:p>
    <w:p w14:paraId="626AE54E"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DagonChat.Shared</w:t>
      </w:r>
      <w:r w:rsidRPr="00277AE1">
        <w:rPr>
          <w:rFonts w:ascii="Times New Roman" w:hAnsi="Times New Roman" w:cs="Times New Roman"/>
          <w:sz w:val="24"/>
          <w:szCs w:val="24"/>
        </w:rPr>
        <w:t xml:space="preserve"> acts as the foundational library for the entire application. It defines the custom communication protocol layer and the network packet structures that both the client and server nodes must use identically to exchange data. By housing shared models, constants, and JSON serialization handlers, this component ensures that information is encoded and decoded consistently across the network, preventing synchronization errors.</w:t>
      </w:r>
    </w:p>
    <w:p w14:paraId="39EBDB7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lastRenderedPageBreak/>
        <w:t>DagonChat.Server</w:t>
      </w:r>
      <w:r w:rsidRPr="00277AE1">
        <w:rPr>
          <w:rFonts w:ascii="Times New Roman" w:hAnsi="Times New Roman" w:cs="Times New Roman"/>
          <w:sz w:val="24"/>
          <w:szCs w:val="24"/>
        </w:rPr>
        <w:t xml:space="preserve"> is the standalone core engine of the system. It is responsible for the critical logic of network management, including handling persistent TCP connections and maintaining the active user state through a specialized UserStore. Beyond basic network routing—where it determines whether to broadcast public messages or forward private ones to specific recipients—the server component also manages mandatory user authentication and interacts directly with the SQLite database to persist message history.</w:t>
      </w:r>
    </w:p>
    <w:p w14:paraId="284F674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DagonChat.Client</w:t>
      </w:r>
      <w:r w:rsidRPr="00277AE1">
        <w:rPr>
          <w:rFonts w:ascii="Times New Roman" w:hAnsi="Times New Roman" w:cs="Times New Roman"/>
          <w:sz w:val="24"/>
          <w:szCs w:val="24"/>
        </w:rPr>
        <w:t xml:space="preserve"> represents the graphical presentation layer developed using Windows Forms (WinForms). This component contains all user interface elements and client-side network logic. It functions by mapping UI events, such as clicking a "Send" button, directly to background service request protocols through the ChatClientService. This design ensures the UI thread remains responsive while the background threads handle the complexities of the Send–Receive–Reply cycle.</w:t>
      </w:r>
    </w:p>
    <w:p w14:paraId="093A0316" w14:textId="77777777" w:rsidR="00277AE1" w:rsidRPr="00277AE1" w:rsidRDefault="00277AE1" w:rsidP="00277AE1">
      <w:pPr>
        <w:jc w:val="both"/>
        <w:rPr>
          <w:rFonts w:ascii="Times New Roman" w:hAnsi="Times New Roman" w:cs="Times New Roman"/>
          <w:sz w:val="24"/>
          <w:szCs w:val="24"/>
        </w:rPr>
      </w:pPr>
      <w:r w:rsidRPr="00277AE1">
        <w:rPr>
          <w:rFonts w:ascii="Times New Roman" w:hAnsi="Times New Roman" w:cs="Times New Roman"/>
          <w:sz w:val="24"/>
          <w:szCs w:val="24"/>
        </w:rPr>
        <w:t xml:space="preserve">Finally, </w:t>
      </w:r>
      <w:r w:rsidRPr="00277AE1">
        <w:rPr>
          <w:rFonts w:ascii="Times New Roman" w:hAnsi="Times New Roman" w:cs="Times New Roman"/>
          <w:b/>
          <w:bCs/>
          <w:sz w:val="24"/>
          <w:szCs w:val="24"/>
        </w:rPr>
        <w:t>Solution Items</w:t>
      </w:r>
      <w:r w:rsidRPr="00277AE1">
        <w:rPr>
          <w:rFonts w:ascii="Times New Roman" w:hAnsi="Times New Roman" w:cs="Times New Roman"/>
          <w:sz w:val="24"/>
          <w:szCs w:val="24"/>
        </w:rPr>
        <w:t xml:space="preserve"> include the scripts and batch files necessary for automated deployment. This component houses PowerShell scripts for environment setup and batch files like Run-App.bat, which facilitate "Double-Click Mode" for rapid execution in classroom settings. Together, these four components form a cohesive environment where the protocol, logic, interface, and deployment scripts work in harmony.</w:t>
      </w:r>
    </w:p>
    <w:p w14:paraId="119512E0"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1.3 Development Process</w:t>
      </w:r>
    </w:p>
    <w:p w14:paraId="1F01D17A"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development of the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application was a structured process focused on balancing high-level technical performance with end-user accessibility. The project utilizes a modern technology stack, with </w:t>
      </w:r>
      <w:r w:rsidRPr="00277AE1">
        <w:rPr>
          <w:rFonts w:ascii="Times New Roman" w:hAnsi="Times New Roman" w:cs="Times New Roman"/>
          <w:b/>
          <w:bCs/>
          <w:sz w:val="24"/>
          <w:szCs w:val="24"/>
        </w:rPr>
        <w:t>C# 12</w:t>
      </w:r>
      <w:r w:rsidRPr="00277AE1">
        <w:rPr>
          <w:rFonts w:ascii="Times New Roman" w:hAnsi="Times New Roman" w:cs="Times New Roman"/>
          <w:sz w:val="24"/>
          <w:szCs w:val="24"/>
        </w:rPr>
        <w:t xml:space="preserve"> as the primary programming language. This version of C# was specifically selected for its advanced asynchronous programming features, such as </w:t>
      </w:r>
      <w:r w:rsidRPr="00277AE1">
        <w:rPr>
          <w:rFonts w:ascii="Times New Roman" w:hAnsi="Times New Roman" w:cs="Times New Roman"/>
          <w:b/>
          <w:bCs/>
          <w:sz w:val="24"/>
          <w:szCs w:val="24"/>
        </w:rPr>
        <w:t>async/await</w:t>
      </w:r>
      <w:r w:rsidRPr="00277AE1">
        <w:rPr>
          <w:rFonts w:ascii="Times New Roman" w:hAnsi="Times New Roman" w:cs="Times New Roman"/>
          <w:sz w:val="24"/>
          <w:szCs w:val="24"/>
        </w:rPr>
        <w:t xml:space="preserve">, which are critical for maintaining a responsive system during high-latency network operations. The application is built on the </w:t>
      </w:r>
      <w:r w:rsidRPr="00277AE1">
        <w:rPr>
          <w:rFonts w:ascii="Times New Roman" w:hAnsi="Times New Roman" w:cs="Times New Roman"/>
          <w:b/>
          <w:bCs/>
          <w:sz w:val="24"/>
          <w:szCs w:val="24"/>
        </w:rPr>
        <w:t>.NET 8</w:t>
      </w:r>
      <w:r w:rsidRPr="00277AE1">
        <w:rPr>
          <w:rFonts w:ascii="Times New Roman" w:hAnsi="Times New Roman" w:cs="Times New Roman"/>
          <w:sz w:val="24"/>
          <w:szCs w:val="24"/>
        </w:rPr>
        <w:t xml:space="preserve"> framework, providing a robust, long-term support runtime and extensive class libraries that facilitate rapid development and broad compatibility. For the user interface, </w:t>
      </w:r>
      <w:r w:rsidRPr="00277AE1">
        <w:rPr>
          <w:rFonts w:ascii="Times New Roman" w:hAnsi="Times New Roman" w:cs="Times New Roman"/>
          <w:b/>
          <w:bCs/>
          <w:sz w:val="24"/>
          <w:szCs w:val="24"/>
        </w:rPr>
        <w:t>Windows Forms (WinForms)</w:t>
      </w:r>
      <w:r w:rsidRPr="00277AE1">
        <w:rPr>
          <w:rFonts w:ascii="Times New Roman" w:hAnsi="Times New Roman" w:cs="Times New Roman"/>
          <w:sz w:val="24"/>
          <w:szCs w:val="24"/>
        </w:rPr>
        <w:t xml:space="preserve"> was chosen for its seamless integration with the Windows operating system and its ability to provide access to native controls, ensuring a familiar experience for students and instructors.</w:t>
      </w:r>
    </w:p>
    <w:p w14:paraId="23CDEE5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development process emphasized a modular architecture to keep the codebase maintainable and scalable. The solution is partitioned into four distinct projects: </w:t>
      </w:r>
      <w:r w:rsidRPr="00277AE1">
        <w:rPr>
          <w:rFonts w:ascii="Times New Roman" w:hAnsi="Times New Roman" w:cs="Times New Roman"/>
          <w:b/>
          <w:bCs/>
          <w:sz w:val="24"/>
          <w:szCs w:val="24"/>
        </w:rPr>
        <w:t>DagonChat.Shared</w:t>
      </w:r>
      <w:r w:rsidRPr="00277AE1">
        <w:rPr>
          <w:rFonts w:ascii="Times New Roman" w:hAnsi="Times New Roman" w:cs="Times New Roman"/>
          <w:sz w:val="24"/>
          <w:szCs w:val="24"/>
        </w:rPr>
        <w:t xml:space="preserve">, </w:t>
      </w:r>
      <w:r w:rsidRPr="00277AE1">
        <w:rPr>
          <w:rFonts w:ascii="Times New Roman" w:hAnsi="Times New Roman" w:cs="Times New Roman"/>
          <w:b/>
          <w:bCs/>
          <w:sz w:val="24"/>
          <w:szCs w:val="24"/>
        </w:rPr>
        <w:t>DagonChat.Server</w:t>
      </w:r>
      <w:r w:rsidRPr="00277AE1">
        <w:rPr>
          <w:rFonts w:ascii="Times New Roman" w:hAnsi="Times New Roman" w:cs="Times New Roman"/>
          <w:sz w:val="24"/>
          <w:szCs w:val="24"/>
        </w:rPr>
        <w:t xml:space="preserve">, </w:t>
      </w:r>
      <w:r w:rsidRPr="00277AE1">
        <w:rPr>
          <w:rFonts w:ascii="Times New Roman" w:hAnsi="Times New Roman" w:cs="Times New Roman"/>
          <w:b/>
          <w:bCs/>
          <w:sz w:val="24"/>
          <w:szCs w:val="24"/>
        </w:rPr>
        <w:t>DagonChat.Client</w:t>
      </w:r>
      <w:r w:rsidRPr="00277AE1">
        <w:rPr>
          <w:rFonts w:ascii="Times New Roman" w:hAnsi="Times New Roman" w:cs="Times New Roman"/>
          <w:sz w:val="24"/>
          <w:szCs w:val="24"/>
        </w:rPr>
        <w:t xml:space="preserve">, and </w:t>
      </w:r>
      <w:r w:rsidRPr="00277AE1">
        <w:rPr>
          <w:rFonts w:ascii="Times New Roman" w:hAnsi="Times New Roman" w:cs="Times New Roman"/>
          <w:b/>
          <w:bCs/>
          <w:sz w:val="24"/>
          <w:szCs w:val="24"/>
        </w:rPr>
        <w:t>Solution Items</w:t>
      </w:r>
      <w:r w:rsidRPr="00277AE1">
        <w:rPr>
          <w:rFonts w:ascii="Times New Roman" w:hAnsi="Times New Roman" w:cs="Times New Roman"/>
          <w:sz w:val="24"/>
          <w:szCs w:val="24"/>
        </w:rPr>
        <w:t xml:space="preserve">. The </w:t>
      </w:r>
      <w:r w:rsidRPr="00277AE1">
        <w:rPr>
          <w:rFonts w:ascii="Times New Roman" w:hAnsi="Times New Roman" w:cs="Times New Roman"/>
          <w:b/>
          <w:bCs/>
          <w:sz w:val="24"/>
          <w:szCs w:val="24"/>
        </w:rPr>
        <w:t>Shared library</w:t>
      </w:r>
      <w:r w:rsidRPr="00277AE1">
        <w:rPr>
          <w:rFonts w:ascii="Times New Roman" w:hAnsi="Times New Roman" w:cs="Times New Roman"/>
          <w:sz w:val="24"/>
          <w:szCs w:val="24"/>
        </w:rPr>
        <w:t xml:space="preserve"> defines the custom communication protocol layer, network packet structures, and JSON serialization handlers used identically by both nodes to ensure data consistency. The </w:t>
      </w:r>
      <w:r w:rsidRPr="00277AE1">
        <w:rPr>
          <w:rFonts w:ascii="Times New Roman" w:hAnsi="Times New Roman" w:cs="Times New Roman"/>
          <w:b/>
          <w:bCs/>
          <w:sz w:val="24"/>
          <w:szCs w:val="24"/>
        </w:rPr>
        <w:t>Server project</w:t>
      </w:r>
      <w:r w:rsidRPr="00277AE1">
        <w:rPr>
          <w:rFonts w:ascii="Times New Roman" w:hAnsi="Times New Roman" w:cs="Times New Roman"/>
          <w:sz w:val="24"/>
          <w:szCs w:val="24"/>
        </w:rPr>
        <w:t xml:space="preserve"> houses the core engine responsible for TCP connection handling, maintaining the active UserStore, and managing user authentication. The </w:t>
      </w:r>
      <w:r w:rsidRPr="00277AE1">
        <w:rPr>
          <w:rFonts w:ascii="Times New Roman" w:hAnsi="Times New Roman" w:cs="Times New Roman"/>
          <w:b/>
          <w:bCs/>
          <w:sz w:val="24"/>
          <w:szCs w:val="24"/>
        </w:rPr>
        <w:t>Client project</w:t>
      </w:r>
      <w:r w:rsidRPr="00277AE1">
        <w:rPr>
          <w:rFonts w:ascii="Times New Roman" w:hAnsi="Times New Roman" w:cs="Times New Roman"/>
          <w:sz w:val="24"/>
          <w:szCs w:val="24"/>
        </w:rPr>
        <w:t xml:space="preserve"> maps UI events directly to background service request protocols, ensuring a clean separation between the presentation and networking layers. Additionally, the solution includes </w:t>
      </w:r>
      <w:r w:rsidRPr="00277AE1">
        <w:rPr>
          <w:rFonts w:ascii="Times New Roman" w:hAnsi="Times New Roman" w:cs="Times New Roman"/>
          <w:b/>
          <w:bCs/>
          <w:sz w:val="24"/>
          <w:szCs w:val="24"/>
        </w:rPr>
        <w:t>PowerShell scripts</w:t>
      </w:r>
      <w:r w:rsidRPr="00277AE1">
        <w:rPr>
          <w:rFonts w:ascii="Times New Roman" w:hAnsi="Times New Roman" w:cs="Times New Roman"/>
          <w:sz w:val="24"/>
          <w:szCs w:val="24"/>
        </w:rPr>
        <w:t xml:space="preserve"> for automated developer operations, minimizing manual intervention during local deployment.</w:t>
      </w:r>
    </w:p>
    <w:p w14:paraId="2E3D6236"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lastRenderedPageBreak/>
        <w:t xml:space="preserve">A central pillar of the development process was the application’s design philosophy, which is rooted in </w:t>
      </w:r>
      <w:r w:rsidRPr="00277AE1">
        <w:rPr>
          <w:rFonts w:ascii="Times New Roman" w:hAnsi="Times New Roman" w:cs="Times New Roman"/>
          <w:b/>
          <w:bCs/>
          <w:sz w:val="24"/>
          <w:szCs w:val="24"/>
        </w:rPr>
        <w:t>minimalism and functionality</w:t>
      </w:r>
      <w:r w:rsidRPr="00277AE1">
        <w:rPr>
          <w:rFonts w:ascii="Times New Roman" w:hAnsi="Times New Roman" w:cs="Times New Roman"/>
          <w:sz w:val="24"/>
          <w:szCs w:val="24"/>
        </w:rPr>
        <w:t xml:space="preserve">. Developers adhered to four core principles: clarity, consistency, accessibility, and feedback. This led to the selection of </w:t>
      </w:r>
      <w:r w:rsidRPr="00277AE1">
        <w:rPr>
          <w:rFonts w:ascii="Times New Roman" w:hAnsi="Times New Roman" w:cs="Times New Roman"/>
          <w:b/>
          <w:bCs/>
          <w:sz w:val="24"/>
          <w:szCs w:val="24"/>
        </w:rPr>
        <w:t>Segoe UI</w:t>
      </w:r>
      <w:r w:rsidRPr="00277AE1">
        <w:rPr>
          <w:rFonts w:ascii="Times New Roman" w:hAnsi="Times New Roman" w:cs="Times New Roman"/>
          <w:sz w:val="24"/>
          <w:szCs w:val="24"/>
        </w:rPr>
        <w:t xml:space="preserve"> at specific weights (e.g., 30pt bold for headers) and a professional blue-based color palette (#3B82F6) to create an intuitive, distraction-free atmosphere. Feedback mechanisms, such as hover states and status messages like "Creating account…", were implemented to provide immediate visual cues to the user regarding the results of their actions.</w:t>
      </w:r>
    </w:p>
    <w:p w14:paraId="03ED8CF5"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For the data layer, the choice of </w:t>
      </w:r>
      <w:r w:rsidRPr="00277AE1">
        <w:rPr>
          <w:rFonts w:ascii="Times New Roman" w:hAnsi="Times New Roman" w:cs="Times New Roman"/>
          <w:b/>
          <w:bCs/>
          <w:sz w:val="24"/>
          <w:szCs w:val="24"/>
        </w:rPr>
        <w:t>SQLite 3</w:t>
      </w:r>
      <w:r w:rsidRPr="00277AE1">
        <w:rPr>
          <w:rFonts w:ascii="Times New Roman" w:hAnsi="Times New Roman" w:cs="Times New Roman"/>
          <w:sz w:val="24"/>
          <w:szCs w:val="24"/>
        </w:rPr>
        <w:t xml:space="preserve"> was a strategic development decision intended to simplify deployment in classroom environments. By using the </w:t>
      </w:r>
      <w:proofErr w:type="gramStart"/>
      <w:r w:rsidRPr="00277AE1">
        <w:rPr>
          <w:rFonts w:ascii="Times New Roman" w:hAnsi="Times New Roman" w:cs="Times New Roman"/>
          <w:sz w:val="24"/>
          <w:szCs w:val="24"/>
        </w:rPr>
        <w:t>Microsoft.Data.Sqlite</w:t>
      </w:r>
      <w:proofErr w:type="gramEnd"/>
      <w:r w:rsidRPr="00277AE1">
        <w:rPr>
          <w:rFonts w:ascii="Times New Roman" w:hAnsi="Times New Roman" w:cs="Times New Roman"/>
          <w:sz w:val="24"/>
          <w:szCs w:val="24"/>
        </w:rPr>
        <w:t xml:space="preserve"> 8.0 library, the development team ensured high performance for real-time messaging without the need for complex external database server installations. Networking logic was developed using </w:t>
      </w:r>
      <w:r w:rsidRPr="00277AE1">
        <w:rPr>
          <w:rFonts w:ascii="Times New Roman" w:hAnsi="Times New Roman" w:cs="Times New Roman"/>
          <w:b/>
          <w:bCs/>
          <w:sz w:val="24"/>
          <w:szCs w:val="24"/>
        </w:rPr>
        <w:t>TCP/IP</w:t>
      </w:r>
      <w:r w:rsidRPr="00277AE1">
        <w:rPr>
          <w:rFonts w:ascii="Times New Roman" w:hAnsi="Times New Roman" w:cs="Times New Roman"/>
          <w:sz w:val="24"/>
          <w:szCs w:val="24"/>
        </w:rPr>
        <w:t xml:space="preserve"> for reliable, ordered message delivery and </w:t>
      </w:r>
      <w:r w:rsidRPr="00277AE1">
        <w:rPr>
          <w:rFonts w:ascii="Times New Roman" w:hAnsi="Times New Roman" w:cs="Times New Roman"/>
          <w:b/>
          <w:bCs/>
          <w:sz w:val="24"/>
          <w:szCs w:val="24"/>
        </w:rPr>
        <w:t>UDP</w:t>
      </w:r>
      <w:r w:rsidRPr="00277AE1">
        <w:rPr>
          <w:rFonts w:ascii="Times New Roman" w:hAnsi="Times New Roman" w:cs="Times New Roman"/>
          <w:sz w:val="24"/>
          <w:szCs w:val="24"/>
        </w:rPr>
        <w:t xml:space="preserve"> for low-overhead server discovery on local networks. The implementation of the academic </w:t>
      </w:r>
      <w:r w:rsidRPr="00277AE1">
        <w:rPr>
          <w:rFonts w:ascii="Times New Roman" w:hAnsi="Times New Roman" w:cs="Times New Roman"/>
          <w:b/>
          <w:bCs/>
          <w:sz w:val="24"/>
          <w:szCs w:val="24"/>
        </w:rPr>
        <w:t>Send–Receive–Reply model</w:t>
      </w:r>
      <w:r w:rsidRPr="00277AE1">
        <w:rPr>
          <w:rFonts w:ascii="Times New Roman" w:hAnsi="Times New Roman" w:cs="Times New Roman"/>
          <w:sz w:val="24"/>
          <w:szCs w:val="24"/>
        </w:rPr>
        <w:t xml:space="preserve"> further ensured transaction integrity and prevented "dangling" requests by processing one transaction at a time per connection.</w:t>
      </w:r>
    </w:p>
    <w:p w14:paraId="4B455697"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Finally, the development lifecycle supported multiple execution modes. </w:t>
      </w:r>
      <w:r w:rsidRPr="00277AE1">
        <w:rPr>
          <w:rFonts w:ascii="Times New Roman" w:hAnsi="Times New Roman" w:cs="Times New Roman"/>
          <w:b/>
          <w:bCs/>
          <w:sz w:val="24"/>
          <w:szCs w:val="24"/>
        </w:rPr>
        <w:t>Developer Mode</w:t>
      </w:r>
      <w:r w:rsidRPr="00277AE1">
        <w:rPr>
          <w:rFonts w:ascii="Times New Roman" w:hAnsi="Times New Roman" w:cs="Times New Roman"/>
          <w:sz w:val="24"/>
          <w:szCs w:val="24"/>
        </w:rPr>
        <w:t xml:space="preserve"> allowed for direct execution from </w:t>
      </w:r>
      <w:r w:rsidRPr="00277AE1">
        <w:rPr>
          <w:rFonts w:ascii="Times New Roman" w:hAnsi="Times New Roman" w:cs="Times New Roman"/>
          <w:b/>
          <w:bCs/>
          <w:sz w:val="24"/>
          <w:szCs w:val="24"/>
        </w:rPr>
        <w:t>Visual Studio 2022</w:t>
      </w:r>
      <w:r w:rsidRPr="00277AE1">
        <w:rPr>
          <w:rFonts w:ascii="Times New Roman" w:hAnsi="Times New Roman" w:cs="Times New Roman"/>
          <w:sz w:val="24"/>
          <w:szCs w:val="24"/>
        </w:rPr>
        <w:t xml:space="preserve">, utilizing comprehensive debugging tools and terminal commands like dotnet run to test multi-user functionality. For final deployment, a </w:t>
      </w:r>
      <w:r w:rsidRPr="00277AE1">
        <w:rPr>
          <w:rFonts w:ascii="Times New Roman" w:hAnsi="Times New Roman" w:cs="Times New Roman"/>
          <w:b/>
          <w:bCs/>
          <w:sz w:val="24"/>
          <w:szCs w:val="24"/>
        </w:rPr>
        <w:t>"Double-Click Mode"</w:t>
      </w:r>
      <w:r w:rsidRPr="00277AE1">
        <w:rPr>
          <w:rFonts w:ascii="Times New Roman" w:hAnsi="Times New Roman" w:cs="Times New Roman"/>
          <w:sz w:val="24"/>
          <w:szCs w:val="24"/>
        </w:rPr>
        <w:t xml:space="preserve"> was created, providing batch files such as Run-App.bat and Start-Server.bat. This allowed users to launch the entire ecosystem with a single click, bypassing the need for deep technical knowledge of the underlying command-line interfaces.</w:t>
      </w:r>
    </w:p>
    <w:p w14:paraId="3E17B28D"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1.4 Testing and Evaluation</w:t>
      </w:r>
    </w:p>
    <w:p w14:paraId="2E29A0F1"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Testing for DagonChat is categorized into four primary domains to ensure system integrity. </w:t>
      </w:r>
      <w:r w:rsidRPr="00277AE1">
        <w:rPr>
          <w:rFonts w:ascii="Times New Roman" w:hAnsi="Times New Roman" w:cs="Times New Roman"/>
          <w:b/>
          <w:bCs/>
          <w:sz w:val="24"/>
          <w:szCs w:val="24"/>
        </w:rPr>
        <w:t>Unit Testing</w:t>
      </w:r>
      <w:r w:rsidRPr="00277AE1">
        <w:rPr>
          <w:rFonts w:ascii="Times New Roman" w:hAnsi="Times New Roman" w:cs="Times New Roman"/>
          <w:sz w:val="24"/>
          <w:szCs w:val="24"/>
        </w:rPr>
        <w:t xml:space="preserve"> focuses on core logic within the Shared library, specifically PBKDF2 hashing and JSON serialization. </w:t>
      </w:r>
      <w:r w:rsidRPr="00277AE1">
        <w:rPr>
          <w:rFonts w:ascii="Times New Roman" w:hAnsi="Times New Roman" w:cs="Times New Roman"/>
          <w:b/>
          <w:bCs/>
          <w:sz w:val="24"/>
          <w:szCs w:val="24"/>
        </w:rPr>
        <w:t>Integration Testing</w:t>
      </w:r>
      <w:r w:rsidRPr="00277AE1">
        <w:rPr>
          <w:rFonts w:ascii="Times New Roman" w:hAnsi="Times New Roman" w:cs="Times New Roman"/>
          <w:sz w:val="24"/>
          <w:szCs w:val="24"/>
        </w:rPr>
        <w:t xml:space="preserve"> evaluates the connection handshake and server address resolution via manual entry or UDP auto-discovery. </w:t>
      </w:r>
      <w:r w:rsidRPr="00277AE1">
        <w:rPr>
          <w:rFonts w:ascii="Times New Roman" w:hAnsi="Times New Roman" w:cs="Times New Roman"/>
          <w:b/>
          <w:bCs/>
          <w:sz w:val="24"/>
          <w:szCs w:val="24"/>
        </w:rPr>
        <w:t>Functional Testing</w:t>
      </w:r>
      <w:r w:rsidRPr="00277AE1">
        <w:rPr>
          <w:rFonts w:ascii="Times New Roman" w:hAnsi="Times New Roman" w:cs="Times New Roman"/>
          <w:sz w:val="24"/>
          <w:szCs w:val="24"/>
        </w:rPr>
        <w:t xml:space="preserve"> verifies registration and login flows against established business rules, such as username uniqueness and password length. Finally, </w:t>
      </w:r>
      <w:r w:rsidRPr="00277AE1">
        <w:rPr>
          <w:rFonts w:ascii="Times New Roman" w:hAnsi="Times New Roman" w:cs="Times New Roman"/>
          <w:b/>
          <w:bCs/>
          <w:sz w:val="24"/>
          <w:szCs w:val="24"/>
        </w:rPr>
        <w:t>User Acceptance Testing (UAT)</w:t>
      </w:r>
      <w:r w:rsidRPr="00277AE1">
        <w:rPr>
          <w:rFonts w:ascii="Times New Roman" w:hAnsi="Times New Roman" w:cs="Times New Roman"/>
          <w:sz w:val="24"/>
          <w:szCs w:val="24"/>
        </w:rPr>
        <w:t xml:space="preserve"> assesses the interface against core design principles, ensuring that immediate visual feedback and clear navigation provide a positive user experience.</w:t>
      </w:r>
    </w:p>
    <w:p w14:paraId="0E100F9A" w14:textId="77777777" w:rsidR="00277AE1" w:rsidRPr="00277AE1" w:rsidRDefault="00277AE1" w:rsidP="00277AE1">
      <w:pPr>
        <w:pStyle w:val="Heading2"/>
        <w:rPr>
          <w:rFonts w:ascii="Times New Roman" w:hAnsi="Times New Roman" w:cs="Times New Roman" w:hint="default"/>
          <w:sz w:val="24"/>
          <w:szCs w:val="24"/>
        </w:rPr>
      </w:pPr>
      <w:r w:rsidRPr="00277AE1">
        <w:rPr>
          <w:rFonts w:ascii="Times New Roman" w:hAnsi="Times New Roman" w:cs="Times New Roman" w:hint="default"/>
          <w:sz w:val="24"/>
          <w:szCs w:val="24"/>
        </w:rPr>
        <w:t>1.4.1 Unit Testing</w:t>
      </w:r>
    </w:p>
    <w:p w14:paraId="19333674"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Unit testing</w:t>
      </w:r>
      <w:r w:rsidRPr="00277AE1">
        <w:rPr>
          <w:rFonts w:ascii="Times New Roman" w:hAnsi="Times New Roman" w:cs="Times New Roman"/>
          <w:sz w:val="24"/>
          <w:szCs w:val="24"/>
        </w:rPr>
        <w:t xml:space="preserve"> for DagonChat focuses on the isolated verification of critical logic components housed within the </w:t>
      </w:r>
      <w:r w:rsidRPr="00277AE1">
        <w:rPr>
          <w:rFonts w:ascii="Times New Roman" w:hAnsi="Times New Roman" w:cs="Times New Roman"/>
          <w:b/>
          <w:bCs/>
          <w:sz w:val="24"/>
          <w:szCs w:val="24"/>
        </w:rPr>
        <w:t>DagonChat.Shared</w:t>
      </w:r>
      <w:r w:rsidRPr="00277AE1">
        <w:rPr>
          <w:rFonts w:ascii="Times New Roman" w:hAnsi="Times New Roman" w:cs="Times New Roman"/>
          <w:sz w:val="24"/>
          <w:szCs w:val="24"/>
        </w:rPr>
        <w:t xml:space="preserve"> library. A primary area of focus is the </w:t>
      </w:r>
      <w:r w:rsidRPr="00277AE1">
        <w:rPr>
          <w:rFonts w:ascii="Times New Roman" w:hAnsi="Times New Roman" w:cs="Times New Roman"/>
          <w:b/>
          <w:bCs/>
          <w:sz w:val="24"/>
          <w:szCs w:val="24"/>
        </w:rPr>
        <w:t>PBKDF2-SHA256 hashing pipeline</w:t>
      </w:r>
      <w:r w:rsidRPr="00277AE1">
        <w:rPr>
          <w:rFonts w:ascii="Times New Roman" w:hAnsi="Times New Roman" w:cs="Times New Roman"/>
          <w:sz w:val="24"/>
          <w:szCs w:val="24"/>
        </w:rPr>
        <w:t xml:space="preserve">, which ensures that user passwords are correctly salted and hashed before being committed to the </w:t>
      </w:r>
      <w:r w:rsidRPr="00277AE1">
        <w:rPr>
          <w:rFonts w:ascii="Times New Roman" w:hAnsi="Times New Roman" w:cs="Times New Roman"/>
          <w:b/>
          <w:bCs/>
          <w:sz w:val="24"/>
          <w:szCs w:val="24"/>
        </w:rPr>
        <w:t>SQLite database</w:t>
      </w:r>
      <w:r w:rsidRPr="00277AE1">
        <w:rPr>
          <w:rFonts w:ascii="Times New Roman" w:hAnsi="Times New Roman" w:cs="Times New Roman"/>
          <w:sz w:val="24"/>
          <w:szCs w:val="24"/>
        </w:rPr>
        <w:t xml:space="preserve">. Additionally, unit tests validate the </w:t>
      </w:r>
      <w:r w:rsidRPr="00277AE1">
        <w:rPr>
          <w:rFonts w:ascii="Times New Roman" w:hAnsi="Times New Roman" w:cs="Times New Roman"/>
          <w:b/>
          <w:bCs/>
          <w:sz w:val="24"/>
          <w:szCs w:val="24"/>
        </w:rPr>
        <w:t>JSON serialization and deserialization handlers</w:t>
      </w:r>
      <w:r w:rsidRPr="00277AE1">
        <w:rPr>
          <w:rFonts w:ascii="Times New Roman" w:hAnsi="Times New Roman" w:cs="Times New Roman"/>
          <w:sz w:val="24"/>
          <w:szCs w:val="24"/>
        </w:rPr>
        <w:t xml:space="preserve">, </w:t>
      </w:r>
      <w:r w:rsidRPr="00277AE1">
        <w:rPr>
          <w:rFonts w:ascii="Times New Roman" w:hAnsi="Times New Roman" w:cs="Times New Roman"/>
          <w:sz w:val="24"/>
          <w:szCs w:val="24"/>
        </w:rPr>
        <w:lastRenderedPageBreak/>
        <w:t xml:space="preserve">confirming that complex data objects like ChatMessage are accurately converted into length-prefixed byte streams for network transmission. These tests further verify the </w:t>
      </w:r>
      <w:r w:rsidRPr="00277AE1">
        <w:rPr>
          <w:rFonts w:ascii="Times New Roman" w:hAnsi="Times New Roman" w:cs="Times New Roman"/>
          <w:b/>
          <w:bCs/>
          <w:sz w:val="24"/>
          <w:szCs w:val="24"/>
        </w:rPr>
        <w:t>MessageKind enumeration</w:t>
      </w:r>
      <w:r w:rsidRPr="00277AE1">
        <w:rPr>
          <w:rFonts w:ascii="Times New Roman" w:hAnsi="Times New Roman" w:cs="Times New Roman"/>
          <w:sz w:val="24"/>
          <w:szCs w:val="24"/>
        </w:rPr>
        <w:t xml:space="preserve"> logic, ensuring the system correctly distinguishes between public, private, and system messages. Furthermore, developers test the protocol constants and utility classes to prevent regression errors during development. By rigorously testing these standalone modules, the development team ensures that the core data processing and security protocols remain stable and reliable throughout the application's lifecycle.</w:t>
      </w:r>
    </w:p>
    <w:p w14:paraId="5CBCB9C2" w14:textId="77777777" w:rsidR="00277AE1" w:rsidRPr="00277AE1" w:rsidRDefault="00277AE1" w:rsidP="00277AE1">
      <w:pPr>
        <w:pStyle w:val="Heading2"/>
        <w:rPr>
          <w:rFonts w:ascii="Times New Roman" w:hAnsi="Times New Roman" w:cs="Times New Roman" w:hint="default"/>
          <w:sz w:val="24"/>
          <w:szCs w:val="24"/>
        </w:rPr>
      </w:pPr>
      <w:bookmarkStart w:id="2" w:name="_Toc223993430"/>
      <w:r w:rsidRPr="00277AE1">
        <w:rPr>
          <w:rFonts w:ascii="Times New Roman" w:hAnsi="Times New Roman" w:cs="Times New Roman" w:hint="default"/>
          <w:sz w:val="24"/>
          <w:szCs w:val="24"/>
        </w:rPr>
        <w:t>1.4.2 Integration Testing</w:t>
      </w:r>
    </w:p>
    <w:bookmarkEnd w:id="2"/>
    <w:p w14:paraId="4F2F3B77"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Integration testing</w:t>
      </w:r>
      <w:r w:rsidRPr="00277AE1">
        <w:rPr>
          <w:rFonts w:ascii="Times New Roman" w:hAnsi="Times New Roman" w:cs="Times New Roman"/>
          <w:sz w:val="24"/>
          <w:szCs w:val="24"/>
        </w:rPr>
        <w:t xml:space="preserve"> for DagonChat focuses on the seamless interaction between the </w:t>
      </w:r>
      <w:r w:rsidRPr="00277AE1">
        <w:rPr>
          <w:rFonts w:ascii="Times New Roman" w:hAnsi="Times New Roman" w:cs="Times New Roman"/>
          <w:b/>
          <w:bCs/>
          <w:sz w:val="24"/>
          <w:szCs w:val="24"/>
        </w:rPr>
        <w:t>Client, Server, and Shared projects</w:t>
      </w:r>
      <w:r w:rsidRPr="00277AE1">
        <w:rPr>
          <w:rFonts w:ascii="Times New Roman" w:hAnsi="Times New Roman" w:cs="Times New Roman"/>
          <w:sz w:val="24"/>
          <w:szCs w:val="24"/>
        </w:rPr>
        <w:t xml:space="preserve">. This phase specifically validates the </w:t>
      </w:r>
      <w:r w:rsidRPr="00277AE1">
        <w:rPr>
          <w:rFonts w:ascii="Times New Roman" w:hAnsi="Times New Roman" w:cs="Times New Roman"/>
          <w:b/>
          <w:bCs/>
          <w:sz w:val="24"/>
          <w:szCs w:val="24"/>
        </w:rPr>
        <w:t>connection and authentication handshake</w:t>
      </w:r>
      <w:r w:rsidRPr="00277AE1">
        <w:rPr>
          <w:rFonts w:ascii="Times New Roman" w:hAnsi="Times New Roman" w:cs="Times New Roman"/>
          <w:sz w:val="24"/>
          <w:szCs w:val="24"/>
        </w:rPr>
        <w:t xml:space="preserve">, ensuring the client can successfully resolve the server’s address through manual entry, saved settings, or </w:t>
      </w:r>
      <w:r w:rsidRPr="00277AE1">
        <w:rPr>
          <w:rFonts w:ascii="Times New Roman" w:hAnsi="Times New Roman" w:cs="Times New Roman"/>
          <w:b/>
          <w:bCs/>
          <w:sz w:val="24"/>
          <w:szCs w:val="24"/>
        </w:rPr>
        <w:t>UDP auto-discovery</w:t>
      </w:r>
      <w:r w:rsidRPr="00277AE1">
        <w:rPr>
          <w:rFonts w:ascii="Times New Roman" w:hAnsi="Times New Roman" w:cs="Times New Roman"/>
          <w:sz w:val="24"/>
          <w:szCs w:val="24"/>
        </w:rPr>
        <w:t xml:space="preserve"> on port 9051. Tests verify the establishment of a persistent </w:t>
      </w:r>
      <w:r w:rsidRPr="00277AE1">
        <w:rPr>
          <w:rFonts w:ascii="Times New Roman" w:hAnsi="Times New Roman" w:cs="Times New Roman"/>
          <w:b/>
          <w:bCs/>
          <w:sz w:val="24"/>
          <w:szCs w:val="24"/>
        </w:rPr>
        <w:t>TCP connection</w:t>
      </w:r>
      <w:r w:rsidRPr="00277AE1">
        <w:rPr>
          <w:rFonts w:ascii="Times New Roman" w:hAnsi="Times New Roman" w:cs="Times New Roman"/>
          <w:sz w:val="24"/>
          <w:szCs w:val="24"/>
        </w:rPr>
        <w:t xml:space="preserve"> on port 9050 and the correct execution of the </w:t>
      </w:r>
      <w:r w:rsidRPr="00277AE1">
        <w:rPr>
          <w:rFonts w:ascii="Times New Roman" w:hAnsi="Times New Roman" w:cs="Times New Roman"/>
          <w:b/>
          <w:bCs/>
          <w:sz w:val="24"/>
          <w:szCs w:val="24"/>
        </w:rPr>
        <w:t>three-way handshake</w:t>
      </w:r>
      <w:r w:rsidRPr="00277AE1">
        <w:rPr>
          <w:rFonts w:ascii="Times New Roman" w:hAnsi="Times New Roman" w:cs="Times New Roman"/>
          <w:sz w:val="24"/>
          <w:szCs w:val="24"/>
        </w:rPr>
        <w:t xml:space="preserve">. Furthermore, it confirms that the </w:t>
      </w:r>
      <w:r w:rsidRPr="00277AE1">
        <w:rPr>
          <w:rFonts w:ascii="Times New Roman" w:hAnsi="Times New Roman" w:cs="Times New Roman"/>
          <w:b/>
          <w:bCs/>
          <w:sz w:val="24"/>
          <w:szCs w:val="24"/>
        </w:rPr>
        <w:t>Send-Receive-Reply cycle</w:t>
      </w:r>
      <w:r w:rsidRPr="00277AE1">
        <w:rPr>
          <w:rFonts w:ascii="Times New Roman" w:hAnsi="Times New Roman" w:cs="Times New Roman"/>
          <w:sz w:val="24"/>
          <w:szCs w:val="24"/>
        </w:rPr>
        <w:t xml:space="preserve"> maintains state synchronization across the network, ensuring the server correctly authenticates credentials against the </w:t>
      </w:r>
      <w:r w:rsidRPr="00277AE1">
        <w:rPr>
          <w:rFonts w:ascii="Times New Roman" w:hAnsi="Times New Roman" w:cs="Times New Roman"/>
          <w:b/>
          <w:bCs/>
          <w:sz w:val="24"/>
          <w:szCs w:val="24"/>
        </w:rPr>
        <w:t>SQLite database</w:t>
      </w:r>
      <w:r w:rsidRPr="00277AE1">
        <w:rPr>
          <w:rFonts w:ascii="Times New Roman" w:hAnsi="Times New Roman" w:cs="Times New Roman"/>
          <w:sz w:val="24"/>
          <w:szCs w:val="24"/>
        </w:rPr>
        <w:t xml:space="preserve"> and registers active sessions.</w:t>
      </w:r>
    </w:p>
    <w:p w14:paraId="620924F6" w14:textId="77777777" w:rsidR="00277AE1" w:rsidRPr="00277AE1" w:rsidRDefault="00277AE1" w:rsidP="00277AE1">
      <w:pPr>
        <w:pStyle w:val="Heading2"/>
        <w:rPr>
          <w:rFonts w:ascii="Times New Roman" w:hAnsi="Times New Roman" w:cs="Times New Roman" w:hint="default"/>
          <w:sz w:val="24"/>
          <w:szCs w:val="24"/>
        </w:rPr>
      </w:pPr>
      <w:r w:rsidRPr="00277AE1">
        <w:rPr>
          <w:rFonts w:ascii="Times New Roman" w:hAnsi="Times New Roman" w:cs="Times New Roman" w:hint="default"/>
          <w:sz w:val="24"/>
          <w:szCs w:val="24"/>
        </w:rPr>
        <w:t>1.4.3 Functional Testing</w:t>
      </w:r>
    </w:p>
    <w:p w14:paraId="13DBDE51"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Functional testing</w:t>
      </w:r>
      <w:r w:rsidRPr="00277AE1">
        <w:rPr>
          <w:rFonts w:ascii="Times New Roman" w:hAnsi="Times New Roman" w:cs="Times New Roman"/>
          <w:sz w:val="24"/>
          <w:szCs w:val="24"/>
        </w:rPr>
        <w:t xml:space="preserve"> for DagonChat verifies that the application's core features operate according to defined business rules and user requirements. This includes testing the </w:t>
      </w:r>
      <w:r w:rsidRPr="00277AE1">
        <w:rPr>
          <w:rFonts w:ascii="Times New Roman" w:hAnsi="Times New Roman" w:cs="Times New Roman"/>
          <w:b/>
          <w:bCs/>
          <w:sz w:val="24"/>
          <w:szCs w:val="24"/>
        </w:rPr>
        <w:t>registration flow</w:t>
      </w:r>
      <w:r w:rsidRPr="00277AE1">
        <w:rPr>
          <w:rFonts w:ascii="Times New Roman" w:hAnsi="Times New Roman" w:cs="Times New Roman"/>
          <w:sz w:val="24"/>
          <w:szCs w:val="24"/>
        </w:rPr>
        <w:t xml:space="preserve">, ensuring the system enforces the minimum six-character password length and correctly rejects duplicate usernames. The </w:t>
      </w:r>
      <w:r w:rsidRPr="00277AE1">
        <w:rPr>
          <w:rFonts w:ascii="Times New Roman" w:hAnsi="Times New Roman" w:cs="Times New Roman"/>
          <w:b/>
          <w:bCs/>
          <w:sz w:val="24"/>
          <w:szCs w:val="24"/>
        </w:rPr>
        <w:t>authentication process</w:t>
      </w:r>
      <w:r w:rsidRPr="00277AE1">
        <w:rPr>
          <w:rFonts w:ascii="Times New Roman" w:hAnsi="Times New Roman" w:cs="Times New Roman"/>
          <w:sz w:val="24"/>
          <w:szCs w:val="24"/>
        </w:rPr>
        <w:t xml:space="preserve"> is validated by confirming that valid credentials grant access to the main chat window, while invalid login attempts trigger appropriate error messages to prevent unauthorized access. Additionally, testing covers </w:t>
      </w:r>
      <w:r w:rsidRPr="00277AE1">
        <w:rPr>
          <w:rFonts w:ascii="Times New Roman" w:hAnsi="Times New Roman" w:cs="Times New Roman"/>
          <w:b/>
          <w:bCs/>
          <w:sz w:val="24"/>
          <w:szCs w:val="24"/>
        </w:rPr>
        <w:t>messaging functionality</w:t>
      </w:r>
      <w:r w:rsidRPr="00277AE1">
        <w:rPr>
          <w:rFonts w:ascii="Times New Roman" w:hAnsi="Times New Roman" w:cs="Times New Roman"/>
          <w:sz w:val="24"/>
          <w:szCs w:val="24"/>
        </w:rPr>
        <w:t xml:space="preserve">, ensuring public messages broadcast to all users and private messages reach specific recipients. Finally, the </w:t>
      </w:r>
      <w:r w:rsidRPr="00277AE1">
        <w:rPr>
          <w:rFonts w:ascii="Times New Roman" w:hAnsi="Times New Roman" w:cs="Times New Roman"/>
          <w:b/>
          <w:bCs/>
          <w:sz w:val="24"/>
          <w:szCs w:val="24"/>
        </w:rPr>
        <w:t>graceful disconnection</w:t>
      </w:r>
      <w:r w:rsidRPr="00277AE1">
        <w:rPr>
          <w:rFonts w:ascii="Times New Roman" w:hAnsi="Times New Roman" w:cs="Times New Roman"/>
          <w:sz w:val="24"/>
          <w:szCs w:val="24"/>
        </w:rPr>
        <w:t xml:space="preserve"> process is verified.</w:t>
      </w:r>
    </w:p>
    <w:p w14:paraId="74EC80F2" w14:textId="77777777" w:rsidR="00277AE1" w:rsidRPr="00277AE1" w:rsidRDefault="00277AE1" w:rsidP="00277AE1">
      <w:pPr>
        <w:pStyle w:val="Heading2"/>
        <w:jc w:val="both"/>
        <w:rPr>
          <w:rFonts w:ascii="Times New Roman" w:hAnsi="Times New Roman" w:cs="Times New Roman" w:hint="default"/>
          <w:sz w:val="24"/>
          <w:szCs w:val="24"/>
        </w:rPr>
      </w:pPr>
      <w:r w:rsidRPr="00277AE1">
        <w:rPr>
          <w:rFonts w:ascii="Times New Roman" w:hAnsi="Times New Roman" w:cs="Times New Roman" w:hint="default"/>
          <w:sz w:val="24"/>
          <w:szCs w:val="24"/>
        </w:rPr>
        <w:t>1.4.4 User Acceptance Testing</w:t>
      </w:r>
    </w:p>
    <w:p w14:paraId="301BB49C"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User Acceptance Testing (UAT)</w:t>
      </w:r>
      <w:r w:rsidRPr="00277AE1">
        <w:rPr>
          <w:rFonts w:ascii="Times New Roman" w:hAnsi="Times New Roman" w:cs="Times New Roman"/>
          <w:sz w:val="24"/>
          <w:szCs w:val="24"/>
        </w:rPr>
        <w:t xml:space="preserve"> evaluates DagonChat against its core design principles: </w:t>
      </w:r>
      <w:r w:rsidRPr="00277AE1">
        <w:rPr>
          <w:rFonts w:ascii="Times New Roman" w:hAnsi="Times New Roman" w:cs="Times New Roman"/>
          <w:b/>
          <w:bCs/>
          <w:sz w:val="24"/>
          <w:szCs w:val="24"/>
        </w:rPr>
        <w:t>clarity, consistency, accessibility, and feedback</w:t>
      </w:r>
      <w:r w:rsidRPr="00277AE1">
        <w:rPr>
          <w:rFonts w:ascii="Times New Roman" w:hAnsi="Times New Roman" w:cs="Times New Roman"/>
          <w:sz w:val="24"/>
          <w:szCs w:val="24"/>
        </w:rPr>
        <w:t xml:space="preserve">. Testers confirm that the minimalist interface provides an intuitive experience where all interactive elements are clearly labeled. UAT verifies the </w:t>
      </w:r>
      <w:r w:rsidRPr="00277AE1">
        <w:rPr>
          <w:rFonts w:ascii="Times New Roman" w:hAnsi="Times New Roman" w:cs="Times New Roman"/>
          <w:b/>
          <w:bCs/>
          <w:sz w:val="24"/>
          <w:szCs w:val="24"/>
        </w:rPr>
        <w:t>consistency</w:t>
      </w:r>
      <w:r w:rsidRPr="00277AE1">
        <w:rPr>
          <w:rFonts w:ascii="Times New Roman" w:hAnsi="Times New Roman" w:cs="Times New Roman"/>
          <w:sz w:val="24"/>
          <w:szCs w:val="24"/>
        </w:rPr>
        <w:t xml:space="preserve"> of the soft blue-based color palette and the </w:t>
      </w:r>
      <w:r w:rsidRPr="00277AE1">
        <w:rPr>
          <w:rFonts w:ascii="Times New Roman" w:hAnsi="Times New Roman" w:cs="Times New Roman"/>
          <w:b/>
          <w:bCs/>
          <w:sz w:val="24"/>
          <w:szCs w:val="24"/>
        </w:rPr>
        <w:t>accessibility</w:t>
      </w:r>
      <w:r w:rsidRPr="00277AE1">
        <w:rPr>
          <w:rFonts w:ascii="Times New Roman" w:hAnsi="Times New Roman" w:cs="Times New Roman"/>
          <w:sz w:val="24"/>
          <w:szCs w:val="24"/>
        </w:rPr>
        <w:t xml:space="preserve"> of the Segoe UI typography. Crucially, it assesses if </w:t>
      </w:r>
      <w:r w:rsidRPr="00277AE1">
        <w:rPr>
          <w:rFonts w:ascii="Times New Roman" w:hAnsi="Times New Roman" w:cs="Times New Roman"/>
          <w:b/>
          <w:bCs/>
          <w:sz w:val="24"/>
          <w:szCs w:val="24"/>
        </w:rPr>
        <w:t>immediate feedback</w:t>
      </w:r>
      <w:r w:rsidRPr="00277AE1">
        <w:rPr>
          <w:rFonts w:ascii="Times New Roman" w:hAnsi="Times New Roman" w:cs="Times New Roman"/>
          <w:sz w:val="24"/>
          <w:szCs w:val="24"/>
        </w:rPr>
        <w:t>—such as hover animations and status messages—effectively informs users of their actions, ensuring a distraction-free and professional communication environment.</w:t>
      </w:r>
    </w:p>
    <w:p w14:paraId="31EC7F58" w14:textId="77777777" w:rsidR="00277AE1" w:rsidRPr="00277AE1" w:rsidRDefault="00277AE1" w:rsidP="00277AE1">
      <w:pPr>
        <w:rPr>
          <w:rFonts w:ascii="Times New Roman" w:eastAsia="Times New Roman" w:hAnsi="Times New Roman" w:cs="Times New Roman"/>
          <w:b/>
          <w:bCs/>
          <w:sz w:val="24"/>
          <w:szCs w:val="24"/>
          <w:lang w:eastAsia="ja-JP" w:bidi="my-MM"/>
        </w:rPr>
      </w:pPr>
      <w:r w:rsidRPr="00277AE1">
        <w:rPr>
          <w:rFonts w:ascii="Times New Roman" w:hAnsi="Times New Roman" w:cs="Times New Roman"/>
          <w:b/>
          <w:bCs/>
          <w:sz w:val="24"/>
          <w:szCs w:val="24"/>
        </w:rPr>
        <w:t xml:space="preserve">1.5 </w:t>
      </w:r>
      <w:r w:rsidRPr="00277AE1">
        <w:rPr>
          <w:rFonts w:ascii="Times New Roman" w:eastAsia="Times New Roman" w:hAnsi="Times New Roman" w:cs="Times New Roman"/>
          <w:b/>
          <w:bCs/>
          <w:sz w:val="24"/>
          <w:szCs w:val="24"/>
          <w:lang w:eastAsia="ja-JP" w:bidi="my-MM"/>
        </w:rPr>
        <w:t>Project Results</w:t>
      </w:r>
    </w:p>
    <w:p w14:paraId="58DE0F0F"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lastRenderedPageBreak/>
        <w:t xml:space="preserve">The successful completion of the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project has resulted in a fully functional, synchronized </w:t>
      </w:r>
      <w:r w:rsidRPr="00277AE1">
        <w:rPr>
          <w:rFonts w:ascii="Times New Roman" w:hAnsi="Times New Roman" w:cs="Times New Roman"/>
          <w:b/>
          <w:bCs/>
          <w:sz w:val="24"/>
          <w:szCs w:val="24"/>
        </w:rPr>
        <w:t>Client-Server communication ecosystem</w:t>
      </w:r>
      <w:r w:rsidRPr="00277AE1">
        <w:rPr>
          <w:rFonts w:ascii="Times New Roman" w:hAnsi="Times New Roman" w:cs="Times New Roman"/>
          <w:sz w:val="24"/>
          <w:szCs w:val="24"/>
        </w:rPr>
        <w:t xml:space="preserve"> that meets all architectural and design specifications outlined in the project requirements. The primary result is a robust messaging platform capable of facilitating both </w:t>
      </w:r>
      <w:r w:rsidRPr="00277AE1">
        <w:rPr>
          <w:rFonts w:ascii="Times New Roman" w:hAnsi="Times New Roman" w:cs="Times New Roman"/>
          <w:b/>
          <w:bCs/>
          <w:sz w:val="24"/>
          <w:szCs w:val="24"/>
        </w:rPr>
        <w:t>public group discussions and private one-to-one interactions</w:t>
      </w:r>
      <w:r w:rsidRPr="00277AE1">
        <w:rPr>
          <w:rFonts w:ascii="Times New Roman" w:hAnsi="Times New Roman" w:cs="Times New Roman"/>
          <w:sz w:val="24"/>
          <w:szCs w:val="24"/>
        </w:rPr>
        <w:t xml:space="preserve"> with high reliability and minimal latency.</w:t>
      </w:r>
    </w:p>
    <w:p w14:paraId="59F4A636"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One of the standout technical results is the reliable connectivity established through the </w:t>
      </w:r>
      <w:r w:rsidRPr="00277AE1">
        <w:rPr>
          <w:rFonts w:ascii="Times New Roman" w:hAnsi="Times New Roman" w:cs="Times New Roman"/>
          <w:b/>
          <w:bCs/>
          <w:sz w:val="24"/>
          <w:szCs w:val="24"/>
        </w:rPr>
        <w:t>TCP/IP protocol on port 9050</w:t>
      </w:r>
      <w:r w:rsidRPr="00277AE1">
        <w:rPr>
          <w:rFonts w:ascii="Times New Roman" w:hAnsi="Times New Roman" w:cs="Times New Roman"/>
          <w:sz w:val="24"/>
          <w:szCs w:val="24"/>
        </w:rPr>
        <w:t xml:space="preserve">, which is effectively complemented by a </w:t>
      </w:r>
      <w:r w:rsidRPr="00277AE1">
        <w:rPr>
          <w:rFonts w:ascii="Times New Roman" w:hAnsi="Times New Roman" w:cs="Times New Roman"/>
          <w:b/>
          <w:bCs/>
          <w:sz w:val="24"/>
          <w:szCs w:val="24"/>
        </w:rPr>
        <w:t>UDP discovery responder on port 9051</w:t>
      </w:r>
      <w:r w:rsidRPr="00277AE1">
        <w:rPr>
          <w:rFonts w:ascii="Times New Roman" w:hAnsi="Times New Roman" w:cs="Times New Roman"/>
          <w:sz w:val="24"/>
          <w:szCs w:val="24"/>
        </w:rPr>
        <w:t xml:space="preserve">. This dual-protocol approach allows the system to achieve "zero-configuration" setup on local networks, where clients can automatically locate the server without manual IP entry. Furthermore, the implementation of the </w:t>
      </w:r>
      <w:r w:rsidRPr="00277AE1">
        <w:rPr>
          <w:rFonts w:ascii="Times New Roman" w:hAnsi="Times New Roman" w:cs="Times New Roman"/>
          <w:b/>
          <w:bCs/>
          <w:sz w:val="24"/>
          <w:szCs w:val="24"/>
        </w:rPr>
        <w:t>academic Send–Receive–Reply model</w:t>
      </w:r>
      <w:r w:rsidRPr="00277AE1">
        <w:rPr>
          <w:rFonts w:ascii="Times New Roman" w:hAnsi="Times New Roman" w:cs="Times New Roman"/>
          <w:sz w:val="24"/>
          <w:szCs w:val="24"/>
        </w:rPr>
        <w:t xml:space="preserve"> has proven successful in ensuring transaction integrity; the server effectively manages concurrency by processing logic one transaction at a time per connection, preventing "dangling" requests and maintaining state synchronization across all nodes.</w:t>
      </w:r>
    </w:p>
    <w:p w14:paraId="199957D0"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user interface results demonstrate a high level of usability and aesthetic consistency. By utilizing a </w:t>
      </w:r>
      <w:r w:rsidRPr="00277AE1">
        <w:rPr>
          <w:rFonts w:ascii="Times New Roman" w:hAnsi="Times New Roman" w:cs="Times New Roman"/>
          <w:b/>
          <w:bCs/>
          <w:sz w:val="24"/>
          <w:szCs w:val="24"/>
        </w:rPr>
        <w:t>soft blue-based color palette</w:t>
      </w:r>
      <w:r w:rsidRPr="00277AE1">
        <w:rPr>
          <w:rFonts w:ascii="Times New Roman" w:hAnsi="Times New Roman" w:cs="Times New Roman"/>
          <w:sz w:val="24"/>
          <w:szCs w:val="24"/>
        </w:rPr>
        <w:t xml:space="preserve"> (#3B82F6) and </w:t>
      </w:r>
      <w:r w:rsidRPr="00277AE1">
        <w:rPr>
          <w:rFonts w:ascii="Times New Roman" w:hAnsi="Times New Roman" w:cs="Times New Roman"/>
          <w:b/>
          <w:bCs/>
          <w:sz w:val="24"/>
          <w:szCs w:val="24"/>
        </w:rPr>
        <w:t>Segoe UI typography</w:t>
      </w:r>
      <w:r w:rsidRPr="00277AE1">
        <w:rPr>
          <w:rFonts w:ascii="Times New Roman" w:hAnsi="Times New Roman" w:cs="Times New Roman"/>
          <w:sz w:val="24"/>
          <w:szCs w:val="24"/>
        </w:rPr>
        <w:t xml:space="preserve">, the application achieves a modern, professional look that remains distraction-free. The </w:t>
      </w:r>
      <w:r w:rsidRPr="00277AE1">
        <w:rPr>
          <w:rFonts w:ascii="Times New Roman" w:hAnsi="Times New Roman" w:cs="Times New Roman"/>
          <w:b/>
          <w:bCs/>
          <w:sz w:val="24"/>
          <w:szCs w:val="24"/>
        </w:rPr>
        <w:t>split-view layout</w:t>
      </w:r>
      <w:r w:rsidRPr="00277AE1">
        <w:rPr>
          <w:rFonts w:ascii="Times New Roman" w:hAnsi="Times New Roman" w:cs="Times New Roman"/>
          <w:sz w:val="24"/>
          <w:szCs w:val="24"/>
        </w:rPr>
        <w:t xml:space="preserve">—separating contact management in the left sidebar from the active conversation in the right panel—optimizes screen space and user workflow. Additionally, the </w:t>
      </w:r>
      <w:r w:rsidRPr="00277AE1">
        <w:rPr>
          <w:rFonts w:ascii="Times New Roman" w:hAnsi="Times New Roman" w:cs="Times New Roman"/>
          <w:b/>
          <w:bCs/>
          <w:sz w:val="24"/>
          <w:szCs w:val="24"/>
        </w:rPr>
        <w:t>notification bell system</w:t>
      </w:r>
      <w:r w:rsidRPr="00277AE1">
        <w:rPr>
          <w:rFonts w:ascii="Times New Roman" w:hAnsi="Times New Roman" w:cs="Times New Roman"/>
          <w:sz w:val="24"/>
          <w:szCs w:val="24"/>
        </w:rPr>
        <w:t xml:space="preserve"> successfully diverts presence updates (joins and leaves) away from the main chat feed, ensuring that the primary communication thread remains uncluttered and focused on actual conversation.</w:t>
      </w:r>
    </w:p>
    <w:p w14:paraId="2ACA7325"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From a performance and security perspective, the project delivered a </w:t>
      </w:r>
      <w:r w:rsidRPr="00277AE1">
        <w:rPr>
          <w:rFonts w:ascii="Times New Roman" w:hAnsi="Times New Roman" w:cs="Times New Roman"/>
          <w:b/>
          <w:bCs/>
          <w:sz w:val="24"/>
          <w:szCs w:val="24"/>
        </w:rPr>
        <w:t>portable SQLite 3 persistence layer</w:t>
      </w:r>
      <w:r w:rsidRPr="00277AE1">
        <w:rPr>
          <w:rFonts w:ascii="Times New Roman" w:hAnsi="Times New Roman" w:cs="Times New Roman"/>
          <w:sz w:val="24"/>
          <w:szCs w:val="24"/>
        </w:rPr>
        <w:t xml:space="preserve"> that initializes and seeds automatically upon first execution. This result ensures that the system is "ready-to-run" in classroom environments without external database dependencies. Security testing confirmed that user credentials are encrypted using a </w:t>
      </w:r>
      <w:r w:rsidRPr="00277AE1">
        <w:rPr>
          <w:rFonts w:ascii="Times New Roman" w:hAnsi="Times New Roman" w:cs="Times New Roman"/>
          <w:b/>
          <w:bCs/>
          <w:sz w:val="24"/>
          <w:szCs w:val="24"/>
        </w:rPr>
        <w:t>salted PBKDF2-SHA256 hashing pipeline</w:t>
      </w:r>
      <w:r w:rsidRPr="00277AE1">
        <w:rPr>
          <w:rFonts w:ascii="Times New Roman" w:hAnsi="Times New Roman" w:cs="Times New Roman"/>
          <w:sz w:val="24"/>
          <w:szCs w:val="24"/>
        </w:rPr>
        <w:t xml:space="preserve"> before being committed to the dagonchat.db file, providing a solid foundation for data protection.</w:t>
      </w:r>
    </w:p>
    <w:p w14:paraId="33B02F34"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Finally, the project achieved excellent deployment flexibility. The creation of a </w:t>
      </w:r>
      <w:r w:rsidRPr="00277AE1">
        <w:rPr>
          <w:rFonts w:ascii="Times New Roman" w:hAnsi="Times New Roman" w:cs="Times New Roman"/>
          <w:b/>
          <w:bCs/>
          <w:sz w:val="24"/>
          <w:szCs w:val="24"/>
        </w:rPr>
        <w:t>"Double-Click Mode"</w:t>
      </w:r>
      <w:r w:rsidRPr="00277AE1">
        <w:rPr>
          <w:rFonts w:ascii="Times New Roman" w:hAnsi="Times New Roman" w:cs="Times New Roman"/>
          <w:sz w:val="24"/>
          <w:szCs w:val="24"/>
        </w:rPr>
        <w:t xml:space="preserve"> via automated batch files like Run-App.bat allows users to launch the entire ecosystem instantly. These combined results—from the high-performance </w:t>
      </w:r>
      <w:r w:rsidRPr="00277AE1">
        <w:rPr>
          <w:rFonts w:ascii="Times New Roman" w:hAnsi="Times New Roman" w:cs="Times New Roman"/>
          <w:b/>
          <w:bCs/>
          <w:sz w:val="24"/>
          <w:szCs w:val="24"/>
        </w:rPr>
        <w:t>multi-threaded client responsiveness</w:t>
      </w:r>
      <w:r w:rsidRPr="00277AE1">
        <w:rPr>
          <w:rFonts w:ascii="Times New Roman" w:hAnsi="Times New Roman" w:cs="Times New Roman"/>
          <w:sz w:val="24"/>
          <w:szCs w:val="24"/>
        </w:rPr>
        <w:t xml:space="preserve"> to the intuitive visual bubble design—confirm that DagonChat is a stable, scalable, and user-centric solution for local network communication.</w:t>
      </w:r>
    </w:p>
    <w:p w14:paraId="090FB2CA"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1.6 Data Storage Testing</w:t>
      </w:r>
    </w:p>
    <w:p w14:paraId="3A4A9B24"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Data storage testing for DagonChat is essential to verify the integrity, persistence, and security of the system's underlying </w:t>
      </w:r>
      <w:r w:rsidRPr="00277AE1">
        <w:rPr>
          <w:rFonts w:ascii="Times New Roman" w:hAnsi="Times New Roman" w:cs="Times New Roman"/>
          <w:b/>
          <w:bCs/>
          <w:sz w:val="24"/>
          <w:szCs w:val="24"/>
        </w:rPr>
        <w:t>SQLite 3 database</w:t>
      </w:r>
      <w:r w:rsidRPr="00277AE1">
        <w:rPr>
          <w:rFonts w:ascii="Times New Roman" w:hAnsi="Times New Roman" w:cs="Times New Roman"/>
          <w:sz w:val="24"/>
          <w:szCs w:val="24"/>
        </w:rPr>
        <w:t>. The primary objective of these tests is to confirm that the dagonchat.db file reliably serves as a "ready-to-run" record-keeping mechanism for all user identities and communication history.</w:t>
      </w:r>
    </w:p>
    <w:p w14:paraId="5B2E90EA"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lastRenderedPageBreak/>
        <w:t>1.6.1 Central Storage Testing</w:t>
      </w:r>
      <w:r w:rsidRPr="00277AE1">
        <w:rPr>
          <w:rFonts w:ascii="Times New Roman" w:hAnsi="Times New Roman" w:cs="Times New Roman"/>
          <w:sz w:val="24"/>
          <w:szCs w:val="24"/>
        </w:rPr>
        <w:t xml:space="preserve"> targets the server-side data layer. Tests verify that when the server process initiates, it correctly locates or constructs the necessary database schema and performs a </w:t>
      </w:r>
      <w:r w:rsidRPr="00277AE1">
        <w:rPr>
          <w:rFonts w:ascii="Times New Roman" w:hAnsi="Times New Roman" w:cs="Times New Roman"/>
          <w:b/>
          <w:bCs/>
          <w:sz w:val="24"/>
          <w:szCs w:val="24"/>
        </w:rPr>
        <w:t>seeding operation</w:t>
      </w:r>
      <w:r w:rsidRPr="00277AE1">
        <w:rPr>
          <w:rFonts w:ascii="Times New Roman" w:hAnsi="Times New Roman" w:cs="Times New Roman"/>
          <w:sz w:val="24"/>
          <w:szCs w:val="24"/>
        </w:rPr>
        <w:t xml:space="preserve"> to populate the system with demo accounts. Critical security testing confirms that user passwords undergo </w:t>
      </w:r>
      <w:r w:rsidRPr="00277AE1">
        <w:rPr>
          <w:rFonts w:ascii="Times New Roman" w:hAnsi="Times New Roman" w:cs="Times New Roman"/>
          <w:b/>
          <w:bCs/>
          <w:sz w:val="24"/>
          <w:szCs w:val="24"/>
        </w:rPr>
        <w:t>salted PBKDF2-SHA256 hashing</w:t>
      </w:r>
      <w:r w:rsidRPr="00277AE1">
        <w:rPr>
          <w:rFonts w:ascii="Times New Roman" w:hAnsi="Times New Roman" w:cs="Times New Roman"/>
          <w:sz w:val="24"/>
          <w:szCs w:val="24"/>
        </w:rPr>
        <w:t xml:space="preserve"> before storage, ensuring that sensitive credentials are never kept in plain text. Furthermore, the system is tested to ensure that every message processed by the server is successfully archived in the Chat_Message table with a unique ID and a standardized </w:t>
      </w:r>
      <w:r w:rsidRPr="00277AE1">
        <w:rPr>
          <w:rFonts w:ascii="Times New Roman" w:hAnsi="Times New Roman" w:cs="Times New Roman"/>
          <w:b/>
          <w:bCs/>
          <w:sz w:val="24"/>
          <w:szCs w:val="24"/>
        </w:rPr>
        <w:t>ISO 8601 UTC timestamp</w:t>
      </w:r>
      <w:r w:rsidRPr="00277AE1">
        <w:rPr>
          <w:rFonts w:ascii="Times New Roman" w:hAnsi="Times New Roman" w:cs="Times New Roman"/>
          <w:sz w:val="24"/>
          <w:szCs w:val="24"/>
        </w:rPr>
        <w:t>, facilitating accurate message delivery and audit trails.</w:t>
      </w:r>
    </w:p>
    <w:p w14:paraId="247A3CDF"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b/>
          <w:bCs/>
          <w:sz w:val="24"/>
          <w:szCs w:val="24"/>
        </w:rPr>
        <w:t>1.6.2 Local Storage Testing</w:t>
      </w:r>
      <w:r w:rsidRPr="00277AE1">
        <w:rPr>
          <w:rFonts w:ascii="Times New Roman" w:hAnsi="Times New Roman" w:cs="Times New Roman"/>
          <w:sz w:val="24"/>
          <w:szCs w:val="24"/>
        </w:rPr>
        <w:t xml:space="preserve"> focuses on the client’s ability to persist session configuration. Testing confirms that the client can successfully resolve server addresses using </w:t>
      </w:r>
      <w:r w:rsidRPr="00277AE1">
        <w:rPr>
          <w:rFonts w:ascii="Times New Roman" w:hAnsi="Times New Roman" w:cs="Times New Roman"/>
          <w:b/>
          <w:bCs/>
          <w:sz w:val="24"/>
          <w:szCs w:val="24"/>
        </w:rPr>
        <w:t>previously saved settings</w:t>
      </w:r>
      <w:r w:rsidRPr="00277AE1">
        <w:rPr>
          <w:rFonts w:ascii="Times New Roman" w:hAnsi="Times New Roman" w:cs="Times New Roman"/>
          <w:sz w:val="24"/>
          <w:szCs w:val="24"/>
        </w:rPr>
        <w:t>, allowing for a faster login experience without re-entering IP addresses. Additionally, these tests verify that the client correctly handles the LoginResultPayload to display the user's role and display name accurately upon entering the main chat interface. This comprehensive testing ensures the data layer remains performant, supporting the rapid reads and writes required for real-time messaging.</w:t>
      </w:r>
    </w:p>
    <w:p w14:paraId="007E0504"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1.7 System Performance Evaluation</w:t>
      </w:r>
    </w:p>
    <w:p w14:paraId="7D93214C"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performance of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is primarily evaluated based on its ability to maintain </w:t>
      </w:r>
      <w:r w:rsidRPr="00277AE1">
        <w:rPr>
          <w:rFonts w:ascii="Times New Roman" w:hAnsi="Times New Roman" w:cs="Times New Roman"/>
          <w:b/>
          <w:bCs/>
          <w:sz w:val="24"/>
          <w:szCs w:val="24"/>
        </w:rPr>
        <w:t>client-side responsiveness</w:t>
      </w:r>
      <w:r w:rsidRPr="00277AE1">
        <w:rPr>
          <w:rFonts w:ascii="Times New Roman" w:hAnsi="Times New Roman" w:cs="Times New Roman"/>
          <w:sz w:val="24"/>
          <w:szCs w:val="24"/>
        </w:rPr>
        <w:t xml:space="preserve"> and ensure the user interface never "freezes" during network operations. This is achieved through </w:t>
      </w:r>
      <w:r w:rsidRPr="00277AE1">
        <w:rPr>
          <w:rFonts w:ascii="Times New Roman" w:hAnsi="Times New Roman" w:cs="Times New Roman"/>
          <w:b/>
          <w:bCs/>
          <w:sz w:val="24"/>
          <w:szCs w:val="24"/>
        </w:rPr>
        <w:t>background multi-threading</w:t>
      </w:r>
      <w:r w:rsidRPr="00277AE1">
        <w:rPr>
          <w:rFonts w:ascii="Times New Roman" w:hAnsi="Times New Roman" w:cs="Times New Roman"/>
          <w:sz w:val="24"/>
          <w:szCs w:val="24"/>
        </w:rPr>
        <w:t xml:space="preserve">, which offloads the network receive loop and packet processing to secondary threads, allowing the UI thread to remain fluid even during periods of high latency. Additionally, the system leverages the </w:t>
      </w:r>
      <w:proofErr w:type="gramStart"/>
      <w:r w:rsidRPr="00277AE1">
        <w:rPr>
          <w:rFonts w:ascii="Times New Roman" w:hAnsi="Times New Roman" w:cs="Times New Roman"/>
          <w:b/>
          <w:bCs/>
          <w:sz w:val="24"/>
          <w:szCs w:val="24"/>
        </w:rPr>
        <w:t>Microsoft.Data.Sqlite</w:t>
      </w:r>
      <w:proofErr w:type="gramEnd"/>
      <w:r w:rsidRPr="00277AE1">
        <w:rPr>
          <w:rFonts w:ascii="Times New Roman" w:hAnsi="Times New Roman" w:cs="Times New Roman"/>
          <w:b/>
          <w:bCs/>
          <w:sz w:val="24"/>
          <w:szCs w:val="24"/>
        </w:rPr>
        <w:t xml:space="preserve"> 8.0 library</w:t>
      </w:r>
      <w:r w:rsidRPr="00277AE1">
        <w:rPr>
          <w:rFonts w:ascii="Times New Roman" w:hAnsi="Times New Roman" w:cs="Times New Roman"/>
          <w:sz w:val="24"/>
          <w:szCs w:val="24"/>
        </w:rPr>
        <w:t xml:space="preserve">, which facilitates the </w:t>
      </w:r>
      <w:r w:rsidRPr="00277AE1">
        <w:rPr>
          <w:rFonts w:ascii="Times New Roman" w:hAnsi="Times New Roman" w:cs="Times New Roman"/>
          <w:b/>
          <w:bCs/>
          <w:sz w:val="24"/>
          <w:szCs w:val="24"/>
        </w:rPr>
        <w:t>rapid reads and writes</w:t>
      </w:r>
      <w:r w:rsidRPr="00277AE1">
        <w:rPr>
          <w:rFonts w:ascii="Times New Roman" w:hAnsi="Times New Roman" w:cs="Times New Roman"/>
          <w:sz w:val="24"/>
          <w:szCs w:val="24"/>
        </w:rPr>
        <w:t xml:space="preserve"> essential for real-time messaging while keeping the server’s footprint minimal. Transactional integrity is further optimized by the </w:t>
      </w:r>
      <w:r w:rsidRPr="00277AE1">
        <w:rPr>
          <w:rFonts w:ascii="Times New Roman" w:hAnsi="Times New Roman" w:cs="Times New Roman"/>
          <w:b/>
          <w:bCs/>
          <w:sz w:val="24"/>
          <w:szCs w:val="24"/>
        </w:rPr>
        <w:t>Send–Receive–Reply model</w:t>
      </w:r>
      <w:r w:rsidRPr="00277AE1">
        <w:rPr>
          <w:rFonts w:ascii="Times New Roman" w:hAnsi="Times New Roman" w:cs="Times New Roman"/>
          <w:sz w:val="24"/>
          <w:szCs w:val="24"/>
        </w:rPr>
        <w:t xml:space="preserve">, which prevents "dangling" requests by processing logic one transaction at a time per connection. Finally, the use of </w:t>
      </w:r>
      <w:r w:rsidRPr="00277AE1">
        <w:rPr>
          <w:rFonts w:ascii="Times New Roman" w:hAnsi="Times New Roman" w:cs="Times New Roman"/>
          <w:b/>
          <w:bCs/>
          <w:sz w:val="24"/>
          <w:szCs w:val="24"/>
        </w:rPr>
        <w:t>.NET 8 and C# 12</w:t>
      </w:r>
      <w:r w:rsidRPr="00277AE1">
        <w:rPr>
          <w:rFonts w:ascii="Times New Roman" w:hAnsi="Times New Roman" w:cs="Times New Roman"/>
          <w:sz w:val="24"/>
          <w:szCs w:val="24"/>
        </w:rPr>
        <w:t xml:space="preserve"> provides a high-performance runtime for efficient asynchronous communication.</w:t>
      </w:r>
    </w:p>
    <w:p w14:paraId="10715F51"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1.8 Usability Evaluation</w:t>
      </w:r>
    </w:p>
    <w:p w14:paraId="68626B6F"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DagonChat’s usability is anchored in a philosophy of </w:t>
      </w:r>
      <w:r w:rsidRPr="00277AE1">
        <w:rPr>
          <w:rFonts w:ascii="Times New Roman" w:hAnsi="Times New Roman" w:cs="Times New Roman"/>
          <w:b/>
          <w:bCs/>
          <w:sz w:val="24"/>
          <w:szCs w:val="24"/>
        </w:rPr>
        <w:t>minimalism and functionality</w:t>
      </w:r>
      <w:r w:rsidRPr="00277AE1">
        <w:rPr>
          <w:rFonts w:ascii="Times New Roman" w:hAnsi="Times New Roman" w:cs="Times New Roman"/>
          <w:sz w:val="24"/>
          <w:szCs w:val="24"/>
        </w:rPr>
        <w:t xml:space="preserve">, emphasizing clarity, consistency, accessibility, and feedback. The interface features a modern aesthetic using the </w:t>
      </w:r>
      <w:r w:rsidRPr="00277AE1">
        <w:rPr>
          <w:rFonts w:ascii="Times New Roman" w:hAnsi="Times New Roman" w:cs="Times New Roman"/>
          <w:b/>
          <w:bCs/>
          <w:sz w:val="24"/>
          <w:szCs w:val="24"/>
        </w:rPr>
        <w:t>Segoe UI font</w:t>
      </w:r>
      <w:r w:rsidRPr="00277AE1">
        <w:rPr>
          <w:rFonts w:ascii="Times New Roman" w:hAnsi="Times New Roman" w:cs="Times New Roman"/>
          <w:sz w:val="24"/>
          <w:szCs w:val="24"/>
        </w:rPr>
        <w:t xml:space="preserve"> and a professional </w:t>
      </w:r>
      <w:r w:rsidRPr="00277AE1">
        <w:rPr>
          <w:rFonts w:ascii="Times New Roman" w:hAnsi="Times New Roman" w:cs="Times New Roman"/>
          <w:b/>
          <w:bCs/>
          <w:sz w:val="24"/>
          <w:szCs w:val="24"/>
        </w:rPr>
        <w:t>soft blue-based color palette</w:t>
      </w:r>
      <w:r w:rsidRPr="00277AE1">
        <w:rPr>
          <w:rFonts w:ascii="Times New Roman" w:hAnsi="Times New Roman" w:cs="Times New Roman"/>
          <w:sz w:val="24"/>
          <w:szCs w:val="24"/>
        </w:rPr>
        <w:t xml:space="preserve"> (#3B82F6). Its </w:t>
      </w:r>
      <w:r w:rsidRPr="00277AE1">
        <w:rPr>
          <w:rFonts w:ascii="Times New Roman" w:hAnsi="Times New Roman" w:cs="Times New Roman"/>
          <w:b/>
          <w:bCs/>
          <w:sz w:val="24"/>
          <w:szCs w:val="24"/>
        </w:rPr>
        <w:t>split-view layout</w:t>
      </w:r>
      <w:r w:rsidRPr="00277AE1">
        <w:rPr>
          <w:rFonts w:ascii="Times New Roman" w:hAnsi="Times New Roman" w:cs="Times New Roman"/>
          <w:sz w:val="24"/>
          <w:szCs w:val="24"/>
        </w:rPr>
        <w:t xml:space="preserve"> optimizes workflow by separating profile and contact management in the left sidebar from the active conversation in the right content panel. To enhance conversational flow, </w:t>
      </w:r>
      <w:r w:rsidRPr="00277AE1">
        <w:rPr>
          <w:rFonts w:ascii="Times New Roman" w:hAnsi="Times New Roman" w:cs="Times New Roman"/>
          <w:b/>
          <w:bCs/>
          <w:sz w:val="24"/>
          <w:szCs w:val="24"/>
        </w:rPr>
        <w:t>message bubbles</w:t>
      </w:r>
      <w:r w:rsidRPr="00277AE1">
        <w:rPr>
          <w:rFonts w:ascii="Times New Roman" w:hAnsi="Times New Roman" w:cs="Times New Roman"/>
          <w:sz w:val="24"/>
          <w:szCs w:val="24"/>
        </w:rPr>
        <w:t xml:space="preserve"> are color-coded and aligned—right for outgoing and left for incoming. A key usability feature is the </w:t>
      </w:r>
      <w:r w:rsidRPr="00277AE1">
        <w:rPr>
          <w:rFonts w:ascii="Times New Roman" w:hAnsi="Times New Roman" w:cs="Times New Roman"/>
          <w:b/>
          <w:bCs/>
          <w:sz w:val="24"/>
          <w:szCs w:val="24"/>
        </w:rPr>
        <w:t>notification bell</w:t>
      </w:r>
      <w:r w:rsidRPr="00277AE1">
        <w:rPr>
          <w:rFonts w:ascii="Times New Roman" w:hAnsi="Times New Roman" w:cs="Times New Roman"/>
          <w:sz w:val="24"/>
          <w:szCs w:val="24"/>
        </w:rPr>
        <w:t xml:space="preserve">, which diverts presence updates away from the main chat feed to prevent clutter. Interactive elements like </w:t>
      </w:r>
      <w:r w:rsidRPr="00277AE1">
        <w:rPr>
          <w:rFonts w:ascii="Times New Roman" w:hAnsi="Times New Roman" w:cs="Times New Roman"/>
          <w:b/>
          <w:bCs/>
          <w:sz w:val="24"/>
          <w:szCs w:val="24"/>
        </w:rPr>
        <w:t>multi-line input</w:t>
      </w:r>
      <w:r w:rsidRPr="00277AE1">
        <w:rPr>
          <w:rFonts w:ascii="Times New Roman" w:hAnsi="Times New Roman" w:cs="Times New Roman"/>
          <w:sz w:val="24"/>
          <w:szCs w:val="24"/>
        </w:rPr>
        <w:t xml:space="preserve"> and immediate visual cues, such as hover animations, ensure an intuitive and distraction-free user experience.</w:t>
      </w:r>
    </w:p>
    <w:p w14:paraId="22C06654"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lastRenderedPageBreak/>
        <w:t>1.9 Analysis of Testing Results</w:t>
      </w:r>
    </w:p>
    <w:p w14:paraId="4A2278A9"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w:t>
      </w:r>
      <w:r w:rsidRPr="00277AE1">
        <w:rPr>
          <w:rFonts w:ascii="Times New Roman" w:hAnsi="Times New Roman" w:cs="Times New Roman"/>
          <w:b/>
          <w:bCs/>
          <w:sz w:val="24"/>
          <w:szCs w:val="24"/>
        </w:rPr>
        <w:t>analysis of testing results</w:t>
      </w:r>
      <w:r w:rsidRPr="00277AE1">
        <w:rPr>
          <w:rFonts w:ascii="Times New Roman" w:hAnsi="Times New Roman" w:cs="Times New Roman"/>
          <w:sz w:val="24"/>
          <w:szCs w:val="24"/>
        </w:rPr>
        <w:t xml:space="preserve"> for DagonChat confirms that the system effectively balances technical reliability with a user-centric experience. </w:t>
      </w:r>
      <w:r w:rsidRPr="00277AE1">
        <w:rPr>
          <w:rFonts w:ascii="Times New Roman" w:hAnsi="Times New Roman" w:cs="Times New Roman"/>
          <w:b/>
          <w:bCs/>
          <w:sz w:val="24"/>
          <w:szCs w:val="24"/>
        </w:rPr>
        <w:t>Unit and integration testing</w:t>
      </w:r>
      <w:r w:rsidRPr="00277AE1">
        <w:rPr>
          <w:rFonts w:ascii="Times New Roman" w:hAnsi="Times New Roman" w:cs="Times New Roman"/>
          <w:sz w:val="24"/>
          <w:szCs w:val="24"/>
        </w:rPr>
        <w:t xml:space="preserve"> verified the robustness of the </w:t>
      </w:r>
      <w:r w:rsidRPr="00277AE1">
        <w:rPr>
          <w:rFonts w:ascii="Times New Roman" w:hAnsi="Times New Roman" w:cs="Times New Roman"/>
          <w:b/>
          <w:bCs/>
          <w:sz w:val="24"/>
          <w:szCs w:val="24"/>
        </w:rPr>
        <w:t>PBKDF2-SHA256 hashing pipeline</w:t>
      </w:r>
      <w:r w:rsidRPr="00277AE1">
        <w:rPr>
          <w:rFonts w:ascii="Times New Roman" w:hAnsi="Times New Roman" w:cs="Times New Roman"/>
          <w:sz w:val="24"/>
          <w:szCs w:val="24"/>
        </w:rPr>
        <w:t xml:space="preserve"> and the </w:t>
      </w:r>
      <w:r w:rsidRPr="00277AE1">
        <w:rPr>
          <w:rFonts w:ascii="Times New Roman" w:hAnsi="Times New Roman" w:cs="Times New Roman"/>
          <w:b/>
          <w:bCs/>
          <w:sz w:val="24"/>
          <w:szCs w:val="24"/>
        </w:rPr>
        <w:t>TCP/UDP multi-protocol architecture</w:t>
      </w:r>
      <w:r w:rsidRPr="00277AE1">
        <w:rPr>
          <w:rFonts w:ascii="Times New Roman" w:hAnsi="Times New Roman" w:cs="Times New Roman"/>
          <w:sz w:val="24"/>
          <w:szCs w:val="24"/>
        </w:rPr>
        <w:t xml:space="preserve">, ensuring secure authentication and seamless server discovery. </w:t>
      </w:r>
      <w:r w:rsidRPr="00277AE1">
        <w:rPr>
          <w:rFonts w:ascii="Times New Roman" w:hAnsi="Times New Roman" w:cs="Times New Roman"/>
          <w:b/>
          <w:bCs/>
          <w:sz w:val="24"/>
          <w:szCs w:val="24"/>
        </w:rPr>
        <w:t>Functional testing</w:t>
      </w:r>
      <w:r w:rsidRPr="00277AE1">
        <w:rPr>
          <w:rFonts w:ascii="Times New Roman" w:hAnsi="Times New Roman" w:cs="Times New Roman"/>
          <w:sz w:val="24"/>
          <w:szCs w:val="24"/>
        </w:rPr>
        <w:t xml:space="preserve"> demonstrated that the system strictly enforces </w:t>
      </w:r>
      <w:r w:rsidRPr="00277AE1">
        <w:rPr>
          <w:rFonts w:ascii="Times New Roman" w:hAnsi="Times New Roman" w:cs="Times New Roman"/>
          <w:b/>
          <w:bCs/>
          <w:sz w:val="24"/>
          <w:szCs w:val="24"/>
        </w:rPr>
        <w:t>registration business rules</w:t>
      </w:r>
      <w:r w:rsidRPr="00277AE1">
        <w:rPr>
          <w:rFonts w:ascii="Times New Roman" w:hAnsi="Times New Roman" w:cs="Times New Roman"/>
          <w:sz w:val="24"/>
          <w:szCs w:val="24"/>
        </w:rPr>
        <w:t>, such as minimum password length and username uniqueness, while accurately routing both public and private messages.</w:t>
      </w:r>
    </w:p>
    <w:p w14:paraId="277BC490"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The performance analysis highlights the success of the academic </w:t>
      </w:r>
      <w:r w:rsidRPr="00277AE1">
        <w:rPr>
          <w:rFonts w:ascii="Times New Roman" w:hAnsi="Times New Roman" w:cs="Times New Roman"/>
          <w:b/>
          <w:bCs/>
          <w:sz w:val="24"/>
          <w:szCs w:val="24"/>
        </w:rPr>
        <w:t>Send–Receive–Reply model</w:t>
      </w:r>
      <w:r w:rsidRPr="00277AE1">
        <w:rPr>
          <w:rFonts w:ascii="Times New Roman" w:hAnsi="Times New Roman" w:cs="Times New Roman"/>
          <w:sz w:val="24"/>
          <w:szCs w:val="24"/>
        </w:rPr>
        <w:t xml:space="preserve">, which maintains consistent state synchronization and prevents "dangling" requests. </w:t>
      </w:r>
      <w:r w:rsidRPr="00277AE1">
        <w:rPr>
          <w:rFonts w:ascii="Times New Roman" w:hAnsi="Times New Roman" w:cs="Times New Roman"/>
          <w:b/>
          <w:bCs/>
          <w:sz w:val="24"/>
          <w:szCs w:val="24"/>
        </w:rPr>
        <w:t>Background multi-threading</w:t>
      </w:r>
      <w:r w:rsidRPr="00277AE1">
        <w:rPr>
          <w:rFonts w:ascii="Times New Roman" w:hAnsi="Times New Roman" w:cs="Times New Roman"/>
          <w:sz w:val="24"/>
          <w:szCs w:val="24"/>
        </w:rPr>
        <w:t xml:space="preserve"> effectively eliminated UI "freezing," providing a fluid experience even during high-latency periods. Furthermore, </w:t>
      </w:r>
      <w:r w:rsidRPr="00277AE1">
        <w:rPr>
          <w:rFonts w:ascii="Times New Roman" w:hAnsi="Times New Roman" w:cs="Times New Roman"/>
          <w:b/>
          <w:bCs/>
          <w:sz w:val="24"/>
          <w:szCs w:val="24"/>
        </w:rPr>
        <w:t>usability evaluation</w:t>
      </w:r>
      <w:r w:rsidRPr="00277AE1">
        <w:rPr>
          <w:rFonts w:ascii="Times New Roman" w:hAnsi="Times New Roman" w:cs="Times New Roman"/>
          <w:sz w:val="24"/>
          <w:szCs w:val="24"/>
        </w:rPr>
        <w:t xml:space="preserve"> confirmed that diverting presence notifications to a </w:t>
      </w:r>
      <w:r w:rsidRPr="00277AE1">
        <w:rPr>
          <w:rFonts w:ascii="Times New Roman" w:hAnsi="Times New Roman" w:cs="Times New Roman"/>
          <w:b/>
          <w:bCs/>
          <w:sz w:val="24"/>
          <w:szCs w:val="24"/>
        </w:rPr>
        <w:t>dedicated bell icon</w:t>
      </w:r>
      <w:r w:rsidRPr="00277AE1">
        <w:rPr>
          <w:rFonts w:ascii="Times New Roman" w:hAnsi="Times New Roman" w:cs="Times New Roman"/>
          <w:sz w:val="24"/>
          <w:szCs w:val="24"/>
        </w:rPr>
        <w:t xml:space="preserve"> successfully maintained the clarity of the primary chat feed. These combined results indicate a stable, secure, and intuitive platform ready for immediate deployment in classroom environments.</w:t>
      </w:r>
    </w:p>
    <w:p w14:paraId="523081A2" w14:textId="77777777" w:rsidR="00277AE1" w:rsidRPr="00277AE1" w:rsidRDefault="00277AE1" w:rsidP="00277AE1">
      <w:pPr>
        <w:pStyle w:val="Heading1"/>
        <w:rPr>
          <w:rFonts w:ascii="Times New Roman" w:hAnsi="Times New Roman" w:cs="Times New Roman" w:hint="default"/>
          <w:sz w:val="24"/>
          <w:szCs w:val="24"/>
        </w:rPr>
      </w:pPr>
      <w:r w:rsidRPr="00277AE1">
        <w:rPr>
          <w:rFonts w:ascii="Times New Roman" w:hAnsi="Times New Roman" w:cs="Times New Roman" w:hint="default"/>
          <w:sz w:val="24"/>
          <w:szCs w:val="24"/>
        </w:rPr>
        <w:t>1.10 Limitations and Future Improvement</w:t>
      </w:r>
    </w:p>
    <w:p w14:paraId="29E9FBF8"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While </w:t>
      </w:r>
      <w:r w:rsidRPr="00277AE1">
        <w:rPr>
          <w:rFonts w:ascii="Times New Roman" w:hAnsi="Times New Roman" w:cs="Times New Roman"/>
          <w:b/>
          <w:bCs/>
          <w:sz w:val="24"/>
          <w:szCs w:val="24"/>
        </w:rPr>
        <w:t>DagonChat</w:t>
      </w:r>
      <w:r w:rsidRPr="00277AE1">
        <w:rPr>
          <w:rFonts w:ascii="Times New Roman" w:hAnsi="Times New Roman" w:cs="Times New Roman"/>
          <w:sz w:val="24"/>
          <w:szCs w:val="24"/>
        </w:rPr>
        <w:t xml:space="preserve"> provides a robust framework for local communication, several technical and functional </w:t>
      </w:r>
      <w:r w:rsidRPr="00277AE1">
        <w:rPr>
          <w:rFonts w:ascii="Times New Roman" w:hAnsi="Times New Roman" w:cs="Times New Roman"/>
          <w:b/>
          <w:bCs/>
          <w:sz w:val="24"/>
          <w:szCs w:val="24"/>
        </w:rPr>
        <w:t>limitations</w:t>
      </w:r>
      <w:r w:rsidRPr="00277AE1">
        <w:rPr>
          <w:rFonts w:ascii="Times New Roman" w:hAnsi="Times New Roman" w:cs="Times New Roman"/>
          <w:sz w:val="24"/>
          <w:szCs w:val="24"/>
        </w:rPr>
        <w:t xml:space="preserve"> offer clear paths for future enhancement. A significant technical constraint is the </w:t>
      </w:r>
      <w:r w:rsidRPr="00277AE1">
        <w:rPr>
          <w:rFonts w:ascii="Times New Roman" w:hAnsi="Times New Roman" w:cs="Times New Roman"/>
          <w:b/>
          <w:bCs/>
          <w:sz w:val="24"/>
          <w:szCs w:val="24"/>
        </w:rPr>
        <w:t>disconnection process</w:t>
      </w:r>
      <w:r w:rsidRPr="00277AE1">
        <w:rPr>
          <w:rFonts w:ascii="Times New Roman" w:hAnsi="Times New Roman" w:cs="Times New Roman"/>
          <w:sz w:val="24"/>
          <w:szCs w:val="24"/>
        </w:rPr>
        <w:t>, which currently operates on a "best-effort" basis. If a user’s application terminates abruptly or network conditions are poor, the PacketType.Logout signal may never reach the server, potentially leaving "ghost" sessions in the active dictionary until a timeout occurs.</w:t>
      </w:r>
    </w:p>
    <w:p w14:paraId="107423F3" w14:textId="77777777" w:rsidR="00277AE1" w:rsidRPr="00277AE1" w:rsidRDefault="00277AE1" w:rsidP="00277AE1">
      <w:pPr>
        <w:spacing w:after="160" w:line="278" w:lineRule="auto"/>
        <w:jc w:val="both"/>
        <w:rPr>
          <w:rFonts w:ascii="Times New Roman" w:hAnsi="Times New Roman" w:cs="Times New Roman"/>
          <w:sz w:val="24"/>
          <w:szCs w:val="24"/>
        </w:rPr>
      </w:pPr>
      <w:r w:rsidRPr="00277AE1">
        <w:rPr>
          <w:rFonts w:ascii="Times New Roman" w:hAnsi="Times New Roman" w:cs="Times New Roman"/>
          <w:sz w:val="24"/>
          <w:szCs w:val="24"/>
        </w:rPr>
        <w:t xml:space="preserve">From a functional perspective, the current interface includes </w:t>
      </w:r>
      <w:r w:rsidRPr="00277AE1">
        <w:rPr>
          <w:rFonts w:ascii="Times New Roman" w:hAnsi="Times New Roman" w:cs="Times New Roman"/>
          <w:b/>
          <w:bCs/>
          <w:sz w:val="24"/>
          <w:szCs w:val="24"/>
        </w:rPr>
        <w:t>placeholders</w:t>
      </w:r>
      <w:r w:rsidRPr="00277AE1">
        <w:rPr>
          <w:rFonts w:ascii="Times New Roman" w:hAnsi="Times New Roman" w:cs="Times New Roman"/>
          <w:sz w:val="24"/>
          <w:szCs w:val="24"/>
        </w:rPr>
        <w:t xml:space="preserve"> such as the </w:t>
      </w:r>
      <w:r w:rsidRPr="00277AE1">
        <w:rPr>
          <w:rFonts w:ascii="Times New Roman" w:hAnsi="Times New Roman" w:cs="Times New Roman"/>
          <w:b/>
          <w:bCs/>
          <w:sz w:val="24"/>
          <w:szCs w:val="24"/>
        </w:rPr>
        <w:t>"Users" button</w:t>
      </w:r>
      <w:r w:rsidRPr="00277AE1">
        <w:rPr>
          <w:rFonts w:ascii="Times New Roman" w:hAnsi="Times New Roman" w:cs="Times New Roman"/>
          <w:sz w:val="24"/>
          <w:szCs w:val="24"/>
        </w:rPr>
        <w:t xml:space="preserve">, which is intended for future features like user profile editing and extended contact management. Additionally, while the system’s centralized enumeration includes an </w:t>
      </w:r>
      <w:r w:rsidRPr="00277AE1">
        <w:rPr>
          <w:rFonts w:ascii="Times New Roman" w:hAnsi="Times New Roman" w:cs="Times New Roman"/>
          <w:b/>
          <w:bCs/>
          <w:sz w:val="24"/>
          <w:szCs w:val="24"/>
        </w:rPr>
        <w:t>"Announcement" (Value 2)</w:t>
      </w:r>
      <w:r w:rsidRPr="00277AE1">
        <w:rPr>
          <w:rFonts w:ascii="Times New Roman" w:hAnsi="Times New Roman" w:cs="Times New Roman"/>
          <w:sz w:val="24"/>
          <w:szCs w:val="24"/>
        </w:rPr>
        <w:t xml:space="preserve"> kind for teacher-led broadcasts, this feature is reserved and not yet fully implemented in the current version. Future development could also expand the </w:t>
      </w:r>
      <w:r w:rsidRPr="00277AE1">
        <w:rPr>
          <w:rFonts w:ascii="Times New Roman" w:hAnsi="Times New Roman" w:cs="Times New Roman"/>
          <w:b/>
          <w:bCs/>
          <w:sz w:val="24"/>
          <w:szCs w:val="24"/>
        </w:rPr>
        <w:t>registration policy</w:t>
      </w:r>
      <w:r w:rsidRPr="00277AE1">
        <w:rPr>
          <w:rFonts w:ascii="Times New Roman" w:hAnsi="Times New Roman" w:cs="Times New Roman"/>
          <w:sz w:val="24"/>
          <w:szCs w:val="24"/>
        </w:rPr>
        <w:t xml:space="preserve"> to include diverse administrative roles, moving beyond the single "Client" role to better support the specific needs of a classroom hierarchy. Addressing these limitations will transition DagonChat into a more comprehensive collaborative platform.</w:t>
      </w:r>
    </w:p>
    <w:p w14:paraId="5293E65C" w14:textId="77777777" w:rsidR="00277AE1" w:rsidRPr="007C3B40" w:rsidRDefault="00277AE1" w:rsidP="00277AE1">
      <w:pPr>
        <w:jc w:val="both"/>
      </w:pPr>
    </w:p>
    <w:p w14:paraId="7A9C2A82" w14:textId="77777777" w:rsidR="00277AE1" w:rsidRDefault="00277AE1" w:rsidP="001110F9">
      <w:pPr>
        <w:pStyle w:val="NormalWeb"/>
        <w:jc w:val="both"/>
        <w:rPr>
          <w:rFonts w:cs="Times New Roman"/>
        </w:rPr>
      </w:pPr>
    </w:p>
    <w:sectPr w:rsidR="00277AE1" w:rsidSect="00A54D14">
      <w:headerReference w:type="default" r:id="rId8"/>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2428" w14:textId="77777777" w:rsidR="00444B74" w:rsidRDefault="00444B74" w:rsidP="001945E2">
      <w:r>
        <w:separator/>
      </w:r>
    </w:p>
  </w:endnote>
  <w:endnote w:type="continuationSeparator" w:id="0">
    <w:p w14:paraId="51AF9FC4" w14:textId="77777777" w:rsidR="00444B74" w:rsidRDefault="00444B74" w:rsidP="0019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5B33E" w14:textId="77777777" w:rsidR="00444B74" w:rsidRDefault="00444B74" w:rsidP="001945E2">
      <w:r>
        <w:separator/>
      </w:r>
    </w:p>
  </w:footnote>
  <w:footnote w:type="continuationSeparator" w:id="0">
    <w:p w14:paraId="5CF1C71C" w14:textId="77777777" w:rsidR="00444B74" w:rsidRDefault="00444B74" w:rsidP="00194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440022"/>
      <w:docPartObj>
        <w:docPartGallery w:val="Page Numbers (Top of Page)"/>
        <w:docPartUnique/>
      </w:docPartObj>
    </w:sdtPr>
    <w:sdtEndPr>
      <w:rPr>
        <w:noProof/>
      </w:rPr>
    </w:sdtEndPr>
    <w:sdtContent>
      <w:p w14:paraId="3B233DD5" w14:textId="77777777" w:rsidR="00A54D14" w:rsidRDefault="00A54D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07E168" w14:textId="77777777" w:rsidR="00A54D14" w:rsidRDefault="00A54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CC7B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AAA111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A3E5A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70F5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FEF8D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A022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1366D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1EC7C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A1810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A66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12D4F"/>
    <w:multiLevelType w:val="hybridMultilevel"/>
    <w:tmpl w:val="567C36E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9CA484"/>
    <w:multiLevelType w:val="singleLevel"/>
    <w:tmpl w:val="2D9CA484"/>
    <w:lvl w:ilvl="0">
      <w:start w:val="4"/>
      <w:numFmt w:val="decimal"/>
      <w:lvlText w:val="%1."/>
      <w:lvlJc w:val="left"/>
      <w:pPr>
        <w:tabs>
          <w:tab w:val="left" w:pos="312"/>
        </w:tabs>
      </w:pPr>
    </w:lvl>
  </w:abstractNum>
  <w:abstractNum w:abstractNumId="12" w15:restartNumberingAfterBreak="0">
    <w:nsid w:val="53B05090"/>
    <w:multiLevelType w:val="multilevel"/>
    <w:tmpl w:val="D8DAC618"/>
    <w:lvl w:ilvl="0">
      <w:start w:val="4"/>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FB151B"/>
    <w:multiLevelType w:val="hybridMultilevel"/>
    <w:tmpl w:val="0470B778"/>
    <w:lvl w:ilvl="0" w:tplc="4D541FA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B03D8"/>
    <w:multiLevelType w:val="multilevel"/>
    <w:tmpl w:val="697C1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037D84"/>
    <w:multiLevelType w:val="multilevel"/>
    <w:tmpl w:val="02CCC73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37679591">
    <w:abstractNumId w:val="11"/>
  </w:num>
  <w:num w:numId="2" w16cid:durableId="1368679562">
    <w:abstractNumId w:val="14"/>
  </w:num>
  <w:num w:numId="3" w16cid:durableId="492531648">
    <w:abstractNumId w:val="15"/>
  </w:num>
  <w:num w:numId="4" w16cid:durableId="1280529654">
    <w:abstractNumId w:val="10"/>
  </w:num>
  <w:num w:numId="5" w16cid:durableId="255790888">
    <w:abstractNumId w:val="13"/>
  </w:num>
  <w:num w:numId="6" w16cid:durableId="638724520">
    <w:abstractNumId w:val="12"/>
  </w:num>
  <w:num w:numId="7" w16cid:durableId="529030133">
    <w:abstractNumId w:val="9"/>
  </w:num>
  <w:num w:numId="8" w16cid:durableId="49696190">
    <w:abstractNumId w:val="7"/>
  </w:num>
  <w:num w:numId="9" w16cid:durableId="266041726">
    <w:abstractNumId w:val="6"/>
  </w:num>
  <w:num w:numId="10" w16cid:durableId="869496250">
    <w:abstractNumId w:val="5"/>
  </w:num>
  <w:num w:numId="11" w16cid:durableId="893271840">
    <w:abstractNumId w:val="4"/>
  </w:num>
  <w:num w:numId="12" w16cid:durableId="1092896186">
    <w:abstractNumId w:val="8"/>
  </w:num>
  <w:num w:numId="13" w16cid:durableId="2082094577">
    <w:abstractNumId w:val="3"/>
  </w:num>
  <w:num w:numId="14" w16cid:durableId="2823186">
    <w:abstractNumId w:val="2"/>
  </w:num>
  <w:num w:numId="15" w16cid:durableId="484781883">
    <w:abstractNumId w:val="1"/>
  </w:num>
  <w:num w:numId="16" w16cid:durableId="120444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35047DF"/>
    <w:rsid w:val="00041F09"/>
    <w:rsid w:val="00046360"/>
    <w:rsid w:val="00051AF1"/>
    <w:rsid w:val="000562AC"/>
    <w:rsid w:val="000B600C"/>
    <w:rsid w:val="00106D40"/>
    <w:rsid w:val="001110F9"/>
    <w:rsid w:val="00137FAC"/>
    <w:rsid w:val="001945E2"/>
    <w:rsid w:val="001A34F5"/>
    <w:rsid w:val="001C0CBD"/>
    <w:rsid w:val="001C61CA"/>
    <w:rsid w:val="00202986"/>
    <w:rsid w:val="00233E91"/>
    <w:rsid w:val="00237EEE"/>
    <w:rsid w:val="002470F2"/>
    <w:rsid w:val="00250AA7"/>
    <w:rsid w:val="00277AE1"/>
    <w:rsid w:val="002B301B"/>
    <w:rsid w:val="00307BFD"/>
    <w:rsid w:val="00323B13"/>
    <w:rsid w:val="00384C1A"/>
    <w:rsid w:val="003B51A4"/>
    <w:rsid w:val="003E18FD"/>
    <w:rsid w:val="003E4F3B"/>
    <w:rsid w:val="003F49D6"/>
    <w:rsid w:val="00421C99"/>
    <w:rsid w:val="00444B74"/>
    <w:rsid w:val="00473E5A"/>
    <w:rsid w:val="00475111"/>
    <w:rsid w:val="0048071D"/>
    <w:rsid w:val="00482206"/>
    <w:rsid w:val="004A5C32"/>
    <w:rsid w:val="004E329A"/>
    <w:rsid w:val="004F06D2"/>
    <w:rsid w:val="00565D74"/>
    <w:rsid w:val="00566833"/>
    <w:rsid w:val="00602360"/>
    <w:rsid w:val="00611B4B"/>
    <w:rsid w:val="00622815"/>
    <w:rsid w:val="00655AB6"/>
    <w:rsid w:val="00664498"/>
    <w:rsid w:val="00696530"/>
    <w:rsid w:val="006B0B2E"/>
    <w:rsid w:val="006F1FC4"/>
    <w:rsid w:val="00707921"/>
    <w:rsid w:val="00754ECD"/>
    <w:rsid w:val="00774951"/>
    <w:rsid w:val="007A1801"/>
    <w:rsid w:val="007C32B0"/>
    <w:rsid w:val="007D0E1C"/>
    <w:rsid w:val="007E1413"/>
    <w:rsid w:val="00831B41"/>
    <w:rsid w:val="008364BE"/>
    <w:rsid w:val="0087246B"/>
    <w:rsid w:val="008A191A"/>
    <w:rsid w:val="008A60A5"/>
    <w:rsid w:val="008B31DC"/>
    <w:rsid w:val="008C162C"/>
    <w:rsid w:val="008D4AEE"/>
    <w:rsid w:val="008F324D"/>
    <w:rsid w:val="008F5E9F"/>
    <w:rsid w:val="008F68BF"/>
    <w:rsid w:val="00926DAF"/>
    <w:rsid w:val="00927F07"/>
    <w:rsid w:val="0094441C"/>
    <w:rsid w:val="00966AE9"/>
    <w:rsid w:val="0097361B"/>
    <w:rsid w:val="009B0D3A"/>
    <w:rsid w:val="009C2A59"/>
    <w:rsid w:val="009D5AB1"/>
    <w:rsid w:val="009E5B4A"/>
    <w:rsid w:val="00A54D14"/>
    <w:rsid w:val="00A82FE6"/>
    <w:rsid w:val="00A830FA"/>
    <w:rsid w:val="00AB3342"/>
    <w:rsid w:val="00AC7100"/>
    <w:rsid w:val="00AD012E"/>
    <w:rsid w:val="00AD4EBE"/>
    <w:rsid w:val="00BA4581"/>
    <w:rsid w:val="00BC5056"/>
    <w:rsid w:val="00BD6202"/>
    <w:rsid w:val="00C36E08"/>
    <w:rsid w:val="00C475C2"/>
    <w:rsid w:val="00C51004"/>
    <w:rsid w:val="00C513A6"/>
    <w:rsid w:val="00C8366F"/>
    <w:rsid w:val="00CA7326"/>
    <w:rsid w:val="00CC1728"/>
    <w:rsid w:val="00D162C0"/>
    <w:rsid w:val="00D351EB"/>
    <w:rsid w:val="00D37FFE"/>
    <w:rsid w:val="00D43531"/>
    <w:rsid w:val="00D506E7"/>
    <w:rsid w:val="00D605A5"/>
    <w:rsid w:val="00D733C8"/>
    <w:rsid w:val="00D863EE"/>
    <w:rsid w:val="00D87567"/>
    <w:rsid w:val="00DA046F"/>
    <w:rsid w:val="00DC7A2D"/>
    <w:rsid w:val="00E22CC6"/>
    <w:rsid w:val="00E309AC"/>
    <w:rsid w:val="00E32538"/>
    <w:rsid w:val="00E35FA1"/>
    <w:rsid w:val="00EB11B3"/>
    <w:rsid w:val="00EE4DB8"/>
    <w:rsid w:val="00F00405"/>
    <w:rsid w:val="00F04496"/>
    <w:rsid w:val="0C1B7083"/>
    <w:rsid w:val="14C66314"/>
    <w:rsid w:val="40E051D3"/>
    <w:rsid w:val="535047DF"/>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90E4E"/>
  <w15:docId w15:val="{4DF1F01F-74F4-4D12-822A-91B42783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my-MM"/>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bidi="ar-SA"/>
    </w:rPr>
  </w:style>
  <w:style w:type="paragraph" w:styleId="Heading1">
    <w:name w:val="heading 1"/>
    <w:next w:val="Normal"/>
    <w:qFormat/>
    <w:pPr>
      <w:spacing w:beforeAutospacing="1" w:afterAutospacing="1"/>
      <w:outlineLvl w:val="0"/>
    </w:pPr>
    <w:rPr>
      <w:rFonts w:ascii="SimSun" w:hAnsi="SimSun" w:cs="Arial Unicode MS"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cs="Arial Unicode MS"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cs="Arial Unicode MS"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cs="Arial Unicode MS"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link w:val="NormalWebChar"/>
    <w:qFormat/>
    <w:pPr>
      <w:spacing w:beforeAutospacing="1" w:afterAutospacing="1"/>
    </w:pPr>
    <w:rPr>
      <w:rFonts w:cs="Arial Unicode MS"/>
      <w:sz w:val="24"/>
      <w:szCs w:val="24"/>
      <w:lang w:eastAsia="zh-CN"/>
    </w:rPr>
  </w:style>
  <w:style w:type="paragraph" w:styleId="Date">
    <w:name w:val="Date"/>
    <w:basedOn w:val="Normal"/>
    <w:next w:val="Normal"/>
    <w:link w:val="DateChar"/>
    <w:rsid w:val="001945E2"/>
  </w:style>
  <w:style w:type="character" w:customStyle="1" w:styleId="DateChar">
    <w:name w:val="Date Char"/>
    <w:basedOn w:val="DefaultParagraphFont"/>
    <w:link w:val="Date"/>
    <w:rsid w:val="001945E2"/>
    <w:rPr>
      <w:rFonts w:asciiTheme="minorHAnsi" w:eastAsiaTheme="minorEastAsia" w:hAnsiTheme="minorHAnsi" w:cstheme="minorBidi"/>
      <w:lang w:eastAsia="zh-CN" w:bidi="ar-SA"/>
    </w:rPr>
  </w:style>
  <w:style w:type="paragraph" w:styleId="Header">
    <w:name w:val="header"/>
    <w:basedOn w:val="Normal"/>
    <w:link w:val="HeaderChar"/>
    <w:uiPriority w:val="99"/>
    <w:rsid w:val="001945E2"/>
    <w:pPr>
      <w:tabs>
        <w:tab w:val="center" w:pos="4680"/>
        <w:tab w:val="right" w:pos="9360"/>
      </w:tabs>
    </w:pPr>
  </w:style>
  <w:style w:type="character" w:customStyle="1" w:styleId="HeaderChar">
    <w:name w:val="Header Char"/>
    <w:basedOn w:val="DefaultParagraphFont"/>
    <w:link w:val="Header"/>
    <w:uiPriority w:val="99"/>
    <w:rsid w:val="001945E2"/>
    <w:rPr>
      <w:rFonts w:asciiTheme="minorHAnsi" w:eastAsiaTheme="minorEastAsia" w:hAnsiTheme="minorHAnsi" w:cstheme="minorBidi"/>
      <w:lang w:eastAsia="zh-CN" w:bidi="ar-SA"/>
    </w:rPr>
  </w:style>
  <w:style w:type="paragraph" w:styleId="Footer">
    <w:name w:val="footer"/>
    <w:basedOn w:val="Normal"/>
    <w:link w:val="FooterChar"/>
    <w:rsid w:val="001945E2"/>
    <w:pPr>
      <w:tabs>
        <w:tab w:val="center" w:pos="4680"/>
        <w:tab w:val="right" w:pos="9360"/>
      </w:tabs>
    </w:pPr>
  </w:style>
  <w:style w:type="character" w:customStyle="1" w:styleId="FooterChar">
    <w:name w:val="Footer Char"/>
    <w:basedOn w:val="DefaultParagraphFont"/>
    <w:link w:val="Footer"/>
    <w:rsid w:val="001945E2"/>
    <w:rPr>
      <w:rFonts w:asciiTheme="minorHAnsi" w:eastAsiaTheme="minorEastAsia" w:hAnsiTheme="minorHAnsi" w:cstheme="minorBidi"/>
      <w:lang w:eastAsia="zh-CN" w:bidi="ar-SA"/>
    </w:rPr>
  </w:style>
  <w:style w:type="paragraph" w:customStyle="1" w:styleId="Default">
    <w:name w:val="Default"/>
    <w:rsid w:val="00482206"/>
    <w:pPr>
      <w:autoSpaceDE w:val="0"/>
      <w:autoSpaceDN w:val="0"/>
      <w:adjustRightInd w:val="0"/>
    </w:pPr>
    <w:rPr>
      <w:color w:val="000000"/>
      <w:sz w:val="24"/>
      <w:szCs w:val="24"/>
    </w:rPr>
  </w:style>
  <w:style w:type="paragraph" w:customStyle="1" w:styleId="Style1">
    <w:name w:val="Style1"/>
    <w:basedOn w:val="Heading2"/>
    <w:qFormat/>
    <w:rsid w:val="00482206"/>
    <w:pPr>
      <w:jc w:val="both"/>
    </w:pPr>
    <w:rPr>
      <w:rFonts w:ascii="Times New Roman" w:hAnsi="Times New Roman" w:cs="Times New Roman" w:hint="default"/>
      <w:sz w:val="24"/>
      <w:szCs w:val="24"/>
    </w:rPr>
  </w:style>
  <w:style w:type="paragraph" w:customStyle="1" w:styleId="Style2">
    <w:name w:val="Style2"/>
    <w:basedOn w:val="Heading2"/>
    <w:qFormat/>
    <w:rsid w:val="00482206"/>
    <w:pPr>
      <w:jc w:val="both"/>
    </w:pPr>
    <w:rPr>
      <w:rFonts w:ascii="Times New Roman" w:hAnsi="Times New Roman" w:cs="Times New Roman" w:hint="default"/>
      <w:sz w:val="24"/>
      <w:szCs w:val="24"/>
    </w:rPr>
  </w:style>
  <w:style w:type="paragraph" w:styleId="TOC1">
    <w:name w:val="toc 1"/>
    <w:basedOn w:val="Normal"/>
    <w:next w:val="Normal"/>
    <w:autoRedefine/>
    <w:uiPriority w:val="39"/>
    <w:rsid w:val="00CA7326"/>
    <w:pPr>
      <w:tabs>
        <w:tab w:val="right" w:pos="8296"/>
      </w:tabs>
      <w:spacing w:after="100"/>
      <w:ind w:firstLine="1350"/>
    </w:pPr>
  </w:style>
  <w:style w:type="paragraph" w:styleId="TOC2">
    <w:name w:val="toc 2"/>
    <w:basedOn w:val="Normal"/>
    <w:next w:val="Normal"/>
    <w:autoRedefine/>
    <w:uiPriority w:val="39"/>
    <w:rsid w:val="0097361B"/>
    <w:pPr>
      <w:tabs>
        <w:tab w:val="right" w:pos="8296"/>
      </w:tabs>
      <w:spacing w:after="100"/>
      <w:ind w:left="200" w:firstLine="1510"/>
    </w:pPr>
  </w:style>
  <w:style w:type="character" w:styleId="Hyperlink">
    <w:name w:val="Hyperlink"/>
    <w:basedOn w:val="DefaultParagraphFont"/>
    <w:uiPriority w:val="99"/>
    <w:unhideWhenUsed/>
    <w:rsid w:val="00CA7326"/>
    <w:rPr>
      <w:color w:val="0026E5" w:themeColor="hyperlink"/>
      <w:u w:val="single"/>
    </w:rPr>
  </w:style>
  <w:style w:type="paragraph" w:customStyle="1" w:styleId="Style3">
    <w:name w:val="Style3"/>
    <w:basedOn w:val="Heading3"/>
    <w:qFormat/>
    <w:rsid w:val="0097361B"/>
    <w:pPr>
      <w:ind w:left="720" w:firstLine="720"/>
      <w:jc w:val="both"/>
    </w:pPr>
    <w:rPr>
      <w:rFonts w:ascii="Times New Roman" w:hAnsi="Times New Roman" w:cs="Times New Roman" w:hint="default"/>
      <w:b w:val="0"/>
      <w:bCs w:val="0"/>
      <w:sz w:val="24"/>
      <w:szCs w:val="24"/>
    </w:rPr>
  </w:style>
  <w:style w:type="paragraph" w:customStyle="1" w:styleId="Style4">
    <w:name w:val="Style4"/>
    <w:basedOn w:val="Style3"/>
    <w:qFormat/>
    <w:rsid w:val="007A1801"/>
    <w:pPr>
      <w:ind w:left="0" w:firstLine="0"/>
    </w:pPr>
    <w:rPr>
      <w:b/>
      <w:bCs/>
    </w:rPr>
  </w:style>
  <w:style w:type="paragraph" w:styleId="FootnoteText">
    <w:name w:val="footnote text"/>
    <w:basedOn w:val="Normal"/>
    <w:link w:val="FootnoteTextChar"/>
    <w:rsid w:val="00927F07"/>
  </w:style>
  <w:style w:type="character" w:customStyle="1" w:styleId="FootnoteTextChar">
    <w:name w:val="Footnote Text Char"/>
    <w:basedOn w:val="DefaultParagraphFont"/>
    <w:link w:val="FootnoteText"/>
    <w:rsid w:val="00927F07"/>
    <w:rPr>
      <w:rFonts w:asciiTheme="minorHAnsi" w:eastAsiaTheme="minorEastAsia" w:hAnsiTheme="minorHAnsi" w:cstheme="minorBidi"/>
      <w:lang w:eastAsia="zh-CN" w:bidi="ar-SA"/>
    </w:rPr>
  </w:style>
  <w:style w:type="character" w:styleId="FootnoteReference">
    <w:name w:val="footnote reference"/>
    <w:basedOn w:val="DefaultParagraphFont"/>
    <w:rsid w:val="00927F07"/>
    <w:rPr>
      <w:vertAlign w:val="superscript"/>
    </w:rPr>
  </w:style>
  <w:style w:type="character" w:customStyle="1" w:styleId="NormalWebChar">
    <w:name w:val="Normal (Web) Char"/>
    <w:link w:val="NormalWeb"/>
    <w:locked/>
    <w:rsid w:val="007C32B0"/>
    <w:rPr>
      <w:rFonts w:cs="Arial Unicode MS"/>
      <w:sz w:val="24"/>
      <w:szCs w:val="24"/>
      <w:lang w:eastAsia="zh-CN"/>
    </w:rPr>
  </w:style>
  <w:style w:type="character" w:styleId="Strong">
    <w:name w:val="Strong"/>
    <w:basedOn w:val="DefaultParagraphFont"/>
    <w:qFormat/>
    <w:rsid w:val="00BA4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710">
      <w:bodyDiv w:val="1"/>
      <w:marLeft w:val="0"/>
      <w:marRight w:val="0"/>
      <w:marTop w:val="0"/>
      <w:marBottom w:val="0"/>
      <w:divBdr>
        <w:top w:val="none" w:sz="0" w:space="0" w:color="auto"/>
        <w:left w:val="none" w:sz="0" w:space="0" w:color="auto"/>
        <w:bottom w:val="none" w:sz="0" w:space="0" w:color="auto"/>
        <w:right w:val="none" w:sz="0" w:space="0" w:color="auto"/>
      </w:divBdr>
    </w:div>
    <w:div w:id="59985086">
      <w:bodyDiv w:val="1"/>
      <w:marLeft w:val="0"/>
      <w:marRight w:val="0"/>
      <w:marTop w:val="0"/>
      <w:marBottom w:val="0"/>
      <w:divBdr>
        <w:top w:val="none" w:sz="0" w:space="0" w:color="auto"/>
        <w:left w:val="none" w:sz="0" w:space="0" w:color="auto"/>
        <w:bottom w:val="none" w:sz="0" w:space="0" w:color="auto"/>
        <w:right w:val="none" w:sz="0" w:space="0" w:color="auto"/>
      </w:divBdr>
    </w:div>
    <w:div w:id="68113064">
      <w:bodyDiv w:val="1"/>
      <w:marLeft w:val="0"/>
      <w:marRight w:val="0"/>
      <w:marTop w:val="0"/>
      <w:marBottom w:val="0"/>
      <w:divBdr>
        <w:top w:val="none" w:sz="0" w:space="0" w:color="auto"/>
        <w:left w:val="none" w:sz="0" w:space="0" w:color="auto"/>
        <w:bottom w:val="none" w:sz="0" w:space="0" w:color="auto"/>
        <w:right w:val="none" w:sz="0" w:space="0" w:color="auto"/>
      </w:divBdr>
    </w:div>
    <w:div w:id="98724273">
      <w:bodyDiv w:val="1"/>
      <w:marLeft w:val="0"/>
      <w:marRight w:val="0"/>
      <w:marTop w:val="0"/>
      <w:marBottom w:val="0"/>
      <w:divBdr>
        <w:top w:val="none" w:sz="0" w:space="0" w:color="auto"/>
        <w:left w:val="none" w:sz="0" w:space="0" w:color="auto"/>
        <w:bottom w:val="none" w:sz="0" w:space="0" w:color="auto"/>
        <w:right w:val="none" w:sz="0" w:space="0" w:color="auto"/>
      </w:divBdr>
    </w:div>
    <w:div w:id="108932411">
      <w:bodyDiv w:val="1"/>
      <w:marLeft w:val="0"/>
      <w:marRight w:val="0"/>
      <w:marTop w:val="0"/>
      <w:marBottom w:val="0"/>
      <w:divBdr>
        <w:top w:val="none" w:sz="0" w:space="0" w:color="auto"/>
        <w:left w:val="none" w:sz="0" w:space="0" w:color="auto"/>
        <w:bottom w:val="none" w:sz="0" w:space="0" w:color="auto"/>
        <w:right w:val="none" w:sz="0" w:space="0" w:color="auto"/>
      </w:divBdr>
    </w:div>
    <w:div w:id="122427488">
      <w:bodyDiv w:val="1"/>
      <w:marLeft w:val="0"/>
      <w:marRight w:val="0"/>
      <w:marTop w:val="0"/>
      <w:marBottom w:val="0"/>
      <w:divBdr>
        <w:top w:val="none" w:sz="0" w:space="0" w:color="auto"/>
        <w:left w:val="none" w:sz="0" w:space="0" w:color="auto"/>
        <w:bottom w:val="none" w:sz="0" w:space="0" w:color="auto"/>
        <w:right w:val="none" w:sz="0" w:space="0" w:color="auto"/>
      </w:divBdr>
    </w:div>
    <w:div w:id="132335617">
      <w:bodyDiv w:val="1"/>
      <w:marLeft w:val="0"/>
      <w:marRight w:val="0"/>
      <w:marTop w:val="0"/>
      <w:marBottom w:val="0"/>
      <w:divBdr>
        <w:top w:val="none" w:sz="0" w:space="0" w:color="auto"/>
        <w:left w:val="none" w:sz="0" w:space="0" w:color="auto"/>
        <w:bottom w:val="none" w:sz="0" w:space="0" w:color="auto"/>
        <w:right w:val="none" w:sz="0" w:space="0" w:color="auto"/>
      </w:divBdr>
    </w:div>
    <w:div w:id="145585160">
      <w:bodyDiv w:val="1"/>
      <w:marLeft w:val="0"/>
      <w:marRight w:val="0"/>
      <w:marTop w:val="0"/>
      <w:marBottom w:val="0"/>
      <w:divBdr>
        <w:top w:val="none" w:sz="0" w:space="0" w:color="auto"/>
        <w:left w:val="none" w:sz="0" w:space="0" w:color="auto"/>
        <w:bottom w:val="none" w:sz="0" w:space="0" w:color="auto"/>
        <w:right w:val="none" w:sz="0" w:space="0" w:color="auto"/>
      </w:divBdr>
    </w:div>
    <w:div w:id="158932102">
      <w:bodyDiv w:val="1"/>
      <w:marLeft w:val="0"/>
      <w:marRight w:val="0"/>
      <w:marTop w:val="0"/>
      <w:marBottom w:val="0"/>
      <w:divBdr>
        <w:top w:val="none" w:sz="0" w:space="0" w:color="auto"/>
        <w:left w:val="none" w:sz="0" w:space="0" w:color="auto"/>
        <w:bottom w:val="none" w:sz="0" w:space="0" w:color="auto"/>
        <w:right w:val="none" w:sz="0" w:space="0" w:color="auto"/>
      </w:divBdr>
    </w:div>
    <w:div w:id="160632440">
      <w:bodyDiv w:val="1"/>
      <w:marLeft w:val="0"/>
      <w:marRight w:val="0"/>
      <w:marTop w:val="0"/>
      <w:marBottom w:val="0"/>
      <w:divBdr>
        <w:top w:val="none" w:sz="0" w:space="0" w:color="auto"/>
        <w:left w:val="none" w:sz="0" w:space="0" w:color="auto"/>
        <w:bottom w:val="none" w:sz="0" w:space="0" w:color="auto"/>
        <w:right w:val="none" w:sz="0" w:space="0" w:color="auto"/>
      </w:divBdr>
    </w:div>
    <w:div w:id="166599694">
      <w:bodyDiv w:val="1"/>
      <w:marLeft w:val="0"/>
      <w:marRight w:val="0"/>
      <w:marTop w:val="0"/>
      <w:marBottom w:val="0"/>
      <w:divBdr>
        <w:top w:val="none" w:sz="0" w:space="0" w:color="auto"/>
        <w:left w:val="none" w:sz="0" w:space="0" w:color="auto"/>
        <w:bottom w:val="none" w:sz="0" w:space="0" w:color="auto"/>
        <w:right w:val="none" w:sz="0" w:space="0" w:color="auto"/>
      </w:divBdr>
    </w:div>
    <w:div w:id="173226336">
      <w:bodyDiv w:val="1"/>
      <w:marLeft w:val="0"/>
      <w:marRight w:val="0"/>
      <w:marTop w:val="0"/>
      <w:marBottom w:val="0"/>
      <w:divBdr>
        <w:top w:val="none" w:sz="0" w:space="0" w:color="auto"/>
        <w:left w:val="none" w:sz="0" w:space="0" w:color="auto"/>
        <w:bottom w:val="none" w:sz="0" w:space="0" w:color="auto"/>
        <w:right w:val="none" w:sz="0" w:space="0" w:color="auto"/>
      </w:divBdr>
    </w:div>
    <w:div w:id="187186427">
      <w:bodyDiv w:val="1"/>
      <w:marLeft w:val="0"/>
      <w:marRight w:val="0"/>
      <w:marTop w:val="0"/>
      <w:marBottom w:val="0"/>
      <w:divBdr>
        <w:top w:val="none" w:sz="0" w:space="0" w:color="auto"/>
        <w:left w:val="none" w:sz="0" w:space="0" w:color="auto"/>
        <w:bottom w:val="none" w:sz="0" w:space="0" w:color="auto"/>
        <w:right w:val="none" w:sz="0" w:space="0" w:color="auto"/>
      </w:divBdr>
    </w:div>
    <w:div w:id="193036243">
      <w:bodyDiv w:val="1"/>
      <w:marLeft w:val="0"/>
      <w:marRight w:val="0"/>
      <w:marTop w:val="0"/>
      <w:marBottom w:val="0"/>
      <w:divBdr>
        <w:top w:val="none" w:sz="0" w:space="0" w:color="auto"/>
        <w:left w:val="none" w:sz="0" w:space="0" w:color="auto"/>
        <w:bottom w:val="none" w:sz="0" w:space="0" w:color="auto"/>
        <w:right w:val="none" w:sz="0" w:space="0" w:color="auto"/>
      </w:divBdr>
    </w:div>
    <w:div w:id="198208566">
      <w:bodyDiv w:val="1"/>
      <w:marLeft w:val="0"/>
      <w:marRight w:val="0"/>
      <w:marTop w:val="0"/>
      <w:marBottom w:val="0"/>
      <w:divBdr>
        <w:top w:val="none" w:sz="0" w:space="0" w:color="auto"/>
        <w:left w:val="none" w:sz="0" w:space="0" w:color="auto"/>
        <w:bottom w:val="none" w:sz="0" w:space="0" w:color="auto"/>
        <w:right w:val="none" w:sz="0" w:space="0" w:color="auto"/>
      </w:divBdr>
    </w:div>
    <w:div w:id="211502092">
      <w:bodyDiv w:val="1"/>
      <w:marLeft w:val="0"/>
      <w:marRight w:val="0"/>
      <w:marTop w:val="0"/>
      <w:marBottom w:val="0"/>
      <w:divBdr>
        <w:top w:val="none" w:sz="0" w:space="0" w:color="auto"/>
        <w:left w:val="none" w:sz="0" w:space="0" w:color="auto"/>
        <w:bottom w:val="none" w:sz="0" w:space="0" w:color="auto"/>
        <w:right w:val="none" w:sz="0" w:space="0" w:color="auto"/>
      </w:divBdr>
    </w:div>
    <w:div w:id="217865595">
      <w:bodyDiv w:val="1"/>
      <w:marLeft w:val="0"/>
      <w:marRight w:val="0"/>
      <w:marTop w:val="0"/>
      <w:marBottom w:val="0"/>
      <w:divBdr>
        <w:top w:val="none" w:sz="0" w:space="0" w:color="auto"/>
        <w:left w:val="none" w:sz="0" w:space="0" w:color="auto"/>
        <w:bottom w:val="none" w:sz="0" w:space="0" w:color="auto"/>
        <w:right w:val="none" w:sz="0" w:space="0" w:color="auto"/>
      </w:divBdr>
    </w:div>
    <w:div w:id="227770366">
      <w:bodyDiv w:val="1"/>
      <w:marLeft w:val="0"/>
      <w:marRight w:val="0"/>
      <w:marTop w:val="0"/>
      <w:marBottom w:val="0"/>
      <w:divBdr>
        <w:top w:val="none" w:sz="0" w:space="0" w:color="auto"/>
        <w:left w:val="none" w:sz="0" w:space="0" w:color="auto"/>
        <w:bottom w:val="none" w:sz="0" w:space="0" w:color="auto"/>
        <w:right w:val="none" w:sz="0" w:space="0" w:color="auto"/>
      </w:divBdr>
    </w:div>
    <w:div w:id="235164840">
      <w:bodyDiv w:val="1"/>
      <w:marLeft w:val="0"/>
      <w:marRight w:val="0"/>
      <w:marTop w:val="0"/>
      <w:marBottom w:val="0"/>
      <w:divBdr>
        <w:top w:val="none" w:sz="0" w:space="0" w:color="auto"/>
        <w:left w:val="none" w:sz="0" w:space="0" w:color="auto"/>
        <w:bottom w:val="none" w:sz="0" w:space="0" w:color="auto"/>
        <w:right w:val="none" w:sz="0" w:space="0" w:color="auto"/>
      </w:divBdr>
    </w:div>
    <w:div w:id="236746105">
      <w:bodyDiv w:val="1"/>
      <w:marLeft w:val="0"/>
      <w:marRight w:val="0"/>
      <w:marTop w:val="0"/>
      <w:marBottom w:val="0"/>
      <w:divBdr>
        <w:top w:val="none" w:sz="0" w:space="0" w:color="auto"/>
        <w:left w:val="none" w:sz="0" w:space="0" w:color="auto"/>
        <w:bottom w:val="none" w:sz="0" w:space="0" w:color="auto"/>
        <w:right w:val="none" w:sz="0" w:space="0" w:color="auto"/>
      </w:divBdr>
    </w:div>
    <w:div w:id="237979036">
      <w:bodyDiv w:val="1"/>
      <w:marLeft w:val="0"/>
      <w:marRight w:val="0"/>
      <w:marTop w:val="0"/>
      <w:marBottom w:val="0"/>
      <w:divBdr>
        <w:top w:val="none" w:sz="0" w:space="0" w:color="auto"/>
        <w:left w:val="none" w:sz="0" w:space="0" w:color="auto"/>
        <w:bottom w:val="none" w:sz="0" w:space="0" w:color="auto"/>
        <w:right w:val="none" w:sz="0" w:space="0" w:color="auto"/>
      </w:divBdr>
    </w:div>
    <w:div w:id="238683075">
      <w:bodyDiv w:val="1"/>
      <w:marLeft w:val="0"/>
      <w:marRight w:val="0"/>
      <w:marTop w:val="0"/>
      <w:marBottom w:val="0"/>
      <w:divBdr>
        <w:top w:val="none" w:sz="0" w:space="0" w:color="auto"/>
        <w:left w:val="none" w:sz="0" w:space="0" w:color="auto"/>
        <w:bottom w:val="none" w:sz="0" w:space="0" w:color="auto"/>
        <w:right w:val="none" w:sz="0" w:space="0" w:color="auto"/>
      </w:divBdr>
    </w:div>
    <w:div w:id="252395627">
      <w:bodyDiv w:val="1"/>
      <w:marLeft w:val="0"/>
      <w:marRight w:val="0"/>
      <w:marTop w:val="0"/>
      <w:marBottom w:val="0"/>
      <w:divBdr>
        <w:top w:val="none" w:sz="0" w:space="0" w:color="auto"/>
        <w:left w:val="none" w:sz="0" w:space="0" w:color="auto"/>
        <w:bottom w:val="none" w:sz="0" w:space="0" w:color="auto"/>
        <w:right w:val="none" w:sz="0" w:space="0" w:color="auto"/>
      </w:divBdr>
    </w:div>
    <w:div w:id="262762614">
      <w:bodyDiv w:val="1"/>
      <w:marLeft w:val="0"/>
      <w:marRight w:val="0"/>
      <w:marTop w:val="0"/>
      <w:marBottom w:val="0"/>
      <w:divBdr>
        <w:top w:val="none" w:sz="0" w:space="0" w:color="auto"/>
        <w:left w:val="none" w:sz="0" w:space="0" w:color="auto"/>
        <w:bottom w:val="none" w:sz="0" w:space="0" w:color="auto"/>
        <w:right w:val="none" w:sz="0" w:space="0" w:color="auto"/>
      </w:divBdr>
    </w:div>
    <w:div w:id="281308808">
      <w:bodyDiv w:val="1"/>
      <w:marLeft w:val="0"/>
      <w:marRight w:val="0"/>
      <w:marTop w:val="0"/>
      <w:marBottom w:val="0"/>
      <w:divBdr>
        <w:top w:val="none" w:sz="0" w:space="0" w:color="auto"/>
        <w:left w:val="none" w:sz="0" w:space="0" w:color="auto"/>
        <w:bottom w:val="none" w:sz="0" w:space="0" w:color="auto"/>
        <w:right w:val="none" w:sz="0" w:space="0" w:color="auto"/>
      </w:divBdr>
    </w:div>
    <w:div w:id="288128589">
      <w:bodyDiv w:val="1"/>
      <w:marLeft w:val="0"/>
      <w:marRight w:val="0"/>
      <w:marTop w:val="0"/>
      <w:marBottom w:val="0"/>
      <w:divBdr>
        <w:top w:val="none" w:sz="0" w:space="0" w:color="auto"/>
        <w:left w:val="none" w:sz="0" w:space="0" w:color="auto"/>
        <w:bottom w:val="none" w:sz="0" w:space="0" w:color="auto"/>
        <w:right w:val="none" w:sz="0" w:space="0" w:color="auto"/>
      </w:divBdr>
    </w:div>
    <w:div w:id="289439371">
      <w:bodyDiv w:val="1"/>
      <w:marLeft w:val="0"/>
      <w:marRight w:val="0"/>
      <w:marTop w:val="0"/>
      <w:marBottom w:val="0"/>
      <w:divBdr>
        <w:top w:val="none" w:sz="0" w:space="0" w:color="auto"/>
        <w:left w:val="none" w:sz="0" w:space="0" w:color="auto"/>
        <w:bottom w:val="none" w:sz="0" w:space="0" w:color="auto"/>
        <w:right w:val="none" w:sz="0" w:space="0" w:color="auto"/>
      </w:divBdr>
    </w:div>
    <w:div w:id="316419500">
      <w:bodyDiv w:val="1"/>
      <w:marLeft w:val="0"/>
      <w:marRight w:val="0"/>
      <w:marTop w:val="0"/>
      <w:marBottom w:val="0"/>
      <w:divBdr>
        <w:top w:val="none" w:sz="0" w:space="0" w:color="auto"/>
        <w:left w:val="none" w:sz="0" w:space="0" w:color="auto"/>
        <w:bottom w:val="none" w:sz="0" w:space="0" w:color="auto"/>
        <w:right w:val="none" w:sz="0" w:space="0" w:color="auto"/>
      </w:divBdr>
    </w:div>
    <w:div w:id="340741381">
      <w:bodyDiv w:val="1"/>
      <w:marLeft w:val="0"/>
      <w:marRight w:val="0"/>
      <w:marTop w:val="0"/>
      <w:marBottom w:val="0"/>
      <w:divBdr>
        <w:top w:val="none" w:sz="0" w:space="0" w:color="auto"/>
        <w:left w:val="none" w:sz="0" w:space="0" w:color="auto"/>
        <w:bottom w:val="none" w:sz="0" w:space="0" w:color="auto"/>
        <w:right w:val="none" w:sz="0" w:space="0" w:color="auto"/>
      </w:divBdr>
    </w:div>
    <w:div w:id="341199798">
      <w:bodyDiv w:val="1"/>
      <w:marLeft w:val="0"/>
      <w:marRight w:val="0"/>
      <w:marTop w:val="0"/>
      <w:marBottom w:val="0"/>
      <w:divBdr>
        <w:top w:val="none" w:sz="0" w:space="0" w:color="auto"/>
        <w:left w:val="none" w:sz="0" w:space="0" w:color="auto"/>
        <w:bottom w:val="none" w:sz="0" w:space="0" w:color="auto"/>
        <w:right w:val="none" w:sz="0" w:space="0" w:color="auto"/>
      </w:divBdr>
    </w:div>
    <w:div w:id="356933015">
      <w:bodyDiv w:val="1"/>
      <w:marLeft w:val="0"/>
      <w:marRight w:val="0"/>
      <w:marTop w:val="0"/>
      <w:marBottom w:val="0"/>
      <w:divBdr>
        <w:top w:val="none" w:sz="0" w:space="0" w:color="auto"/>
        <w:left w:val="none" w:sz="0" w:space="0" w:color="auto"/>
        <w:bottom w:val="none" w:sz="0" w:space="0" w:color="auto"/>
        <w:right w:val="none" w:sz="0" w:space="0" w:color="auto"/>
      </w:divBdr>
    </w:div>
    <w:div w:id="357051013">
      <w:bodyDiv w:val="1"/>
      <w:marLeft w:val="0"/>
      <w:marRight w:val="0"/>
      <w:marTop w:val="0"/>
      <w:marBottom w:val="0"/>
      <w:divBdr>
        <w:top w:val="none" w:sz="0" w:space="0" w:color="auto"/>
        <w:left w:val="none" w:sz="0" w:space="0" w:color="auto"/>
        <w:bottom w:val="none" w:sz="0" w:space="0" w:color="auto"/>
        <w:right w:val="none" w:sz="0" w:space="0" w:color="auto"/>
      </w:divBdr>
    </w:div>
    <w:div w:id="357589973">
      <w:bodyDiv w:val="1"/>
      <w:marLeft w:val="0"/>
      <w:marRight w:val="0"/>
      <w:marTop w:val="0"/>
      <w:marBottom w:val="0"/>
      <w:divBdr>
        <w:top w:val="none" w:sz="0" w:space="0" w:color="auto"/>
        <w:left w:val="none" w:sz="0" w:space="0" w:color="auto"/>
        <w:bottom w:val="none" w:sz="0" w:space="0" w:color="auto"/>
        <w:right w:val="none" w:sz="0" w:space="0" w:color="auto"/>
      </w:divBdr>
    </w:div>
    <w:div w:id="368845985">
      <w:bodyDiv w:val="1"/>
      <w:marLeft w:val="0"/>
      <w:marRight w:val="0"/>
      <w:marTop w:val="0"/>
      <w:marBottom w:val="0"/>
      <w:divBdr>
        <w:top w:val="none" w:sz="0" w:space="0" w:color="auto"/>
        <w:left w:val="none" w:sz="0" w:space="0" w:color="auto"/>
        <w:bottom w:val="none" w:sz="0" w:space="0" w:color="auto"/>
        <w:right w:val="none" w:sz="0" w:space="0" w:color="auto"/>
      </w:divBdr>
    </w:div>
    <w:div w:id="379134251">
      <w:bodyDiv w:val="1"/>
      <w:marLeft w:val="0"/>
      <w:marRight w:val="0"/>
      <w:marTop w:val="0"/>
      <w:marBottom w:val="0"/>
      <w:divBdr>
        <w:top w:val="none" w:sz="0" w:space="0" w:color="auto"/>
        <w:left w:val="none" w:sz="0" w:space="0" w:color="auto"/>
        <w:bottom w:val="none" w:sz="0" w:space="0" w:color="auto"/>
        <w:right w:val="none" w:sz="0" w:space="0" w:color="auto"/>
      </w:divBdr>
    </w:div>
    <w:div w:id="382100458">
      <w:bodyDiv w:val="1"/>
      <w:marLeft w:val="0"/>
      <w:marRight w:val="0"/>
      <w:marTop w:val="0"/>
      <w:marBottom w:val="0"/>
      <w:divBdr>
        <w:top w:val="none" w:sz="0" w:space="0" w:color="auto"/>
        <w:left w:val="none" w:sz="0" w:space="0" w:color="auto"/>
        <w:bottom w:val="none" w:sz="0" w:space="0" w:color="auto"/>
        <w:right w:val="none" w:sz="0" w:space="0" w:color="auto"/>
      </w:divBdr>
    </w:div>
    <w:div w:id="385296647">
      <w:bodyDiv w:val="1"/>
      <w:marLeft w:val="0"/>
      <w:marRight w:val="0"/>
      <w:marTop w:val="0"/>
      <w:marBottom w:val="0"/>
      <w:divBdr>
        <w:top w:val="none" w:sz="0" w:space="0" w:color="auto"/>
        <w:left w:val="none" w:sz="0" w:space="0" w:color="auto"/>
        <w:bottom w:val="none" w:sz="0" w:space="0" w:color="auto"/>
        <w:right w:val="none" w:sz="0" w:space="0" w:color="auto"/>
      </w:divBdr>
    </w:div>
    <w:div w:id="402920926">
      <w:bodyDiv w:val="1"/>
      <w:marLeft w:val="0"/>
      <w:marRight w:val="0"/>
      <w:marTop w:val="0"/>
      <w:marBottom w:val="0"/>
      <w:divBdr>
        <w:top w:val="none" w:sz="0" w:space="0" w:color="auto"/>
        <w:left w:val="none" w:sz="0" w:space="0" w:color="auto"/>
        <w:bottom w:val="none" w:sz="0" w:space="0" w:color="auto"/>
        <w:right w:val="none" w:sz="0" w:space="0" w:color="auto"/>
      </w:divBdr>
    </w:div>
    <w:div w:id="408580306">
      <w:bodyDiv w:val="1"/>
      <w:marLeft w:val="0"/>
      <w:marRight w:val="0"/>
      <w:marTop w:val="0"/>
      <w:marBottom w:val="0"/>
      <w:divBdr>
        <w:top w:val="none" w:sz="0" w:space="0" w:color="auto"/>
        <w:left w:val="none" w:sz="0" w:space="0" w:color="auto"/>
        <w:bottom w:val="none" w:sz="0" w:space="0" w:color="auto"/>
        <w:right w:val="none" w:sz="0" w:space="0" w:color="auto"/>
      </w:divBdr>
    </w:div>
    <w:div w:id="414595030">
      <w:bodyDiv w:val="1"/>
      <w:marLeft w:val="0"/>
      <w:marRight w:val="0"/>
      <w:marTop w:val="0"/>
      <w:marBottom w:val="0"/>
      <w:divBdr>
        <w:top w:val="none" w:sz="0" w:space="0" w:color="auto"/>
        <w:left w:val="none" w:sz="0" w:space="0" w:color="auto"/>
        <w:bottom w:val="none" w:sz="0" w:space="0" w:color="auto"/>
        <w:right w:val="none" w:sz="0" w:space="0" w:color="auto"/>
      </w:divBdr>
    </w:div>
    <w:div w:id="453327610">
      <w:bodyDiv w:val="1"/>
      <w:marLeft w:val="0"/>
      <w:marRight w:val="0"/>
      <w:marTop w:val="0"/>
      <w:marBottom w:val="0"/>
      <w:divBdr>
        <w:top w:val="none" w:sz="0" w:space="0" w:color="auto"/>
        <w:left w:val="none" w:sz="0" w:space="0" w:color="auto"/>
        <w:bottom w:val="none" w:sz="0" w:space="0" w:color="auto"/>
        <w:right w:val="none" w:sz="0" w:space="0" w:color="auto"/>
      </w:divBdr>
    </w:div>
    <w:div w:id="471562107">
      <w:bodyDiv w:val="1"/>
      <w:marLeft w:val="0"/>
      <w:marRight w:val="0"/>
      <w:marTop w:val="0"/>
      <w:marBottom w:val="0"/>
      <w:divBdr>
        <w:top w:val="none" w:sz="0" w:space="0" w:color="auto"/>
        <w:left w:val="none" w:sz="0" w:space="0" w:color="auto"/>
        <w:bottom w:val="none" w:sz="0" w:space="0" w:color="auto"/>
        <w:right w:val="none" w:sz="0" w:space="0" w:color="auto"/>
      </w:divBdr>
    </w:div>
    <w:div w:id="512452643">
      <w:bodyDiv w:val="1"/>
      <w:marLeft w:val="0"/>
      <w:marRight w:val="0"/>
      <w:marTop w:val="0"/>
      <w:marBottom w:val="0"/>
      <w:divBdr>
        <w:top w:val="none" w:sz="0" w:space="0" w:color="auto"/>
        <w:left w:val="none" w:sz="0" w:space="0" w:color="auto"/>
        <w:bottom w:val="none" w:sz="0" w:space="0" w:color="auto"/>
        <w:right w:val="none" w:sz="0" w:space="0" w:color="auto"/>
      </w:divBdr>
    </w:div>
    <w:div w:id="519854231">
      <w:bodyDiv w:val="1"/>
      <w:marLeft w:val="0"/>
      <w:marRight w:val="0"/>
      <w:marTop w:val="0"/>
      <w:marBottom w:val="0"/>
      <w:divBdr>
        <w:top w:val="none" w:sz="0" w:space="0" w:color="auto"/>
        <w:left w:val="none" w:sz="0" w:space="0" w:color="auto"/>
        <w:bottom w:val="none" w:sz="0" w:space="0" w:color="auto"/>
        <w:right w:val="none" w:sz="0" w:space="0" w:color="auto"/>
      </w:divBdr>
    </w:div>
    <w:div w:id="534386895">
      <w:bodyDiv w:val="1"/>
      <w:marLeft w:val="0"/>
      <w:marRight w:val="0"/>
      <w:marTop w:val="0"/>
      <w:marBottom w:val="0"/>
      <w:divBdr>
        <w:top w:val="none" w:sz="0" w:space="0" w:color="auto"/>
        <w:left w:val="none" w:sz="0" w:space="0" w:color="auto"/>
        <w:bottom w:val="none" w:sz="0" w:space="0" w:color="auto"/>
        <w:right w:val="none" w:sz="0" w:space="0" w:color="auto"/>
      </w:divBdr>
    </w:div>
    <w:div w:id="546142765">
      <w:bodyDiv w:val="1"/>
      <w:marLeft w:val="0"/>
      <w:marRight w:val="0"/>
      <w:marTop w:val="0"/>
      <w:marBottom w:val="0"/>
      <w:divBdr>
        <w:top w:val="none" w:sz="0" w:space="0" w:color="auto"/>
        <w:left w:val="none" w:sz="0" w:space="0" w:color="auto"/>
        <w:bottom w:val="none" w:sz="0" w:space="0" w:color="auto"/>
        <w:right w:val="none" w:sz="0" w:space="0" w:color="auto"/>
      </w:divBdr>
    </w:div>
    <w:div w:id="585381377">
      <w:bodyDiv w:val="1"/>
      <w:marLeft w:val="0"/>
      <w:marRight w:val="0"/>
      <w:marTop w:val="0"/>
      <w:marBottom w:val="0"/>
      <w:divBdr>
        <w:top w:val="none" w:sz="0" w:space="0" w:color="auto"/>
        <w:left w:val="none" w:sz="0" w:space="0" w:color="auto"/>
        <w:bottom w:val="none" w:sz="0" w:space="0" w:color="auto"/>
        <w:right w:val="none" w:sz="0" w:space="0" w:color="auto"/>
      </w:divBdr>
    </w:div>
    <w:div w:id="587809316">
      <w:bodyDiv w:val="1"/>
      <w:marLeft w:val="0"/>
      <w:marRight w:val="0"/>
      <w:marTop w:val="0"/>
      <w:marBottom w:val="0"/>
      <w:divBdr>
        <w:top w:val="none" w:sz="0" w:space="0" w:color="auto"/>
        <w:left w:val="none" w:sz="0" w:space="0" w:color="auto"/>
        <w:bottom w:val="none" w:sz="0" w:space="0" w:color="auto"/>
        <w:right w:val="none" w:sz="0" w:space="0" w:color="auto"/>
      </w:divBdr>
    </w:div>
    <w:div w:id="592511849">
      <w:bodyDiv w:val="1"/>
      <w:marLeft w:val="0"/>
      <w:marRight w:val="0"/>
      <w:marTop w:val="0"/>
      <w:marBottom w:val="0"/>
      <w:divBdr>
        <w:top w:val="none" w:sz="0" w:space="0" w:color="auto"/>
        <w:left w:val="none" w:sz="0" w:space="0" w:color="auto"/>
        <w:bottom w:val="none" w:sz="0" w:space="0" w:color="auto"/>
        <w:right w:val="none" w:sz="0" w:space="0" w:color="auto"/>
      </w:divBdr>
    </w:div>
    <w:div w:id="596063482">
      <w:bodyDiv w:val="1"/>
      <w:marLeft w:val="0"/>
      <w:marRight w:val="0"/>
      <w:marTop w:val="0"/>
      <w:marBottom w:val="0"/>
      <w:divBdr>
        <w:top w:val="none" w:sz="0" w:space="0" w:color="auto"/>
        <w:left w:val="none" w:sz="0" w:space="0" w:color="auto"/>
        <w:bottom w:val="none" w:sz="0" w:space="0" w:color="auto"/>
        <w:right w:val="none" w:sz="0" w:space="0" w:color="auto"/>
      </w:divBdr>
    </w:div>
    <w:div w:id="625896824">
      <w:bodyDiv w:val="1"/>
      <w:marLeft w:val="0"/>
      <w:marRight w:val="0"/>
      <w:marTop w:val="0"/>
      <w:marBottom w:val="0"/>
      <w:divBdr>
        <w:top w:val="none" w:sz="0" w:space="0" w:color="auto"/>
        <w:left w:val="none" w:sz="0" w:space="0" w:color="auto"/>
        <w:bottom w:val="none" w:sz="0" w:space="0" w:color="auto"/>
        <w:right w:val="none" w:sz="0" w:space="0" w:color="auto"/>
      </w:divBdr>
    </w:div>
    <w:div w:id="636835934">
      <w:bodyDiv w:val="1"/>
      <w:marLeft w:val="0"/>
      <w:marRight w:val="0"/>
      <w:marTop w:val="0"/>
      <w:marBottom w:val="0"/>
      <w:divBdr>
        <w:top w:val="none" w:sz="0" w:space="0" w:color="auto"/>
        <w:left w:val="none" w:sz="0" w:space="0" w:color="auto"/>
        <w:bottom w:val="none" w:sz="0" w:space="0" w:color="auto"/>
        <w:right w:val="none" w:sz="0" w:space="0" w:color="auto"/>
      </w:divBdr>
    </w:div>
    <w:div w:id="641811875">
      <w:bodyDiv w:val="1"/>
      <w:marLeft w:val="0"/>
      <w:marRight w:val="0"/>
      <w:marTop w:val="0"/>
      <w:marBottom w:val="0"/>
      <w:divBdr>
        <w:top w:val="none" w:sz="0" w:space="0" w:color="auto"/>
        <w:left w:val="none" w:sz="0" w:space="0" w:color="auto"/>
        <w:bottom w:val="none" w:sz="0" w:space="0" w:color="auto"/>
        <w:right w:val="none" w:sz="0" w:space="0" w:color="auto"/>
      </w:divBdr>
    </w:div>
    <w:div w:id="650718091">
      <w:bodyDiv w:val="1"/>
      <w:marLeft w:val="0"/>
      <w:marRight w:val="0"/>
      <w:marTop w:val="0"/>
      <w:marBottom w:val="0"/>
      <w:divBdr>
        <w:top w:val="none" w:sz="0" w:space="0" w:color="auto"/>
        <w:left w:val="none" w:sz="0" w:space="0" w:color="auto"/>
        <w:bottom w:val="none" w:sz="0" w:space="0" w:color="auto"/>
        <w:right w:val="none" w:sz="0" w:space="0" w:color="auto"/>
      </w:divBdr>
    </w:div>
    <w:div w:id="665673762">
      <w:bodyDiv w:val="1"/>
      <w:marLeft w:val="0"/>
      <w:marRight w:val="0"/>
      <w:marTop w:val="0"/>
      <w:marBottom w:val="0"/>
      <w:divBdr>
        <w:top w:val="none" w:sz="0" w:space="0" w:color="auto"/>
        <w:left w:val="none" w:sz="0" w:space="0" w:color="auto"/>
        <w:bottom w:val="none" w:sz="0" w:space="0" w:color="auto"/>
        <w:right w:val="none" w:sz="0" w:space="0" w:color="auto"/>
      </w:divBdr>
    </w:div>
    <w:div w:id="670916682">
      <w:bodyDiv w:val="1"/>
      <w:marLeft w:val="0"/>
      <w:marRight w:val="0"/>
      <w:marTop w:val="0"/>
      <w:marBottom w:val="0"/>
      <w:divBdr>
        <w:top w:val="none" w:sz="0" w:space="0" w:color="auto"/>
        <w:left w:val="none" w:sz="0" w:space="0" w:color="auto"/>
        <w:bottom w:val="none" w:sz="0" w:space="0" w:color="auto"/>
        <w:right w:val="none" w:sz="0" w:space="0" w:color="auto"/>
      </w:divBdr>
    </w:div>
    <w:div w:id="716589855">
      <w:bodyDiv w:val="1"/>
      <w:marLeft w:val="0"/>
      <w:marRight w:val="0"/>
      <w:marTop w:val="0"/>
      <w:marBottom w:val="0"/>
      <w:divBdr>
        <w:top w:val="none" w:sz="0" w:space="0" w:color="auto"/>
        <w:left w:val="none" w:sz="0" w:space="0" w:color="auto"/>
        <w:bottom w:val="none" w:sz="0" w:space="0" w:color="auto"/>
        <w:right w:val="none" w:sz="0" w:space="0" w:color="auto"/>
      </w:divBdr>
    </w:div>
    <w:div w:id="728263254">
      <w:bodyDiv w:val="1"/>
      <w:marLeft w:val="0"/>
      <w:marRight w:val="0"/>
      <w:marTop w:val="0"/>
      <w:marBottom w:val="0"/>
      <w:divBdr>
        <w:top w:val="none" w:sz="0" w:space="0" w:color="auto"/>
        <w:left w:val="none" w:sz="0" w:space="0" w:color="auto"/>
        <w:bottom w:val="none" w:sz="0" w:space="0" w:color="auto"/>
        <w:right w:val="none" w:sz="0" w:space="0" w:color="auto"/>
      </w:divBdr>
    </w:div>
    <w:div w:id="750927803">
      <w:bodyDiv w:val="1"/>
      <w:marLeft w:val="0"/>
      <w:marRight w:val="0"/>
      <w:marTop w:val="0"/>
      <w:marBottom w:val="0"/>
      <w:divBdr>
        <w:top w:val="none" w:sz="0" w:space="0" w:color="auto"/>
        <w:left w:val="none" w:sz="0" w:space="0" w:color="auto"/>
        <w:bottom w:val="none" w:sz="0" w:space="0" w:color="auto"/>
        <w:right w:val="none" w:sz="0" w:space="0" w:color="auto"/>
      </w:divBdr>
    </w:div>
    <w:div w:id="767505216">
      <w:bodyDiv w:val="1"/>
      <w:marLeft w:val="0"/>
      <w:marRight w:val="0"/>
      <w:marTop w:val="0"/>
      <w:marBottom w:val="0"/>
      <w:divBdr>
        <w:top w:val="none" w:sz="0" w:space="0" w:color="auto"/>
        <w:left w:val="none" w:sz="0" w:space="0" w:color="auto"/>
        <w:bottom w:val="none" w:sz="0" w:space="0" w:color="auto"/>
        <w:right w:val="none" w:sz="0" w:space="0" w:color="auto"/>
      </w:divBdr>
    </w:div>
    <w:div w:id="771049003">
      <w:bodyDiv w:val="1"/>
      <w:marLeft w:val="0"/>
      <w:marRight w:val="0"/>
      <w:marTop w:val="0"/>
      <w:marBottom w:val="0"/>
      <w:divBdr>
        <w:top w:val="none" w:sz="0" w:space="0" w:color="auto"/>
        <w:left w:val="none" w:sz="0" w:space="0" w:color="auto"/>
        <w:bottom w:val="none" w:sz="0" w:space="0" w:color="auto"/>
        <w:right w:val="none" w:sz="0" w:space="0" w:color="auto"/>
      </w:divBdr>
    </w:div>
    <w:div w:id="801970429">
      <w:bodyDiv w:val="1"/>
      <w:marLeft w:val="0"/>
      <w:marRight w:val="0"/>
      <w:marTop w:val="0"/>
      <w:marBottom w:val="0"/>
      <w:divBdr>
        <w:top w:val="none" w:sz="0" w:space="0" w:color="auto"/>
        <w:left w:val="none" w:sz="0" w:space="0" w:color="auto"/>
        <w:bottom w:val="none" w:sz="0" w:space="0" w:color="auto"/>
        <w:right w:val="none" w:sz="0" w:space="0" w:color="auto"/>
      </w:divBdr>
    </w:div>
    <w:div w:id="801994583">
      <w:bodyDiv w:val="1"/>
      <w:marLeft w:val="0"/>
      <w:marRight w:val="0"/>
      <w:marTop w:val="0"/>
      <w:marBottom w:val="0"/>
      <w:divBdr>
        <w:top w:val="none" w:sz="0" w:space="0" w:color="auto"/>
        <w:left w:val="none" w:sz="0" w:space="0" w:color="auto"/>
        <w:bottom w:val="none" w:sz="0" w:space="0" w:color="auto"/>
        <w:right w:val="none" w:sz="0" w:space="0" w:color="auto"/>
      </w:divBdr>
    </w:div>
    <w:div w:id="831063523">
      <w:bodyDiv w:val="1"/>
      <w:marLeft w:val="0"/>
      <w:marRight w:val="0"/>
      <w:marTop w:val="0"/>
      <w:marBottom w:val="0"/>
      <w:divBdr>
        <w:top w:val="none" w:sz="0" w:space="0" w:color="auto"/>
        <w:left w:val="none" w:sz="0" w:space="0" w:color="auto"/>
        <w:bottom w:val="none" w:sz="0" w:space="0" w:color="auto"/>
        <w:right w:val="none" w:sz="0" w:space="0" w:color="auto"/>
      </w:divBdr>
    </w:div>
    <w:div w:id="856970737">
      <w:bodyDiv w:val="1"/>
      <w:marLeft w:val="0"/>
      <w:marRight w:val="0"/>
      <w:marTop w:val="0"/>
      <w:marBottom w:val="0"/>
      <w:divBdr>
        <w:top w:val="none" w:sz="0" w:space="0" w:color="auto"/>
        <w:left w:val="none" w:sz="0" w:space="0" w:color="auto"/>
        <w:bottom w:val="none" w:sz="0" w:space="0" w:color="auto"/>
        <w:right w:val="none" w:sz="0" w:space="0" w:color="auto"/>
      </w:divBdr>
    </w:div>
    <w:div w:id="868104430">
      <w:bodyDiv w:val="1"/>
      <w:marLeft w:val="0"/>
      <w:marRight w:val="0"/>
      <w:marTop w:val="0"/>
      <w:marBottom w:val="0"/>
      <w:divBdr>
        <w:top w:val="none" w:sz="0" w:space="0" w:color="auto"/>
        <w:left w:val="none" w:sz="0" w:space="0" w:color="auto"/>
        <w:bottom w:val="none" w:sz="0" w:space="0" w:color="auto"/>
        <w:right w:val="none" w:sz="0" w:space="0" w:color="auto"/>
      </w:divBdr>
    </w:div>
    <w:div w:id="875586791">
      <w:bodyDiv w:val="1"/>
      <w:marLeft w:val="0"/>
      <w:marRight w:val="0"/>
      <w:marTop w:val="0"/>
      <w:marBottom w:val="0"/>
      <w:divBdr>
        <w:top w:val="none" w:sz="0" w:space="0" w:color="auto"/>
        <w:left w:val="none" w:sz="0" w:space="0" w:color="auto"/>
        <w:bottom w:val="none" w:sz="0" w:space="0" w:color="auto"/>
        <w:right w:val="none" w:sz="0" w:space="0" w:color="auto"/>
      </w:divBdr>
    </w:div>
    <w:div w:id="896670138">
      <w:bodyDiv w:val="1"/>
      <w:marLeft w:val="0"/>
      <w:marRight w:val="0"/>
      <w:marTop w:val="0"/>
      <w:marBottom w:val="0"/>
      <w:divBdr>
        <w:top w:val="none" w:sz="0" w:space="0" w:color="auto"/>
        <w:left w:val="none" w:sz="0" w:space="0" w:color="auto"/>
        <w:bottom w:val="none" w:sz="0" w:space="0" w:color="auto"/>
        <w:right w:val="none" w:sz="0" w:space="0" w:color="auto"/>
      </w:divBdr>
    </w:div>
    <w:div w:id="961227355">
      <w:bodyDiv w:val="1"/>
      <w:marLeft w:val="0"/>
      <w:marRight w:val="0"/>
      <w:marTop w:val="0"/>
      <w:marBottom w:val="0"/>
      <w:divBdr>
        <w:top w:val="none" w:sz="0" w:space="0" w:color="auto"/>
        <w:left w:val="none" w:sz="0" w:space="0" w:color="auto"/>
        <w:bottom w:val="none" w:sz="0" w:space="0" w:color="auto"/>
        <w:right w:val="none" w:sz="0" w:space="0" w:color="auto"/>
      </w:divBdr>
    </w:div>
    <w:div w:id="976299339">
      <w:bodyDiv w:val="1"/>
      <w:marLeft w:val="0"/>
      <w:marRight w:val="0"/>
      <w:marTop w:val="0"/>
      <w:marBottom w:val="0"/>
      <w:divBdr>
        <w:top w:val="none" w:sz="0" w:space="0" w:color="auto"/>
        <w:left w:val="none" w:sz="0" w:space="0" w:color="auto"/>
        <w:bottom w:val="none" w:sz="0" w:space="0" w:color="auto"/>
        <w:right w:val="none" w:sz="0" w:space="0" w:color="auto"/>
      </w:divBdr>
    </w:div>
    <w:div w:id="1016535714">
      <w:bodyDiv w:val="1"/>
      <w:marLeft w:val="0"/>
      <w:marRight w:val="0"/>
      <w:marTop w:val="0"/>
      <w:marBottom w:val="0"/>
      <w:divBdr>
        <w:top w:val="none" w:sz="0" w:space="0" w:color="auto"/>
        <w:left w:val="none" w:sz="0" w:space="0" w:color="auto"/>
        <w:bottom w:val="none" w:sz="0" w:space="0" w:color="auto"/>
        <w:right w:val="none" w:sz="0" w:space="0" w:color="auto"/>
      </w:divBdr>
    </w:div>
    <w:div w:id="1022895017">
      <w:bodyDiv w:val="1"/>
      <w:marLeft w:val="0"/>
      <w:marRight w:val="0"/>
      <w:marTop w:val="0"/>
      <w:marBottom w:val="0"/>
      <w:divBdr>
        <w:top w:val="none" w:sz="0" w:space="0" w:color="auto"/>
        <w:left w:val="none" w:sz="0" w:space="0" w:color="auto"/>
        <w:bottom w:val="none" w:sz="0" w:space="0" w:color="auto"/>
        <w:right w:val="none" w:sz="0" w:space="0" w:color="auto"/>
      </w:divBdr>
    </w:div>
    <w:div w:id="1042481753">
      <w:bodyDiv w:val="1"/>
      <w:marLeft w:val="0"/>
      <w:marRight w:val="0"/>
      <w:marTop w:val="0"/>
      <w:marBottom w:val="0"/>
      <w:divBdr>
        <w:top w:val="none" w:sz="0" w:space="0" w:color="auto"/>
        <w:left w:val="none" w:sz="0" w:space="0" w:color="auto"/>
        <w:bottom w:val="none" w:sz="0" w:space="0" w:color="auto"/>
        <w:right w:val="none" w:sz="0" w:space="0" w:color="auto"/>
      </w:divBdr>
    </w:div>
    <w:div w:id="1056516718">
      <w:bodyDiv w:val="1"/>
      <w:marLeft w:val="0"/>
      <w:marRight w:val="0"/>
      <w:marTop w:val="0"/>
      <w:marBottom w:val="0"/>
      <w:divBdr>
        <w:top w:val="none" w:sz="0" w:space="0" w:color="auto"/>
        <w:left w:val="none" w:sz="0" w:space="0" w:color="auto"/>
        <w:bottom w:val="none" w:sz="0" w:space="0" w:color="auto"/>
        <w:right w:val="none" w:sz="0" w:space="0" w:color="auto"/>
      </w:divBdr>
    </w:div>
    <w:div w:id="1064109494">
      <w:bodyDiv w:val="1"/>
      <w:marLeft w:val="0"/>
      <w:marRight w:val="0"/>
      <w:marTop w:val="0"/>
      <w:marBottom w:val="0"/>
      <w:divBdr>
        <w:top w:val="none" w:sz="0" w:space="0" w:color="auto"/>
        <w:left w:val="none" w:sz="0" w:space="0" w:color="auto"/>
        <w:bottom w:val="none" w:sz="0" w:space="0" w:color="auto"/>
        <w:right w:val="none" w:sz="0" w:space="0" w:color="auto"/>
      </w:divBdr>
    </w:div>
    <w:div w:id="1096245082">
      <w:bodyDiv w:val="1"/>
      <w:marLeft w:val="0"/>
      <w:marRight w:val="0"/>
      <w:marTop w:val="0"/>
      <w:marBottom w:val="0"/>
      <w:divBdr>
        <w:top w:val="none" w:sz="0" w:space="0" w:color="auto"/>
        <w:left w:val="none" w:sz="0" w:space="0" w:color="auto"/>
        <w:bottom w:val="none" w:sz="0" w:space="0" w:color="auto"/>
        <w:right w:val="none" w:sz="0" w:space="0" w:color="auto"/>
      </w:divBdr>
    </w:div>
    <w:div w:id="1116607709">
      <w:bodyDiv w:val="1"/>
      <w:marLeft w:val="0"/>
      <w:marRight w:val="0"/>
      <w:marTop w:val="0"/>
      <w:marBottom w:val="0"/>
      <w:divBdr>
        <w:top w:val="none" w:sz="0" w:space="0" w:color="auto"/>
        <w:left w:val="none" w:sz="0" w:space="0" w:color="auto"/>
        <w:bottom w:val="none" w:sz="0" w:space="0" w:color="auto"/>
        <w:right w:val="none" w:sz="0" w:space="0" w:color="auto"/>
      </w:divBdr>
    </w:div>
    <w:div w:id="1133668398">
      <w:bodyDiv w:val="1"/>
      <w:marLeft w:val="0"/>
      <w:marRight w:val="0"/>
      <w:marTop w:val="0"/>
      <w:marBottom w:val="0"/>
      <w:divBdr>
        <w:top w:val="none" w:sz="0" w:space="0" w:color="auto"/>
        <w:left w:val="none" w:sz="0" w:space="0" w:color="auto"/>
        <w:bottom w:val="none" w:sz="0" w:space="0" w:color="auto"/>
        <w:right w:val="none" w:sz="0" w:space="0" w:color="auto"/>
      </w:divBdr>
    </w:div>
    <w:div w:id="1136680994">
      <w:bodyDiv w:val="1"/>
      <w:marLeft w:val="0"/>
      <w:marRight w:val="0"/>
      <w:marTop w:val="0"/>
      <w:marBottom w:val="0"/>
      <w:divBdr>
        <w:top w:val="none" w:sz="0" w:space="0" w:color="auto"/>
        <w:left w:val="none" w:sz="0" w:space="0" w:color="auto"/>
        <w:bottom w:val="none" w:sz="0" w:space="0" w:color="auto"/>
        <w:right w:val="none" w:sz="0" w:space="0" w:color="auto"/>
      </w:divBdr>
    </w:div>
    <w:div w:id="1160463173">
      <w:bodyDiv w:val="1"/>
      <w:marLeft w:val="0"/>
      <w:marRight w:val="0"/>
      <w:marTop w:val="0"/>
      <w:marBottom w:val="0"/>
      <w:divBdr>
        <w:top w:val="none" w:sz="0" w:space="0" w:color="auto"/>
        <w:left w:val="none" w:sz="0" w:space="0" w:color="auto"/>
        <w:bottom w:val="none" w:sz="0" w:space="0" w:color="auto"/>
        <w:right w:val="none" w:sz="0" w:space="0" w:color="auto"/>
      </w:divBdr>
    </w:div>
    <w:div w:id="1205949220">
      <w:bodyDiv w:val="1"/>
      <w:marLeft w:val="0"/>
      <w:marRight w:val="0"/>
      <w:marTop w:val="0"/>
      <w:marBottom w:val="0"/>
      <w:divBdr>
        <w:top w:val="none" w:sz="0" w:space="0" w:color="auto"/>
        <w:left w:val="none" w:sz="0" w:space="0" w:color="auto"/>
        <w:bottom w:val="none" w:sz="0" w:space="0" w:color="auto"/>
        <w:right w:val="none" w:sz="0" w:space="0" w:color="auto"/>
      </w:divBdr>
    </w:div>
    <w:div w:id="1211772086">
      <w:bodyDiv w:val="1"/>
      <w:marLeft w:val="0"/>
      <w:marRight w:val="0"/>
      <w:marTop w:val="0"/>
      <w:marBottom w:val="0"/>
      <w:divBdr>
        <w:top w:val="none" w:sz="0" w:space="0" w:color="auto"/>
        <w:left w:val="none" w:sz="0" w:space="0" w:color="auto"/>
        <w:bottom w:val="none" w:sz="0" w:space="0" w:color="auto"/>
        <w:right w:val="none" w:sz="0" w:space="0" w:color="auto"/>
      </w:divBdr>
    </w:div>
    <w:div w:id="1215393058">
      <w:bodyDiv w:val="1"/>
      <w:marLeft w:val="0"/>
      <w:marRight w:val="0"/>
      <w:marTop w:val="0"/>
      <w:marBottom w:val="0"/>
      <w:divBdr>
        <w:top w:val="none" w:sz="0" w:space="0" w:color="auto"/>
        <w:left w:val="none" w:sz="0" w:space="0" w:color="auto"/>
        <w:bottom w:val="none" w:sz="0" w:space="0" w:color="auto"/>
        <w:right w:val="none" w:sz="0" w:space="0" w:color="auto"/>
      </w:divBdr>
    </w:div>
    <w:div w:id="1248660074">
      <w:bodyDiv w:val="1"/>
      <w:marLeft w:val="0"/>
      <w:marRight w:val="0"/>
      <w:marTop w:val="0"/>
      <w:marBottom w:val="0"/>
      <w:divBdr>
        <w:top w:val="none" w:sz="0" w:space="0" w:color="auto"/>
        <w:left w:val="none" w:sz="0" w:space="0" w:color="auto"/>
        <w:bottom w:val="none" w:sz="0" w:space="0" w:color="auto"/>
        <w:right w:val="none" w:sz="0" w:space="0" w:color="auto"/>
      </w:divBdr>
    </w:div>
    <w:div w:id="1261717686">
      <w:bodyDiv w:val="1"/>
      <w:marLeft w:val="0"/>
      <w:marRight w:val="0"/>
      <w:marTop w:val="0"/>
      <w:marBottom w:val="0"/>
      <w:divBdr>
        <w:top w:val="none" w:sz="0" w:space="0" w:color="auto"/>
        <w:left w:val="none" w:sz="0" w:space="0" w:color="auto"/>
        <w:bottom w:val="none" w:sz="0" w:space="0" w:color="auto"/>
        <w:right w:val="none" w:sz="0" w:space="0" w:color="auto"/>
      </w:divBdr>
    </w:div>
    <w:div w:id="1292590080">
      <w:bodyDiv w:val="1"/>
      <w:marLeft w:val="0"/>
      <w:marRight w:val="0"/>
      <w:marTop w:val="0"/>
      <w:marBottom w:val="0"/>
      <w:divBdr>
        <w:top w:val="none" w:sz="0" w:space="0" w:color="auto"/>
        <w:left w:val="none" w:sz="0" w:space="0" w:color="auto"/>
        <w:bottom w:val="none" w:sz="0" w:space="0" w:color="auto"/>
        <w:right w:val="none" w:sz="0" w:space="0" w:color="auto"/>
      </w:divBdr>
    </w:div>
    <w:div w:id="1299383733">
      <w:bodyDiv w:val="1"/>
      <w:marLeft w:val="0"/>
      <w:marRight w:val="0"/>
      <w:marTop w:val="0"/>
      <w:marBottom w:val="0"/>
      <w:divBdr>
        <w:top w:val="none" w:sz="0" w:space="0" w:color="auto"/>
        <w:left w:val="none" w:sz="0" w:space="0" w:color="auto"/>
        <w:bottom w:val="none" w:sz="0" w:space="0" w:color="auto"/>
        <w:right w:val="none" w:sz="0" w:space="0" w:color="auto"/>
      </w:divBdr>
    </w:div>
    <w:div w:id="1311401925">
      <w:bodyDiv w:val="1"/>
      <w:marLeft w:val="0"/>
      <w:marRight w:val="0"/>
      <w:marTop w:val="0"/>
      <w:marBottom w:val="0"/>
      <w:divBdr>
        <w:top w:val="none" w:sz="0" w:space="0" w:color="auto"/>
        <w:left w:val="none" w:sz="0" w:space="0" w:color="auto"/>
        <w:bottom w:val="none" w:sz="0" w:space="0" w:color="auto"/>
        <w:right w:val="none" w:sz="0" w:space="0" w:color="auto"/>
      </w:divBdr>
    </w:div>
    <w:div w:id="1316370590">
      <w:bodyDiv w:val="1"/>
      <w:marLeft w:val="0"/>
      <w:marRight w:val="0"/>
      <w:marTop w:val="0"/>
      <w:marBottom w:val="0"/>
      <w:divBdr>
        <w:top w:val="none" w:sz="0" w:space="0" w:color="auto"/>
        <w:left w:val="none" w:sz="0" w:space="0" w:color="auto"/>
        <w:bottom w:val="none" w:sz="0" w:space="0" w:color="auto"/>
        <w:right w:val="none" w:sz="0" w:space="0" w:color="auto"/>
      </w:divBdr>
    </w:div>
    <w:div w:id="1319650823">
      <w:bodyDiv w:val="1"/>
      <w:marLeft w:val="0"/>
      <w:marRight w:val="0"/>
      <w:marTop w:val="0"/>
      <w:marBottom w:val="0"/>
      <w:divBdr>
        <w:top w:val="none" w:sz="0" w:space="0" w:color="auto"/>
        <w:left w:val="none" w:sz="0" w:space="0" w:color="auto"/>
        <w:bottom w:val="none" w:sz="0" w:space="0" w:color="auto"/>
        <w:right w:val="none" w:sz="0" w:space="0" w:color="auto"/>
      </w:divBdr>
    </w:div>
    <w:div w:id="1338264737">
      <w:bodyDiv w:val="1"/>
      <w:marLeft w:val="0"/>
      <w:marRight w:val="0"/>
      <w:marTop w:val="0"/>
      <w:marBottom w:val="0"/>
      <w:divBdr>
        <w:top w:val="none" w:sz="0" w:space="0" w:color="auto"/>
        <w:left w:val="none" w:sz="0" w:space="0" w:color="auto"/>
        <w:bottom w:val="none" w:sz="0" w:space="0" w:color="auto"/>
        <w:right w:val="none" w:sz="0" w:space="0" w:color="auto"/>
      </w:divBdr>
    </w:div>
    <w:div w:id="1379863745">
      <w:bodyDiv w:val="1"/>
      <w:marLeft w:val="0"/>
      <w:marRight w:val="0"/>
      <w:marTop w:val="0"/>
      <w:marBottom w:val="0"/>
      <w:divBdr>
        <w:top w:val="none" w:sz="0" w:space="0" w:color="auto"/>
        <w:left w:val="none" w:sz="0" w:space="0" w:color="auto"/>
        <w:bottom w:val="none" w:sz="0" w:space="0" w:color="auto"/>
        <w:right w:val="none" w:sz="0" w:space="0" w:color="auto"/>
      </w:divBdr>
    </w:div>
    <w:div w:id="1389256256">
      <w:bodyDiv w:val="1"/>
      <w:marLeft w:val="0"/>
      <w:marRight w:val="0"/>
      <w:marTop w:val="0"/>
      <w:marBottom w:val="0"/>
      <w:divBdr>
        <w:top w:val="none" w:sz="0" w:space="0" w:color="auto"/>
        <w:left w:val="none" w:sz="0" w:space="0" w:color="auto"/>
        <w:bottom w:val="none" w:sz="0" w:space="0" w:color="auto"/>
        <w:right w:val="none" w:sz="0" w:space="0" w:color="auto"/>
      </w:divBdr>
    </w:div>
    <w:div w:id="1396851017">
      <w:bodyDiv w:val="1"/>
      <w:marLeft w:val="0"/>
      <w:marRight w:val="0"/>
      <w:marTop w:val="0"/>
      <w:marBottom w:val="0"/>
      <w:divBdr>
        <w:top w:val="none" w:sz="0" w:space="0" w:color="auto"/>
        <w:left w:val="none" w:sz="0" w:space="0" w:color="auto"/>
        <w:bottom w:val="none" w:sz="0" w:space="0" w:color="auto"/>
        <w:right w:val="none" w:sz="0" w:space="0" w:color="auto"/>
      </w:divBdr>
    </w:div>
    <w:div w:id="1401175871">
      <w:bodyDiv w:val="1"/>
      <w:marLeft w:val="0"/>
      <w:marRight w:val="0"/>
      <w:marTop w:val="0"/>
      <w:marBottom w:val="0"/>
      <w:divBdr>
        <w:top w:val="none" w:sz="0" w:space="0" w:color="auto"/>
        <w:left w:val="none" w:sz="0" w:space="0" w:color="auto"/>
        <w:bottom w:val="none" w:sz="0" w:space="0" w:color="auto"/>
        <w:right w:val="none" w:sz="0" w:space="0" w:color="auto"/>
      </w:divBdr>
    </w:div>
    <w:div w:id="1414468306">
      <w:bodyDiv w:val="1"/>
      <w:marLeft w:val="0"/>
      <w:marRight w:val="0"/>
      <w:marTop w:val="0"/>
      <w:marBottom w:val="0"/>
      <w:divBdr>
        <w:top w:val="none" w:sz="0" w:space="0" w:color="auto"/>
        <w:left w:val="none" w:sz="0" w:space="0" w:color="auto"/>
        <w:bottom w:val="none" w:sz="0" w:space="0" w:color="auto"/>
        <w:right w:val="none" w:sz="0" w:space="0" w:color="auto"/>
      </w:divBdr>
    </w:div>
    <w:div w:id="1416241858">
      <w:bodyDiv w:val="1"/>
      <w:marLeft w:val="0"/>
      <w:marRight w:val="0"/>
      <w:marTop w:val="0"/>
      <w:marBottom w:val="0"/>
      <w:divBdr>
        <w:top w:val="none" w:sz="0" w:space="0" w:color="auto"/>
        <w:left w:val="none" w:sz="0" w:space="0" w:color="auto"/>
        <w:bottom w:val="none" w:sz="0" w:space="0" w:color="auto"/>
        <w:right w:val="none" w:sz="0" w:space="0" w:color="auto"/>
      </w:divBdr>
    </w:div>
    <w:div w:id="1421831357">
      <w:bodyDiv w:val="1"/>
      <w:marLeft w:val="0"/>
      <w:marRight w:val="0"/>
      <w:marTop w:val="0"/>
      <w:marBottom w:val="0"/>
      <w:divBdr>
        <w:top w:val="none" w:sz="0" w:space="0" w:color="auto"/>
        <w:left w:val="none" w:sz="0" w:space="0" w:color="auto"/>
        <w:bottom w:val="none" w:sz="0" w:space="0" w:color="auto"/>
        <w:right w:val="none" w:sz="0" w:space="0" w:color="auto"/>
      </w:divBdr>
    </w:div>
    <w:div w:id="1422526037">
      <w:bodyDiv w:val="1"/>
      <w:marLeft w:val="0"/>
      <w:marRight w:val="0"/>
      <w:marTop w:val="0"/>
      <w:marBottom w:val="0"/>
      <w:divBdr>
        <w:top w:val="none" w:sz="0" w:space="0" w:color="auto"/>
        <w:left w:val="none" w:sz="0" w:space="0" w:color="auto"/>
        <w:bottom w:val="none" w:sz="0" w:space="0" w:color="auto"/>
        <w:right w:val="none" w:sz="0" w:space="0" w:color="auto"/>
      </w:divBdr>
    </w:div>
    <w:div w:id="1425875592">
      <w:bodyDiv w:val="1"/>
      <w:marLeft w:val="0"/>
      <w:marRight w:val="0"/>
      <w:marTop w:val="0"/>
      <w:marBottom w:val="0"/>
      <w:divBdr>
        <w:top w:val="none" w:sz="0" w:space="0" w:color="auto"/>
        <w:left w:val="none" w:sz="0" w:space="0" w:color="auto"/>
        <w:bottom w:val="none" w:sz="0" w:space="0" w:color="auto"/>
        <w:right w:val="none" w:sz="0" w:space="0" w:color="auto"/>
      </w:divBdr>
    </w:div>
    <w:div w:id="1439446260">
      <w:bodyDiv w:val="1"/>
      <w:marLeft w:val="0"/>
      <w:marRight w:val="0"/>
      <w:marTop w:val="0"/>
      <w:marBottom w:val="0"/>
      <w:divBdr>
        <w:top w:val="none" w:sz="0" w:space="0" w:color="auto"/>
        <w:left w:val="none" w:sz="0" w:space="0" w:color="auto"/>
        <w:bottom w:val="none" w:sz="0" w:space="0" w:color="auto"/>
        <w:right w:val="none" w:sz="0" w:space="0" w:color="auto"/>
      </w:divBdr>
    </w:div>
    <w:div w:id="1449079070">
      <w:bodyDiv w:val="1"/>
      <w:marLeft w:val="0"/>
      <w:marRight w:val="0"/>
      <w:marTop w:val="0"/>
      <w:marBottom w:val="0"/>
      <w:divBdr>
        <w:top w:val="none" w:sz="0" w:space="0" w:color="auto"/>
        <w:left w:val="none" w:sz="0" w:space="0" w:color="auto"/>
        <w:bottom w:val="none" w:sz="0" w:space="0" w:color="auto"/>
        <w:right w:val="none" w:sz="0" w:space="0" w:color="auto"/>
      </w:divBdr>
    </w:div>
    <w:div w:id="1461992144">
      <w:bodyDiv w:val="1"/>
      <w:marLeft w:val="0"/>
      <w:marRight w:val="0"/>
      <w:marTop w:val="0"/>
      <w:marBottom w:val="0"/>
      <w:divBdr>
        <w:top w:val="none" w:sz="0" w:space="0" w:color="auto"/>
        <w:left w:val="none" w:sz="0" w:space="0" w:color="auto"/>
        <w:bottom w:val="none" w:sz="0" w:space="0" w:color="auto"/>
        <w:right w:val="none" w:sz="0" w:space="0" w:color="auto"/>
      </w:divBdr>
    </w:div>
    <w:div w:id="1532105754">
      <w:bodyDiv w:val="1"/>
      <w:marLeft w:val="0"/>
      <w:marRight w:val="0"/>
      <w:marTop w:val="0"/>
      <w:marBottom w:val="0"/>
      <w:divBdr>
        <w:top w:val="none" w:sz="0" w:space="0" w:color="auto"/>
        <w:left w:val="none" w:sz="0" w:space="0" w:color="auto"/>
        <w:bottom w:val="none" w:sz="0" w:space="0" w:color="auto"/>
        <w:right w:val="none" w:sz="0" w:space="0" w:color="auto"/>
      </w:divBdr>
    </w:div>
    <w:div w:id="1635284705">
      <w:bodyDiv w:val="1"/>
      <w:marLeft w:val="0"/>
      <w:marRight w:val="0"/>
      <w:marTop w:val="0"/>
      <w:marBottom w:val="0"/>
      <w:divBdr>
        <w:top w:val="none" w:sz="0" w:space="0" w:color="auto"/>
        <w:left w:val="none" w:sz="0" w:space="0" w:color="auto"/>
        <w:bottom w:val="none" w:sz="0" w:space="0" w:color="auto"/>
        <w:right w:val="none" w:sz="0" w:space="0" w:color="auto"/>
      </w:divBdr>
    </w:div>
    <w:div w:id="1639723073">
      <w:bodyDiv w:val="1"/>
      <w:marLeft w:val="0"/>
      <w:marRight w:val="0"/>
      <w:marTop w:val="0"/>
      <w:marBottom w:val="0"/>
      <w:divBdr>
        <w:top w:val="none" w:sz="0" w:space="0" w:color="auto"/>
        <w:left w:val="none" w:sz="0" w:space="0" w:color="auto"/>
        <w:bottom w:val="none" w:sz="0" w:space="0" w:color="auto"/>
        <w:right w:val="none" w:sz="0" w:space="0" w:color="auto"/>
      </w:divBdr>
    </w:div>
    <w:div w:id="1653750848">
      <w:bodyDiv w:val="1"/>
      <w:marLeft w:val="0"/>
      <w:marRight w:val="0"/>
      <w:marTop w:val="0"/>
      <w:marBottom w:val="0"/>
      <w:divBdr>
        <w:top w:val="none" w:sz="0" w:space="0" w:color="auto"/>
        <w:left w:val="none" w:sz="0" w:space="0" w:color="auto"/>
        <w:bottom w:val="none" w:sz="0" w:space="0" w:color="auto"/>
        <w:right w:val="none" w:sz="0" w:space="0" w:color="auto"/>
      </w:divBdr>
    </w:div>
    <w:div w:id="1660618491">
      <w:bodyDiv w:val="1"/>
      <w:marLeft w:val="0"/>
      <w:marRight w:val="0"/>
      <w:marTop w:val="0"/>
      <w:marBottom w:val="0"/>
      <w:divBdr>
        <w:top w:val="none" w:sz="0" w:space="0" w:color="auto"/>
        <w:left w:val="none" w:sz="0" w:space="0" w:color="auto"/>
        <w:bottom w:val="none" w:sz="0" w:space="0" w:color="auto"/>
        <w:right w:val="none" w:sz="0" w:space="0" w:color="auto"/>
      </w:divBdr>
    </w:div>
    <w:div w:id="1668434853">
      <w:bodyDiv w:val="1"/>
      <w:marLeft w:val="0"/>
      <w:marRight w:val="0"/>
      <w:marTop w:val="0"/>
      <w:marBottom w:val="0"/>
      <w:divBdr>
        <w:top w:val="none" w:sz="0" w:space="0" w:color="auto"/>
        <w:left w:val="none" w:sz="0" w:space="0" w:color="auto"/>
        <w:bottom w:val="none" w:sz="0" w:space="0" w:color="auto"/>
        <w:right w:val="none" w:sz="0" w:space="0" w:color="auto"/>
      </w:divBdr>
    </w:div>
    <w:div w:id="1701661336">
      <w:bodyDiv w:val="1"/>
      <w:marLeft w:val="0"/>
      <w:marRight w:val="0"/>
      <w:marTop w:val="0"/>
      <w:marBottom w:val="0"/>
      <w:divBdr>
        <w:top w:val="none" w:sz="0" w:space="0" w:color="auto"/>
        <w:left w:val="none" w:sz="0" w:space="0" w:color="auto"/>
        <w:bottom w:val="none" w:sz="0" w:space="0" w:color="auto"/>
        <w:right w:val="none" w:sz="0" w:space="0" w:color="auto"/>
      </w:divBdr>
    </w:div>
    <w:div w:id="1702317082">
      <w:bodyDiv w:val="1"/>
      <w:marLeft w:val="0"/>
      <w:marRight w:val="0"/>
      <w:marTop w:val="0"/>
      <w:marBottom w:val="0"/>
      <w:divBdr>
        <w:top w:val="none" w:sz="0" w:space="0" w:color="auto"/>
        <w:left w:val="none" w:sz="0" w:space="0" w:color="auto"/>
        <w:bottom w:val="none" w:sz="0" w:space="0" w:color="auto"/>
        <w:right w:val="none" w:sz="0" w:space="0" w:color="auto"/>
      </w:divBdr>
    </w:div>
    <w:div w:id="1764838984">
      <w:bodyDiv w:val="1"/>
      <w:marLeft w:val="0"/>
      <w:marRight w:val="0"/>
      <w:marTop w:val="0"/>
      <w:marBottom w:val="0"/>
      <w:divBdr>
        <w:top w:val="none" w:sz="0" w:space="0" w:color="auto"/>
        <w:left w:val="none" w:sz="0" w:space="0" w:color="auto"/>
        <w:bottom w:val="none" w:sz="0" w:space="0" w:color="auto"/>
        <w:right w:val="none" w:sz="0" w:space="0" w:color="auto"/>
      </w:divBdr>
    </w:div>
    <w:div w:id="1765688551">
      <w:bodyDiv w:val="1"/>
      <w:marLeft w:val="0"/>
      <w:marRight w:val="0"/>
      <w:marTop w:val="0"/>
      <w:marBottom w:val="0"/>
      <w:divBdr>
        <w:top w:val="none" w:sz="0" w:space="0" w:color="auto"/>
        <w:left w:val="none" w:sz="0" w:space="0" w:color="auto"/>
        <w:bottom w:val="none" w:sz="0" w:space="0" w:color="auto"/>
        <w:right w:val="none" w:sz="0" w:space="0" w:color="auto"/>
      </w:divBdr>
    </w:div>
    <w:div w:id="1774785433">
      <w:bodyDiv w:val="1"/>
      <w:marLeft w:val="0"/>
      <w:marRight w:val="0"/>
      <w:marTop w:val="0"/>
      <w:marBottom w:val="0"/>
      <w:divBdr>
        <w:top w:val="none" w:sz="0" w:space="0" w:color="auto"/>
        <w:left w:val="none" w:sz="0" w:space="0" w:color="auto"/>
        <w:bottom w:val="none" w:sz="0" w:space="0" w:color="auto"/>
        <w:right w:val="none" w:sz="0" w:space="0" w:color="auto"/>
      </w:divBdr>
    </w:div>
    <w:div w:id="1847792083">
      <w:bodyDiv w:val="1"/>
      <w:marLeft w:val="0"/>
      <w:marRight w:val="0"/>
      <w:marTop w:val="0"/>
      <w:marBottom w:val="0"/>
      <w:divBdr>
        <w:top w:val="none" w:sz="0" w:space="0" w:color="auto"/>
        <w:left w:val="none" w:sz="0" w:space="0" w:color="auto"/>
        <w:bottom w:val="none" w:sz="0" w:space="0" w:color="auto"/>
        <w:right w:val="none" w:sz="0" w:space="0" w:color="auto"/>
      </w:divBdr>
    </w:div>
    <w:div w:id="1852186863">
      <w:bodyDiv w:val="1"/>
      <w:marLeft w:val="0"/>
      <w:marRight w:val="0"/>
      <w:marTop w:val="0"/>
      <w:marBottom w:val="0"/>
      <w:divBdr>
        <w:top w:val="none" w:sz="0" w:space="0" w:color="auto"/>
        <w:left w:val="none" w:sz="0" w:space="0" w:color="auto"/>
        <w:bottom w:val="none" w:sz="0" w:space="0" w:color="auto"/>
        <w:right w:val="none" w:sz="0" w:space="0" w:color="auto"/>
      </w:divBdr>
    </w:div>
    <w:div w:id="1852836617">
      <w:bodyDiv w:val="1"/>
      <w:marLeft w:val="0"/>
      <w:marRight w:val="0"/>
      <w:marTop w:val="0"/>
      <w:marBottom w:val="0"/>
      <w:divBdr>
        <w:top w:val="none" w:sz="0" w:space="0" w:color="auto"/>
        <w:left w:val="none" w:sz="0" w:space="0" w:color="auto"/>
        <w:bottom w:val="none" w:sz="0" w:space="0" w:color="auto"/>
        <w:right w:val="none" w:sz="0" w:space="0" w:color="auto"/>
      </w:divBdr>
    </w:div>
    <w:div w:id="1864979601">
      <w:bodyDiv w:val="1"/>
      <w:marLeft w:val="0"/>
      <w:marRight w:val="0"/>
      <w:marTop w:val="0"/>
      <w:marBottom w:val="0"/>
      <w:divBdr>
        <w:top w:val="none" w:sz="0" w:space="0" w:color="auto"/>
        <w:left w:val="none" w:sz="0" w:space="0" w:color="auto"/>
        <w:bottom w:val="none" w:sz="0" w:space="0" w:color="auto"/>
        <w:right w:val="none" w:sz="0" w:space="0" w:color="auto"/>
      </w:divBdr>
    </w:div>
    <w:div w:id="1890457340">
      <w:bodyDiv w:val="1"/>
      <w:marLeft w:val="0"/>
      <w:marRight w:val="0"/>
      <w:marTop w:val="0"/>
      <w:marBottom w:val="0"/>
      <w:divBdr>
        <w:top w:val="none" w:sz="0" w:space="0" w:color="auto"/>
        <w:left w:val="none" w:sz="0" w:space="0" w:color="auto"/>
        <w:bottom w:val="none" w:sz="0" w:space="0" w:color="auto"/>
        <w:right w:val="none" w:sz="0" w:space="0" w:color="auto"/>
      </w:divBdr>
    </w:div>
    <w:div w:id="1890844742">
      <w:bodyDiv w:val="1"/>
      <w:marLeft w:val="0"/>
      <w:marRight w:val="0"/>
      <w:marTop w:val="0"/>
      <w:marBottom w:val="0"/>
      <w:divBdr>
        <w:top w:val="none" w:sz="0" w:space="0" w:color="auto"/>
        <w:left w:val="none" w:sz="0" w:space="0" w:color="auto"/>
        <w:bottom w:val="none" w:sz="0" w:space="0" w:color="auto"/>
        <w:right w:val="none" w:sz="0" w:space="0" w:color="auto"/>
      </w:divBdr>
    </w:div>
    <w:div w:id="1911377671">
      <w:bodyDiv w:val="1"/>
      <w:marLeft w:val="0"/>
      <w:marRight w:val="0"/>
      <w:marTop w:val="0"/>
      <w:marBottom w:val="0"/>
      <w:divBdr>
        <w:top w:val="none" w:sz="0" w:space="0" w:color="auto"/>
        <w:left w:val="none" w:sz="0" w:space="0" w:color="auto"/>
        <w:bottom w:val="none" w:sz="0" w:space="0" w:color="auto"/>
        <w:right w:val="none" w:sz="0" w:space="0" w:color="auto"/>
      </w:divBdr>
    </w:div>
    <w:div w:id="1944536514">
      <w:bodyDiv w:val="1"/>
      <w:marLeft w:val="0"/>
      <w:marRight w:val="0"/>
      <w:marTop w:val="0"/>
      <w:marBottom w:val="0"/>
      <w:divBdr>
        <w:top w:val="none" w:sz="0" w:space="0" w:color="auto"/>
        <w:left w:val="none" w:sz="0" w:space="0" w:color="auto"/>
        <w:bottom w:val="none" w:sz="0" w:space="0" w:color="auto"/>
        <w:right w:val="none" w:sz="0" w:space="0" w:color="auto"/>
      </w:divBdr>
    </w:div>
    <w:div w:id="1982343868">
      <w:bodyDiv w:val="1"/>
      <w:marLeft w:val="0"/>
      <w:marRight w:val="0"/>
      <w:marTop w:val="0"/>
      <w:marBottom w:val="0"/>
      <w:divBdr>
        <w:top w:val="none" w:sz="0" w:space="0" w:color="auto"/>
        <w:left w:val="none" w:sz="0" w:space="0" w:color="auto"/>
        <w:bottom w:val="none" w:sz="0" w:space="0" w:color="auto"/>
        <w:right w:val="none" w:sz="0" w:space="0" w:color="auto"/>
      </w:divBdr>
    </w:div>
    <w:div w:id="1983849536">
      <w:bodyDiv w:val="1"/>
      <w:marLeft w:val="0"/>
      <w:marRight w:val="0"/>
      <w:marTop w:val="0"/>
      <w:marBottom w:val="0"/>
      <w:divBdr>
        <w:top w:val="none" w:sz="0" w:space="0" w:color="auto"/>
        <w:left w:val="none" w:sz="0" w:space="0" w:color="auto"/>
        <w:bottom w:val="none" w:sz="0" w:space="0" w:color="auto"/>
        <w:right w:val="none" w:sz="0" w:space="0" w:color="auto"/>
      </w:divBdr>
    </w:div>
    <w:div w:id="1996570850">
      <w:bodyDiv w:val="1"/>
      <w:marLeft w:val="0"/>
      <w:marRight w:val="0"/>
      <w:marTop w:val="0"/>
      <w:marBottom w:val="0"/>
      <w:divBdr>
        <w:top w:val="none" w:sz="0" w:space="0" w:color="auto"/>
        <w:left w:val="none" w:sz="0" w:space="0" w:color="auto"/>
        <w:bottom w:val="none" w:sz="0" w:space="0" w:color="auto"/>
        <w:right w:val="none" w:sz="0" w:space="0" w:color="auto"/>
      </w:divBdr>
    </w:div>
    <w:div w:id="1999378321">
      <w:bodyDiv w:val="1"/>
      <w:marLeft w:val="0"/>
      <w:marRight w:val="0"/>
      <w:marTop w:val="0"/>
      <w:marBottom w:val="0"/>
      <w:divBdr>
        <w:top w:val="none" w:sz="0" w:space="0" w:color="auto"/>
        <w:left w:val="none" w:sz="0" w:space="0" w:color="auto"/>
        <w:bottom w:val="none" w:sz="0" w:space="0" w:color="auto"/>
        <w:right w:val="none" w:sz="0" w:space="0" w:color="auto"/>
      </w:divBdr>
    </w:div>
    <w:div w:id="2036224548">
      <w:bodyDiv w:val="1"/>
      <w:marLeft w:val="0"/>
      <w:marRight w:val="0"/>
      <w:marTop w:val="0"/>
      <w:marBottom w:val="0"/>
      <w:divBdr>
        <w:top w:val="none" w:sz="0" w:space="0" w:color="auto"/>
        <w:left w:val="none" w:sz="0" w:space="0" w:color="auto"/>
        <w:bottom w:val="none" w:sz="0" w:space="0" w:color="auto"/>
        <w:right w:val="none" w:sz="0" w:space="0" w:color="auto"/>
      </w:divBdr>
    </w:div>
    <w:div w:id="2042973183">
      <w:bodyDiv w:val="1"/>
      <w:marLeft w:val="0"/>
      <w:marRight w:val="0"/>
      <w:marTop w:val="0"/>
      <w:marBottom w:val="0"/>
      <w:divBdr>
        <w:top w:val="none" w:sz="0" w:space="0" w:color="auto"/>
        <w:left w:val="none" w:sz="0" w:space="0" w:color="auto"/>
        <w:bottom w:val="none" w:sz="0" w:space="0" w:color="auto"/>
        <w:right w:val="none" w:sz="0" w:space="0" w:color="auto"/>
      </w:divBdr>
    </w:div>
    <w:div w:id="2071228192">
      <w:bodyDiv w:val="1"/>
      <w:marLeft w:val="0"/>
      <w:marRight w:val="0"/>
      <w:marTop w:val="0"/>
      <w:marBottom w:val="0"/>
      <w:divBdr>
        <w:top w:val="none" w:sz="0" w:space="0" w:color="auto"/>
        <w:left w:val="none" w:sz="0" w:space="0" w:color="auto"/>
        <w:bottom w:val="none" w:sz="0" w:space="0" w:color="auto"/>
        <w:right w:val="none" w:sz="0" w:space="0" w:color="auto"/>
      </w:divBdr>
    </w:div>
    <w:div w:id="2080320899">
      <w:bodyDiv w:val="1"/>
      <w:marLeft w:val="0"/>
      <w:marRight w:val="0"/>
      <w:marTop w:val="0"/>
      <w:marBottom w:val="0"/>
      <w:divBdr>
        <w:top w:val="none" w:sz="0" w:space="0" w:color="auto"/>
        <w:left w:val="none" w:sz="0" w:space="0" w:color="auto"/>
        <w:bottom w:val="none" w:sz="0" w:space="0" w:color="auto"/>
        <w:right w:val="none" w:sz="0" w:space="0" w:color="auto"/>
      </w:divBdr>
    </w:div>
    <w:div w:id="2088645190">
      <w:bodyDiv w:val="1"/>
      <w:marLeft w:val="0"/>
      <w:marRight w:val="0"/>
      <w:marTop w:val="0"/>
      <w:marBottom w:val="0"/>
      <w:divBdr>
        <w:top w:val="none" w:sz="0" w:space="0" w:color="auto"/>
        <w:left w:val="none" w:sz="0" w:space="0" w:color="auto"/>
        <w:bottom w:val="none" w:sz="0" w:space="0" w:color="auto"/>
        <w:right w:val="none" w:sz="0" w:space="0" w:color="auto"/>
      </w:divBdr>
    </w:div>
    <w:div w:id="2089812404">
      <w:bodyDiv w:val="1"/>
      <w:marLeft w:val="0"/>
      <w:marRight w:val="0"/>
      <w:marTop w:val="0"/>
      <w:marBottom w:val="0"/>
      <w:divBdr>
        <w:top w:val="none" w:sz="0" w:space="0" w:color="auto"/>
        <w:left w:val="none" w:sz="0" w:space="0" w:color="auto"/>
        <w:bottom w:val="none" w:sz="0" w:space="0" w:color="auto"/>
        <w:right w:val="none" w:sz="0" w:space="0" w:color="auto"/>
      </w:divBdr>
    </w:div>
    <w:div w:id="2097705383">
      <w:bodyDiv w:val="1"/>
      <w:marLeft w:val="0"/>
      <w:marRight w:val="0"/>
      <w:marTop w:val="0"/>
      <w:marBottom w:val="0"/>
      <w:divBdr>
        <w:top w:val="none" w:sz="0" w:space="0" w:color="auto"/>
        <w:left w:val="none" w:sz="0" w:space="0" w:color="auto"/>
        <w:bottom w:val="none" w:sz="0" w:space="0" w:color="auto"/>
        <w:right w:val="none" w:sz="0" w:space="0" w:color="auto"/>
      </w:divBdr>
    </w:div>
    <w:div w:id="2111655612">
      <w:bodyDiv w:val="1"/>
      <w:marLeft w:val="0"/>
      <w:marRight w:val="0"/>
      <w:marTop w:val="0"/>
      <w:marBottom w:val="0"/>
      <w:divBdr>
        <w:top w:val="none" w:sz="0" w:space="0" w:color="auto"/>
        <w:left w:val="none" w:sz="0" w:space="0" w:color="auto"/>
        <w:bottom w:val="none" w:sz="0" w:space="0" w:color="auto"/>
        <w:right w:val="none" w:sz="0" w:space="0" w:color="auto"/>
      </w:divBdr>
    </w:div>
    <w:div w:id="2113622239">
      <w:bodyDiv w:val="1"/>
      <w:marLeft w:val="0"/>
      <w:marRight w:val="0"/>
      <w:marTop w:val="0"/>
      <w:marBottom w:val="0"/>
      <w:divBdr>
        <w:top w:val="none" w:sz="0" w:space="0" w:color="auto"/>
        <w:left w:val="none" w:sz="0" w:space="0" w:color="auto"/>
        <w:bottom w:val="none" w:sz="0" w:space="0" w:color="auto"/>
        <w:right w:val="none" w:sz="0" w:space="0" w:color="auto"/>
      </w:divBdr>
    </w:div>
    <w:div w:id="2118677475">
      <w:bodyDiv w:val="1"/>
      <w:marLeft w:val="0"/>
      <w:marRight w:val="0"/>
      <w:marTop w:val="0"/>
      <w:marBottom w:val="0"/>
      <w:divBdr>
        <w:top w:val="none" w:sz="0" w:space="0" w:color="auto"/>
        <w:left w:val="none" w:sz="0" w:space="0" w:color="auto"/>
        <w:bottom w:val="none" w:sz="0" w:space="0" w:color="auto"/>
        <w:right w:val="none" w:sz="0" w:space="0" w:color="auto"/>
      </w:divBdr>
    </w:div>
    <w:div w:id="2122720734">
      <w:bodyDiv w:val="1"/>
      <w:marLeft w:val="0"/>
      <w:marRight w:val="0"/>
      <w:marTop w:val="0"/>
      <w:marBottom w:val="0"/>
      <w:divBdr>
        <w:top w:val="none" w:sz="0" w:space="0" w:color="auto"/>
        <w:left w:val="none" w:sz="0" w:space="0" w:color="auto"/>
        <w:bottom w:val="none" w:sz="0" w:space="0" w:color="auto"/>
        <w:right w:val="none" w:sz="0" w:space="0" w:color="auto"/>
      </w:divBdr>
    </w:div>
    <w:div w:id="2123257760">
      <w:bodyDiv w:val="1"/>
      <w:marLeft w:val="0"/>
      <w:marRight w:val="0"/>
      <w:marTop w:val="0"/>
      <w:marBottom w:val="0"/>
      <w:divBdr>
        <w:top w:val="none" w:sz="0" w:space="0" w:color="auto"/>
        <w:left w:val="none" w:sz="0" w:space="0" w:color="auto"/>
        <w:bottom w:val="none" w:sz="0" w:space="0" w:color="auto"/>
        <w:right w:val="none" w:sz="0" w:space="0" w:color="auto"/>
      </w:divBdr>
    </w:div>
    <w:div w:id="2146239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B5907-DA82-4E7F-8884-41D3E3265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10</Pages>
  <Words>4277</Words>
  <Characters>24380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Mark</dc:creator>
  <cp:lastModifiedBy>（カウンピェ）Kaung Pyae Shan</cp:lastModifiedBy>
  <cp:revision>11</cp:revision>
  <cp:lastPrinted>2026-07-15T13:06:00Z</cp:lastPrinted>
  <dcterms:created xsi:type="dcterms:W3CDTF">2026-07-15T08:09:00Z</dcterms:created>
  <dcterms:modified xsi:type="dcterms:W3CDTF">2026-07-18T14:41:00Z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8E48C757EB8B43248F80914AF7A65C56_11</vt:lpwstr>
  </property>
  <property fmtid="{D5CDD505-2E9C-101B-9397-08002B2CF9AE}" pid="4" name="KSOTemplateDocerSaveRecord">
    <vt:lpwstr>eyJoZGlkIjoiZDg4MGU4NTA3ZWY1MjEzNzU1ZjcxNTI4NzI3ZTI2MTMiLCJ1c2VySWQiOiI0MDAzNTg3OTQzNTI3In0=</vt:lpwstr>
  </property>
</Properties>
</file>