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TherapyxAI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2D2D2D"/>
          <w:sz w:val="32"/>
          <w:szCs w:val="32"/>
        </w:rPr>
        <w:t xml:space="preserve">Complete Product &amp; Cost Analysis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 Voice-First AI Mental Health Companion Platform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Prepared: July 2026 | Confidential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Category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Voice-first AI mental health companion — not a chatbot, not a meditation app, not a booking platform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Duration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 (compressed, parallel-track build)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Target Users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→ 50,000 registered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 Budget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₹80.2 Lakhs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Round Ask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Crore (rounded, incl. margin)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Disorders Detected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at launch (Depression, Anxiety, PTSD, Bipolar) — 4 more by Phase 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Differentiator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detects disorder risk AND connects user to a real licensed therapist in-platform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(Full-stack engineers, ₹0 salary)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TherapyxAI is a voice-first AI mental health companion platform. It is not a chatbot, not a meditation app, and not a therapy booking platform. It is a trained AI system that listens to users speak, understands their emotional state in real time, detects which mental health disorder they may be experiencing, and connects them to a real licensed therapist when professional help is needed — all inside one single platform.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consolidates the complete product architecture, the phased build roadmap, and the full cost analysis for Phase 1 — the seed round that builds the entire product loop end-to-end (voice interface, disorder detection, therapist bridge, and reports) and scales to 50,000 users, compressed into 6 months by running engineering, clinical, and therapist-bridge tracks in parallel instead of sequentially.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Insight: </w:t>
      </w:r>
      <w:r>
        <w:rPr>
          <w:rFonts w:ascii="Calibri" w:cs="Calibri" w:eastAsia="Calibri" w:hAnsi="Calibri"/>
          <w:sz w:val="22"/>
          <w:szCs w:val="22"/>
        </w:rPr>
        <w:t xml:space="preserve">The product's core moat is the closed loop — detection leads directly to a licensed therapist inside the same platform, with commission-based monetization built in from day one. This is structurally different from an AI companion or a therapy directory, and the cost structure reflects that: this isn't just an ML pipeline build, it's a mini telehealth platform (video calls, EHR, payments, therapist verification) built alongside the clinical AI. To hit 6 months, Phase 1 launches with 4 core disorders (not the full 8) and a hand-vetted therapist list (not an automated verification system) — both scale up in Phase 2.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Product Overview — Complete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product is built as four layers that work together as one platform, not as separate features.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2.1 Layer 1 — Voice and Chat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front-facing product users interact with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chooses to speak or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responds in real time via voice or text — the design goal is zero perceptible difference between the AI's voice and a real human's, in tone, emotion, and delivery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memory remembers previous conversations across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Processes voice input in real time, understands emotional tone and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empathetic, human-like responses that adapt conversation style to each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Supports therapeutic frameworks baked into the conversation design: CBT (Cognitive Behavioural Therapy), DBT (Dialectical Behaviour Therapy), ACT (Acceptance and Commitment Therapy), and Mindfulness-based therapy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voice vendor: </w:t>
      </w:r>
      <w:r>
        <w:rPr>
          <w:rFonts w:ascii="Calibri" w:cs="Calibri" w:eastAsia="Calibri" w:hAnsi="Calibri"/>
          <w:sz w:val="22"/>
          <w:szCs w:val="22"/>
        </w:rPr>
        <w:t xml:space="preserve">Sarvam AI (Indian language STT). This remains the vendor for Phase 1 — the roadmap toward fully human-indistinguishable voice quality (premium commercial voice AI or a custom-trained voice model) is a Phase 2/3 evaluation, not a Phase 1 commitment.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2.2 Layer 2 — Mental Health Disorder Detection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USP that makes TherapyxAI completely different from ChatGPT or any general-purpose AI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Analyses conversation patterns across multiple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Tracks emotional trends over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Identifies linguistic and behavioural markers of specific disorders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Detects which of 8 mental health conditions the user may be experiencing: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Generalised Anxiety Disorder (GAD)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 Depression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Bipolar Disorder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PTSD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Social Anxiety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Burnout Syndrome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Loneliness and Isolation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Assigns a confidence score to each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Generates a mental health pattern report for the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Flags when professional intervention is urgently needed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most technically complex layer and requires direct clinical advisor involvement throughout — not just at review checkpoints.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2.3 Layer 3 — AI-to-Human Therapist Bridge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feature that makes TherapyxAI a complete end-to-end mental health platform, not just an AI companion. Status: not yet built — this is core scope for the funding round.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disorder detection flags a user as needing professional help, the AI smoothly transitions the conversation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a message like: "Based on our conversations I think speaking with a professional could really help you. I can connect you right now if you are ready."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taps one button, gets connected to a licensed therapist or psychiatrist directly inside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searching, no referrals, no waiting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Technology needed to build: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Therapist onboarding and verification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Video and voice call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gateway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Session management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Electronic health record (EHR)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Therapist rating and review system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Monetisation this enables: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Commission on therapist sessions booked through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B2B enterprise contracts with hospitals and clinics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 company partnerships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wellness contracts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2.4 Personalised Mental Health Reports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Weekly and monthly mental health reports generated for each user based on their sessions. Status: not yet built — Phase 1 scope.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 emotional trends over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Highlights patterns in mood, anxiety, and stress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Identifies triggers based on conversation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Gives personalised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Shareable with therapist or doctor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Visual dashboard with graphs and insights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Technology needed to build: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visualisation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generation engine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 to PDF functionality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Product Roadmap — What We Build in Each Phase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four layers (Voice+Chat, Disorder Detection, Therapist Bridge, Reports) are built together in Phase 1 — this is a deliberate decision: the therapist bridge is what makes the loop complete and is what the monetization model depends on, so it cannot be deferred to a later round.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3.1 Phase 1 — Complete Product Loop + First 50K Users (6 Months, Seed Round)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Built as parallel tracks (ML/clinical, therapist bridge, infra/video, product/reports) starting simultaneously in month 1, not staggered one after another — this is what makes 6 months achievable. See the trade-offs of this approach at the end of this subsection.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Voice-first therapy: speak naturally to the AI, get natural spoken responses — chat is available but voice is the primary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AI applies real therapeutic frameworks (CBT/DBT/ACT/Mindfulness) depending on what the conversation calls for, not generic empathy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 multiple sessions, the AI silently tracks patterns across 4 core disorders at launch (Depression, Anxiety, PTSD, Bipolar) and assigns confidence scores — OCD, Social Anxiety, Burnout, and Loneliness are added as a fast-follow in Phase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risk is detected, the AI offers a one-tap handoff to a real licensed therapist — no searching, no external booking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can browse a hand-vetted list of the first 5–10 therapists, see ratings, and book a video or voice call directly in the app — a fuller marketplace with automated verification comes in Phase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Weekly/monthly reports show mood trends, triggers, and progress — shareable with their therapist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begins as soon as a user books a paid therapist session — the platform takes a commission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 — Parallel Tracks, Months 1–6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000"/>
      </w:tblGrid>
      <w:tr>
        <w:trPr>
          <w:tblHeader/>
        </w:trPr>
        <w:tc>
          <w:tcPr>
            <w:tcW w:type="dxa" w:w="19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Milestone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Foundation (MVP scope)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+ clean open-source datasets for 4 core disorders (DAIC-WOZ, Reddit Mental Health, CLPsych). Data ingestion pipeline. Signal schema.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Bridge — Foundations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profile schema + manual vetting process for the first 5–10 therapists (founders + clinical advisor review credentials directly).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integration for therapist session payments and commission handling.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Python signal extractors (keyword frequency, session ratios, linguistic markers) for the 4 launch disorders.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Pseudo-Labeling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pre-trained models (mental-roberta, autotrain-classifier) to label open-source data for 4 disorder categories — training data from Day 1 without real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 Safety/Crisis Layer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Keyword-based crisis detection + helpline resources. A full ML crisis model needs real usage data, so it's deferred to early Phase 2 once sessions accumulate.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Fine-tune Clinical Models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Fine-tune mental-roberta variants for the 4-disorder MVP set. Self-hosted on AWS EC2.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Classifier (4 disorders)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Multi-label classifier for the 4 launch disorders. Ensemble with pre-trained transformer voting. CPU-only training.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Video/Voice Call Infrastructure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 or Agora integration for real-time therapist sessions. Session recording (with consent).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Module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Secure, encrypted session-summary storage shared with the connecting therapist.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Dashboard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visualization layer, report generation engine, PDF export. Trend graphs, trigger identification.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RAG Enhancement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session history to make AI responses more personalized and CBT/DBT/ACT-aware in context.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AI-to-Human Handoff Logic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Detection-triggered conversation transition, one-tap connect flow, session handoff with clinical context to therapist.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Marketplace UX (simple)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Browse/filter the hand-vetted therapist list, ratings, manual scheduling coordination — full booking-calendar automation comes in Phase 2.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 Scaling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caching, EC2 upgrade for the ramp toward 50K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XGBoost Retrain with Early Real Data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retraining cycle using whatever real user session data exists by month 5 (with consent).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Optimization + Launch Hardening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latency, model inference speed, video call quality tuning.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1–6 (parallel, external clock)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Legal 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Act, Telemedicine Practice Guidelines, EHR legal review, 1 round of pen testing — runs alongside engineering, not after it. ISO 27001 / SOC 2 explicitly deferred to Phase 2 (Section 3.2).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Phase 1 Tech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on Vercel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(existing codebase)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 on AWS EC2 (Flask API)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Models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HuggingFace models + fine-tuned roberta variants (4-disorder MVP) + XGBoost (all self-hosted)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STT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AI API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(llama-3.1-8b-instant, en-IN) + Sarvam LLM (hi-IN/mr-IN)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Video/Voice Calls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Twilio Video or Agora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Records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Encrypted EHR-lite module (custom-built)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Experiment Tracking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MLflow (on same EC2)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Monitoring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+ Datadog (from month 3 — compressed timeline needs earlier visibility)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(audio, model artifacts, session recordings)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3.2 Phase 2 — Scale Therapist Network + 1M Users (18 Months, Series A)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cost: </w:t>
      </w:r>
      <w:r>
        <w:rPr>
          <w:rFonts w:ascii="Calibri" w:cs="Calibri" w:eastAsia="Calibri" w:hAnsi="Calibri"/>
          <w:sz w:val="22"/>
          <w:szCs w:val="22"/>
        </w:rPr>
        <w:t xml:space="preserve">₹6–8 Crore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Phase 1 milestones met (50K users, active therapist network, proven commission revenue)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Multi-language therapy: Hindi, Marathi, Tamil, Telugu, Bengali, Kannada — not just English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Much larger, deeper therapist network — hundreds of verified therapists across specialities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Native mobile apps (iOS + Android), not just web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Insurance-covered therapy sessions via partnered insurers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Corporate wellness programs — companies buy bulk subscriptions for employees, with anonymized aggregate dashboards for HR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Hospital/clinic partnerships — TherapyxAI becomes the intake and triage layer for partner institutions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Group therapy / moderated peer support for specific conditions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000"/>
      </w:tblGrid>
      <w:tr>
        <w:trPr>
          <w:tblHeader/>
        </w:trPr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 Detection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OCD, Social Anxiety, Burnout Syndrome, Loneliness/Isolation — expanding from 4 to the full 8 disorders.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Deferred from Phase 1 to hit the 6-month build; this is the fast-follow.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 + SOC 2 Type I certification, deferred from Phase 1.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Now justified — pursuing hospital/insurance/enterprise deals that require it.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Crisis Detection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ML-based crisis detection model, trained and clinically validated on real Phase 1 usage data, replacing the keyword-only Phase 1 layer.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Needed real usage data to train against — wasn't possible in the 6-month Phase 1 window.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→ AWS RDS. ECS/EKS containers replace single EC2. Auto-scaling groups.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EC2 can't serve 1M users with sub-second latency.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learning (LSTM/Transformer) supplements XGBoost as data volume grows. Multilingual fine-tuning (XLM-RoBERTa / IndicBERT).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50K+ real labeled sessions makes deep learning viable; multilingual models needed for Hindi/Tamil.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hospital-grade EHR integration (HL7/FHIR compliant) for enterprise/hospital clients.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 clients require standards-compliant health record interoperability, not our lightweight module.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Evaluate self-hosting open-source STT/TTS vs. continuing with Sarvam at this volume.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crossover point — worth modeling once volume is real.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or Flutter apps, push notifications, biometric login.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70%+ of Indian users are mobile-first.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Pipeline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Kafka for real-time event streaming, dedicated data warehouse for analytics.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processing can't keep up with 1M users.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Type II, HIPAA readiness for potential US/insurance partners.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Insurance and enterprise partners require Type II.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3.3 Phase 3 — Market Leadership + Global Expansion (24 Months, Series B)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Estimated cost: </w:t>
      </w:r>
      <w:r>
        <w:rPr>
          <w:rFonts w:ascii="Calibri" w:cs="Calibri" w:eastAsia="Calibri" w:hAnsi="Calibri"/>
          <w:sz w:val="22"/>
          <w:szCs w:val="22"/>
        </w:rPr>
        <w:t xml:space="preserve">₹20–30 Crore |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Trigger: </w:t>
      </w:r>
      <w:r>
        <w:rPr>
          <w:rFonts w:ascii="Calibri" w:cs="Calibri" w:eastAsia="Calibri" w:hAnsi="Calibri"/>
          <w:sz w:val="22"/>
          <w:szCs w:val="22"/>
        </w:rPr>
        <w:t xml:space="preserve">1M+ users, proven unit economics, ₹1–2 Cr MRR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the User Sees (Product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Truly human-indistinguishable AI voice — custom-trained voice model replacing Sarvam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Wearable integration — sleep, heart rate, activity data enrich the disorder detection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AI-assisted real therapists — therapists get a real-time AI co-pilot during live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Southeast Asia + Middle East expansion — Arabic, Bahasa, Thai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Clinically validated, published outcomes — TherapyxAI becomes a recognized clinical tool, not just an app</w:t>
      </w:r>
    </w:p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 We Build (Technical 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Multi-region AWS (India + Singapore + Middle East), Kubernetes with auto-scaling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large language model fine-tuned specifically for therapy conversations on proprietary data from 1M+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Fully self-hosted STT/TTS across all supported languages, custom voice models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lake + ML feature store for large-scale experimentation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HIPAA certification, ISO 27701, IRB-approved clinical studies with academic partners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3.4 Phase Comparison — At a Glance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500"/>
      </w:tblGrid>
      <w:tr>
        <w:trPr>
          <w:tblHeader/>
        </w:trPr>
        <w:tc>
          <w:tcPr>
            <w:tcW w:type="dxa" w:w="18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1 (Seed)</w:t>
            </w:r>
          </w:p>
        </w:tc>
        <w:tc>
          <w:tcPr>
            <w:tcW w:type="dxa" w:w="2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2 (Series A)</w:t>
            </w:r>
          </w:p>
        </w:tc>
        <w:tc>
          <w:tcPr>
            <w:tcW w:type="dxa" w:w="2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3 (Series B)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months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months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 → 50K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50K → 1M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1M → 10M+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Funding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₹6–8 Cr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₹20–30 Cr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Loop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Complete: voice + detection + therapist bridge + reports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Scaled: mobile, insurance, B2B, multilingual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Global: custom LLM, wearables, AI co-pilot for therapists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Disorders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at launch, XGBoost + ensemble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8, + deep learning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15+, clinically validated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AI (STT)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Evaluate self-hosting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Custom-trained, human-indistinguishable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Network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hand-vetted therapists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Hundreds, hospital partnerships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Thousands, global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DPDP, telemedicine, EHR legal — ISO/SOC2 deferred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27001, SOC 2 Type I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Type II, HIPAA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Model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 on sessions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B2B, insurance, corporate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 Global licensing, enterprise EHR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 Phase 1 Budget — Complete Breakdown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 months | 0 → 50,000 users | Complete product loop (Layer 1, 2, 3 + Reports), launching with 4 core disorders | Seed round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Built as parallel tracks starting in month 1 (or month 2 for compliance) instead of staggered over a longer calendar — this is what makes the 6-month timeline and this budget achievable together. See Section 3.1 for the technical build sequence.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4.1 Category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200"/>
        <w:gridCol w:w="4300"/>
      </w:tblGrid>
      <w:tr>
        <w:trPr>
          <w:tblHeader/>
        </w:trPr>
        <w:tc>
          <w:tcPr>
            <w:tcW w:type="dxa" w:w="2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4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People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₹30.70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38.3%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ML engineers, clinical team, 2 software engineers, therapist ops, compliance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₹15.50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19.3%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DPDP, telemedicine, EHR legal, insurance, 1 pen-test round — ISO/SOC2 deferred to Phase 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(15%)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₹10.46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13.0%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Contingency across all categories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₹10.44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13.0%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AWS, video calling, EHR storage, therapist verification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₹10.00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12.5%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ads, therapist outreach, content, PR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Crisis Safety Layer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₹2.00 Lakhs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Keyword-based safety layer — full ML crisis model deferred to Phase 2 (needs real usage data)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Training Infra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₹1.08 Lakhs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1.3%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 on-demand (incl. iteration buffer), annotation batches (4-disorder scope)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₹80.2 Lakhs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Seed Round Ask: </w:t>
      </w:r>
      <w:r>
        <w:rPr>
          <w:rFonts w:ascii="Calibri" w:cs="Calibri" w:eastAsia="Calibri" w:hAnsi="Calibri"/>
          <w:sz w:val="22"/>
          <w:szCs w:val="22"/>
        </w:rPr>
        <w:t xml:space="preserve">₹1.00 Crore (₹80.2L calculated total, rounded up for working-capital margin and to absorb the API-cost uncertainty flagged in Section 5 — the voice-usage assumption there is unverified against real session telemetry and could materially change monthly burn once users are live).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on API costs: </w:t>
      </w:r>
      <w:r>
        <w:rPr>
          <w:rFonts w:ascii="Calibri" w:cs="Calibri" w:eastAsia="Calibri" w:hAnsi="Calibri"/>
          <w:sz w:val="22"/>
          <w:szCs w:val="22"/>
        </w:rPr>
        <w:t xml:space="preserve">Sarvam AI / LLM usage costs are not included as a fixed line in this budget — they are variable, scale with actual usage, and are broken out in detail in Section 5. Treat them as an ongoing operating cost funded from runway/revenue rather than a one-time build cost.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4.2 People — ₹30.70 Lakhs (38.4%)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roles start in month 1 except Compliance Officer (month 2) — parallel tracks, not staggered hiring. 5 narrow specialist titles from an earlier draft (Telehealth Engineer, EHR Engineer, Data Engineer, Frontend Engineer, DevOps Engineer) are consolidated into 2 generalist Software Engineers who rotate through video calls, EHR, reports, and DevOps as needed.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200"/>
        <w:gridCol w:w="1200"/>
        <w:gridCol w:w="3600"/>
      </w:tblGrid>
      <w:tr>
        <w:trPr>
          <w:tblHeader/>
        </w:trPr>
        <w:tc>
          <w:tcPr>
            <w:tcW w:type="dxa" w:w="21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Engineer #1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₹4.8L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engineering + XGBoost, 4-disorder MVP model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Engineer #2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training + evaluation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Psychologist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₹3.6L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labeling, clinical validation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Annotators ×2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₹30K each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₹3.6L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4-disorder signal validation, annotation batches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Psychiatrist Advisor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₹1.2L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retainer — advisory input, not clinical practice hours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Engineers ×2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₹65K each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₹7.8L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calls, EHR-lite, reports dashboard, DevOps — rotated across all of it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Onboarding/Ops Manager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₹40K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₹2.4L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vetting of first 5–10 therapists, network management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 Officer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₹50K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Act, telemedicine, EHR legal operations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 1 (Raj)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Full-stack + product (sweat equity)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Co-Founder 2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Full-stack + backend (sweat equity)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₹30.70L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Monthly People Burn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Who's On Payroll</w:t>
            </w:r>
          </w:p>
        </w:tc>
        <w:tc>
          <w:tcPr>
            <w:tcW w:type="dxa" w:w="2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roles except Compliance Officer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₹4.70L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2–6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team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₹5.20L each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4.3 Compliance — ₹15.50 Lakhs (19.4%)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ISO 27001 and SOC 2 Type I are explicitly deferred to Phase 2 </w:t>
      </w:r>
      <w:r>
        <w:rPr>
          <w:rFonts w:ascii="Calibri" w:cs="Calibri" w:eastAsia="Calibri" w:hAnsi="Calibri"/>
          <w:sz w:val="22"/>
          <w:szCs w:val="22"/>
        </w:rPr>
        <w:t xml:space="preserve">(see Section 3.2) — they exist to satisfy enterprise/hospital/insurance procurement requirements, and Phase 1 has no such deal on the table yet. Spending ~₹10.5L on certifications nobody is asking for yet would be funding a Series A problem out of seed money.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00"/>
        <w:gridCol w:w="3000"/>
      </w:tblGrid>
      <w:tr>
        <w:trPr>
          <w:tblHeader/>
        </w:trPr>
        <w:tc>
          <w:tcPr>
            <w:tcW w:type="dxa" w:w="4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DPDP Act legal setup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policy + ToS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Penetration testing (1 round)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DPO retainer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2–6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ethics review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2–3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Telemedicine Practice Guidelines compliance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2–3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EHR/health data protection legal review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₹2.0L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2–4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licensing legal framework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Months 1–2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Liability/indemnity insurance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1, annual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₹15.5L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4.4 Infrastructure — ₹10.44 Lakhs (13.1%)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500"/>
      </w:tblGrid>
      <w:tr>
        <w:trPr>
          <w:tblHeader/>
        </w:trPr>
        <w:tc>
          <w:tcPr>
            <w:tcW w:type="dxa" w:w="3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(t3.xlarge)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₹0.60L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+ ML models + API server, 6 months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GPU (on-demand)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₹0.30L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Training only (~15–20 days total)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(Pro)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₹0.21L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Database, auth, realtime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cache from month 3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Datadog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₹0.46L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Monitoring &amp; alerts from month 3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₹0.18L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Audio, model artifacts, session recordings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₹0.07L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hosting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₹0.06L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Transactional email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calling (Twilio/Agora)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₹4.5L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video/voice sessions — volume-driven, not calendar-driven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secure storage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₹2.5L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Encrypted health records module — mostly setup 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verification service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₹0.8L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Credential/license checks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generation infra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₹0.2L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export, chart rendering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(Razorpay)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 + setup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₹10.44L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4.5 ML Training Infra — ₹1.08 Lakhs (1.3%)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infrastructure/service cost only — ML engineer salaries are already counted in Section 4.2. Figures below include an iteration buffer over the theoretical minimum, since real training work involves failed runs and re-annotation, not just clean first-try passes.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000"/>
      </w:tblGrid>
      <w:tr>
        <w:trPr>
          <w:tblHeader/>
        </w:trPr>
        <w:tc>
          <w:tcPr>
            <w:tcW w:type="dxa" w:w="6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 compute (~25–30 days on-demand incl. iteration buffer, 4-disorder MVP scope)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(S3 datasets, model artifacts, EBS)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₹0.145L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transfer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₹0.02L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Docker/CI-CD (ECR)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₹0.06L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Clinical annotation validation (4-disorder batches, deeper sample)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₹0.45L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₹1.08L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What's Deliberately Excluded From This Budget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27001 / SOC 2 certification (~₹10.5L) — deferred to Phase 2, see Section 3.2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ML-based crisis detection model — Phase 1 ships a keyword-based safety layer only; the ML version needs real usage data to train and validate against, which doesn't exist until Phase 1 is already live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Remaining 4 disorders (OCD, Social Anxiety, Burnout, Loneliness) — added as a Phase 2 fast-follow once the 4-disorder MVP is validated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Dedicated Trust &amp; Safety support staff — not needed until user volume in Phase 2 justifies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Fractional CTO Advisor — two technically strong co-founders can cover this at a 9-person team size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 API Costs at Scale — Sarvam AI + LLM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Corrected against the actual providers wired up in the codebase: Groq (llama-3.1-8b-instant) for English conversations, Sarvam LLM for Hindi/Marathi, and Sarvam AI for speech-to-text. Earlier drafts of this section were priced against Gemini/Claude, which are not in use.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5.1 Usage Assumptions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Active Users (MAU)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 of total registered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users (% of MAU)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70% — voice-first product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usage per active user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hours/week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 minutes/month per voice user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hrs × 4.33 weeks = 520 minutes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STT rate used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₹0.60/minute (see flag below)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Sessions per active user/month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(~1.5/week)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input tokens/message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~800 (includes RAG context)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output tokens/AI response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LLM providers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Groq (en-IN, ~70% of users) + Sarvam LLM (hi-IN/mr-IN, ~30%)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2D2D2D"/>
        </w:rPr>
        <w:t xml:space="preserve">Worked Example — 5,000 Total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MAU = 35% × 5,000 = 1,750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Voice users = 70% × 1,750 = 1,225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Minutes/month per voice user = 2 hrs/week × 4.33 weeks = 520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Total voice minutes/month = 1,225 × 520 = 6,37,000 minutes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STT cost = 6,37,000 × ₹0.60/min = ₹3,82,200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Rate flag: </w:t>
      </w:r>
      <w:r>
        <w:rPr>
          <w:rFonts w:ascii="Calibri" w:cs="Calibri" w:eastAsia="Calibri" w:hAnsi="Calibri"/>
          <w:sz w:val="22"/>
          <w:szCs w:val="22"/>
        </w:rPr>
        <w:t xml:space="preserve">₹0.60/minute is the rate used here. Sarvam's published self-serve rate is ₹30/hour = ₹0.50/minute — a ~20% gap. Confirm the real rate from your Sarvam billing dashboard/contract before finalizing investor numbers.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5.2 Monthly API Cost by Scale — Groq + Sarvam LLM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300"/>
        <w:gridCol w:w="1500"/>
        <w:gridCol w:w="1200"/>
        <w:gridCol w:w="1500"/>
        <w:gridCol w:w="1200"/>
      </w:tblGrid>
      <w:tr>
        <w:trPr>
          <w:tblHeader/>
        </w:trPr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Users</w:t>
            </w:r>
          </w:p>
        </w:tc>
        <w:tc>
          <w:tcPr>
            <w:tcW w:type="dxa" w:w="11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MAU (35%)</w:t>
            </w:r>
          </w:p>
        </w:tc>
        <w:tc>
          <w:tcPr>
            <w:tcW w:type="dxa" w:w="13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Voice Users (70%)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Sarvam STT/mo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LLM/mo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Total/mo</w:t>
            </w:r>
          </w:p>
        </w:tc>
        <w:tc>
          <w:tcPr>
            <w:tcW w:type="dxa" w:w="12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Total/year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1,750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1,225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₹3,82,200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₹1,050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₹3,83,250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₹46.0L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2,450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₹7,64,400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₹7,66,500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₹92.0L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4,900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₹15,28,800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₹15,33,000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₹1.84Cr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12,250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₹38,22,000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₹38,32,500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₹4.60Cr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1,00,000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₹76,44,000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₹21,000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₹76,65,000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₹9.20Cr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Biggest lever in the model: </w:t>
      </w:r>
      <w:r>
        <w:rPr>
          <w:rFonts w:ascii="Calibri" w:cs="Calibri" w:eastAsia="Calibri" w:hAnsi="Calibri"/>
          <w:sz w:val="22"/>
          <w:szCs w:val="22"/>
        </w:rPr>
        <w:t xml:space="preserve">Sarvam STT completely dominates cost at this usage level — the LLM line (Groq + Sarvam LLM) is under 0.3% of the total. The 2 hrs/week voice-usage assumption is the single most consequential number in this entire document — it exceeds the 1.5 hrs/week assumption an earlier external cost review flagged as likely too high for therapy-style sessions. Real session-length telemetry from the live product should replace this assumption before it goes in front of investors — halving it roughly halves this entire section.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 Running Infrastructure Cost at Scale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Monthly cost to keep the platform running, including video calling and EHR storage (excludes API and training costs).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50K Users</w:t>
            </w:r>
          </w:p>
        </w:tc>
        <w:tc>
          <w:tcPr>
            <w:tcW w:type="dxa" w:w="1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1L Users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 (API + Models)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₹22,000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EC2 Pipeline Workers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/ RDS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₹2,100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₹18,000+₹2,100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₹5,500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₹850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₹1,700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₹1,700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₹16,000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Datadog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₹11,500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₹22,000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Video calling (Twilio/Agora)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₹55,000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₹1,10,000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EHR-lite storage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₹15,000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₹28,000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₹1,200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₹3,000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₹4,500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 Balancer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₹3,500</w:t>
            </w:r>
          </w:p>
        </w:tc>
      </w:tr>
      <w:tr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TOTAL/month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₹17,950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₹43,200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₹69,500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₹1,36,200</w:t>
            </w:r>
          </w:p>
        </w:tc>
        <w:tc>
          <w:tcPr>
            <w:shd w:fill="D6E4F0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₹2,51,800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Video calling and EHR storage are new cost drivers versus a chat-only platform — they scale with the number of users who complete a therapist handoff, not total registered users, so actual cost will track the referral-to-booking conversion rate closely.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 Investor Summary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7.1 The Ask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Round Ask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₹1.00 Crore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Duration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months (parallel-track build)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Milestone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product loop (voice + 4-disorder detection + therapist bridge + reports) live at 50K users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Founders taking salary?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— ₹0 (sweat equity)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during Phase 1?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Commission revenue begins as soon as first therapist bookings happen (~month 5)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7.2 What Makes This Defensible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product is a closed loop, not a point solution — detect, then connect, then earn commission, all in one platform. Competitors that are "just an AI companion" or "just a booking directory" don't have this loop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4-disorder detection at launch is a deliberately scoped MVP, not a compromise — it's the same core disorders most mental health apps validate first, with the remaining 4 (OCD, Social Anxiety, Burnout, Loneliness) shipping as a fast-follow once the core loop is proven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 model is diversified from day one: commission, and B2B/insurance groundwork laid in Phase 1 for Phase 2 activation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XGBoost + open-source pseudo-labeling keeps the ML pipeline cost-efficient even at MVP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Sarvam AI kept as the voice vendor in Phase 1 — no premature bet on an unproven custom voice model before the core loop is validated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ISO 27001 / SOC 2 deliberately deferred to Phase 2 — not needed until there's an actual enterprise/hospital/insurance deal requiring it, so seed capital isn't spent on a Series A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Co-founders at ₹0 salary — the vast majority of the budget goes to building the product and team, not founder compensation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6-month parallel-track build cuts people cost by more than half versus a staggered 14-month hiring plan for the same team — see Section 3.1 for the trade-off this requires (near-zero hiring-delay slack)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7.3 Series A Milestones (Phase 2 Trigger)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rPr>
          <w:tblHeader/>
        </w:trPr>
        <w:tc>
          <w:tcPr>
            <w:tcW w:type="dxa" w:w="50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shd w:fill="1F4E7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Registered users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active users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17,500 (35%)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therapists on platform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(hand-vetted)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referred to a therapist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500+ cumulative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Therapist booking conversion rate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&gt;30% of referred users</w:t>
            </w:r>
          </w:p>
        </w:tc>
      </w:tr>
      <w:tr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 disorder detection accuracy</w:t>
            </w:r>
          </w:p>
        </w:tc>
        <w:tc>
          <w:tcPr>
            <w:shd w:fill="F2F2F2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&gt;80% across the 4 launch disorders</w:t>
            </w:r>
          </w:p>
        </w:tc>
      </w:tr>
      <w:t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commission revenue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₹5–10L MRR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Prepared by TherapyxAI | July 2026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TherapyxAI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TherapyxAI - Complete Product &amp; Cost Analysis</dc:title>
  <dc:creator>TherapyxAI</dc:creator>
  <cp:lastModifiedBy>Un-named</cp:lastModifiedBy>
  <cp:revision>1</cp:revision>
  <dcterms:created xsi:type="dcterms:W3CDTF">2026-07-18T19:46:02.034Z</dcterms:created>
  <dcterms:modified xsi:type="dcterms:W3CDTF">2026-07-18T19:46:02.037Z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