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9B284" w14:textId="33BC45CE" w:rsidR="002C503D" w:rsidRDefault="002C503D" w:rsidP="002C503D">
      <w:pPr>
        <w:pBdr>
          <w:bottom w:val="single" w:sz="6" w:space="1" w:color="auto"/>
        </w:pBdr>
      </w:pPr>
      <w:r>
        <w:t xml:space="preserve">Guide line and content to prepare a Presentation </w:t>
      </w:r>
      <w:proofErr w:type="gramStart"/>
      <w:r>
        <w:t>On</w:t>
      </w:r>
      <w:proofErr w:type="gramEnd"/>
      <w:r>
        <w:t xml:space="preserve"> Early </w:t>
      </w:r>
      <w:proofErr w:type="spellStart"/>
      <w:r>
        <w:t>ChildHood</w:t>
      </w:r>
      <w:proofErr w:type="spellEnd"/>
      <w:r>
        <w:t xml:space="preserve"> Education </w:t>
      </w:r>
    </w:p>
    <w:p w14:paraId="2BF3FD17" w14:textId="77777777" w:rsidR="002C503D" w:rsidRDefault="002C503D" w:rsidP="002C503D"/>
    <w:p w14:paraId="41025FE0" w14:textId="2CC4CE7E" w:rsidR="002C503D" w:rsidRPr="002C503D" w:rsidRDefault="002C503D" w:rsidP="002C503D">
      <w:pPr>
        <w:rPr>
          <w:b/>
          <w:bCs/>
          <w:color w:val="FF0000"/>
          <w:u w:val="single"/>
        </w:rPr>
      </w:pPr>
      <w:r w:rsidRPr="002C503D">
        <w:rPr>
          <w:b/>
          <w:bCs/>
          <w:color w:val="FF0000"/>
          <w:u w:val="single"/>
        </w:rPr>
        <w:t>Slide 1: Title Slide</w:t>
      </w:r>
    </w:p>
    <w:p w14:paraId="1324D9D6" w14:textId="77777777" w:rsidR="002C503D" w:rsidRDefault="002C503D" w:rsidP="002C503D">
      <w:r>
        <w:t>- Title: Comprehensive Training Course on Early Childhood Education</w:t>
      </w:r>
    </w:p>
    <w:p w14:paraId="07C5A8D5" w14:textId="77777777" w:rsidR="002C503D" w:rsidRDefault="002C503D" w:rsidP="002C503D">
      <w:r>
        <w:t>- Subtitle: Equipping Educators for Holistic Child Development</w:t>
      </w:r>
    </w:p>
    <w:p w14:paraId="44EAAECC" w14:textId="20471B3F" w:rsidR="002C503D" w:rsidRDefault="002C503D" w:rsidP="002C503D">
      <w:r>
        <w:t xml:space="preserve">- </w:t>
      </w:r>
      <w:proofErr w:type="gramStart"/>
      <w:r>
        <w:t>Name .k</w:t>
      </w:r>
      <w:proofErr w:type="gramEnd"/>
      <w:r>
        <w:t xml:space="preserve"> Asma </w:t>
      </w:r>
      <w:proofErr w:type="spellStart"/>
      <w:r>
        <w:t>SahReen</w:t>
      </w:r>
      <w:proofErr w:type="spellEnd"/>
    </w:p>
    <w:p w14:paraId="7A40A385" w14:textId="77777777" w:rsidR="002C503D" w:rsidRDefault="002C503D" w:rsidP="002C503D">
      <w:r>
        <w:t>- Date</w:t>
      </w:r>
    </w:p>
    <w:p w14:paraId="1CCE163C" w14:textId="77777777" w:rsidR="002C503D" w:rsidRDefault="002C503D" w:rsidP="002C503D"/>
    <w:p w14:paraId="2937CB73" w14:textId="017E1F20" w:rsidR="002C503D" w:rsidRPr="002C503D" w:rsidRDefault="002C503D" w:rsidP="002C503D">
      <w:pPr>
        <w:rPr>
          <w:b/>
          <w:bCs/>
          <w:color w:val="FF0000"/>
          <w:u w:val="single"/>
        </w:rPr>
      </w:pPr>
      <w:r w:rsidRPr="002C503D">
        <w:rPr>
          <w:b/>
          <w:bCs/>
          <w:color w:val="FF0000"/>
          <w:u w:val="single"/>
        </w:rPr>
        <w:t>Slide 2: Course Introduction</w:t>
      </w:r>
    </w:p>
    <w:p w14:paraId="5C84B179" w14:textId="77777777" w:rsidR="002C503D" w:rsidRDefault="002C503D" w:rsidP="002C503D">
      <w:r>
        <w:t>- Course Overview</w:t>
      </w:r>
    </w:p>
    <w:p w14:paraId="69995FB9" w14:textId="77777777" w:rsidR="002C503D" w:rsidRDefault="002C503D" w:rsidP="002C503D">
      <w:r>
        <w:t>- Course Objectives</w:t>
      </w:r>
    </w:p>
    <w:p w14:paraId="3BFA2435" w14:textId="77777777" w:rsidR="002C503D" w:rsidRDefault="002C503D" w:rsidP="002C503D">
      <w:r>
        <w:t>- Visual elements: Images of young children engaged in learning activities</w:t>
      </w:r>
    </w:p>
    <w:p w14:paraId="064BE398" w14:textId="77777777" w:rsidR="002C503D" w:rsidRDefault="002C503D" w:rsidP="002C503D"/>
    <w:p w14:paraId="2866E5A2" w14:textId="6E142757" w:rsidR="002C503D" w:rsidRPr="002C503D" w:rsidRDefault="002C503D" w:rsidP="002C503D">
      <w:pPr>
        <w:rPr>
          <w:b/>
          <w:bCs/>
          <w:color w:val="FF0000"/>
          <w:u w:val="single"/>
        </w:rPr>
      </w:pPr>
      <w:r w:rsidRPr="002C503D">
        <w:rPr>
          <w:b/>
          <w:bCs/>
          <w:color w:val="FF0000"/>
          <w:u w:val="single"/>
        </w:rPr>
        <w:t>Slide 3: Module SA101:</w:t>
      </w:r>
      <w:r w:rsidRPr="002C503D">
        <w:rPr>
          <w:b/>
          <w:bCs/>
          <w:color w:val="FF0000"/>
          <w:u w:val="single"/>
        </w:rPr>
        <w:t xml:space="preserve">  </w:t>
      </w:r>
      <w:r w:rsidRPr="002C503D">
        <w:rPr>
          <w:b/>
          <w:bCs/>
          <w:color w:val="FF0000"/>
          <w:u w:val="single"/>
        </w:rPr>
        <w:t>Introduction to Early Childhood Education</w:t>
      </w:r>
    </w:p>
    <w:p w14:paraId="0E844029" w14:textId="77777777" w:rsidR="002C503D" w:rsidRDefault="002C503D" w:rsidP="002C503D">
      <w:r>
        <w:t>- Importance of Early Childhood Education</w:t>
      </w:r>
    </w:p>
    <w:p w14:paraId="029E233D" w14:textId="77777777" w:rsidR="002C503D" w:rsidRDefault="002C503D" w:rsidP="002C503D">
      <w:r>
        <w:t>- Historical and Contemporary Perspectives</w:t>
      </w:r>
    </w:p>
    <w:p w14:paraId="07BA936F" w14:textId="77777777" w:rsidR="002C503D" w:rsidRDefault="002C503D" w:rsidP="002C503D">
      <w:r>
        <w:t>- Key Theories and Theorists</w:t>
      </w:r>
    </w:p>
    <w:p w14:paraId="1BB6CC9D" w14:textId="77777777" w:rsidR="002C503D" w:rsidRDefault="002C503D" w:rsidP="002C503D">
      <w:r>
        <w:t>- Visual elements: Images of prominent theorists (e.g., Piaget, Vygotsky)</w:t>
      </w:r>
    </w:p>
    <w:p w14:paraId="4ED471DA" w14:textId="77777777" w:rsidR="002C503D" w:rsidRDefault="002C503D" w:rsidP="002C503D"/>
    <w:p w14:paraId="47208615" w14:textId="3517290A" w:rsidR="002C503D" w:rsidRPr="002C503D" w:rsidRDefault="002C503D" w:rsidP="002C503D">
      <w:pPr>
        <w:rPr>
          <w:b/>
          <w:bCs/>
          <w:color w:val="FF0000"/>
          <w:u w:val="single"/>
        </w:rPr>
      </w:pPr>
      <w:r w:rsidRPr="002C503D">
        <w:rPr>
          <w:b/>
          <w:bCs/>
          <w:color w:val="FF0000"/>
          <w:u w:val="single"/>
        </w:rPr>
        <w:t>Slide 4: Module SA102: Developmental Milestones</w:t>
      </w:r>
      <w:r w:rsidRPr="002C503D">
        <w:rPr>
          <w:b/>
          <w:bCs/>
          <w:color w:val="FF0000"/>
          <w:u w:val="single"/>
        </w:rPr>
        <w:t xml:space="preserve"> </w:t>
      </w:r>
    </w:p>
    <w:p w14:paraId="45C4B988" w14:textId="77777777" w:rsidR="002C503D" w:rsidRDefault="002C503D" w:rsidP="002C503D">
      <w:r>
        <w:t>- Physical, Cognitive, Social, and Emotional Development</w:t>
      </w:r>
    </w:p>
    <w:p w14:paraId="270E7172" w14:textId="77777777" w:rsidR="002C503D" w:rsidRDefault="002C503D" w:rsidP="002C503D">
      <w:r>
        <w:t>- Visual elements: Icons representing each developmental domain</w:t>
      </w:r>
    </w:p>
    <w:p w14:paraId="7022F07D" w14:textId="77777777" w:rsidR="002C503D" w:rsidRDefault="002C503D" w:rsidP="002C503D"/>
    <w:p w14:paraId="0770CF98" w14:textId="58763708" w:rsidR="002C503D" w:rsidRPr="002C503D" w:rsidRDefault="002C503D" w:rsidP="002C503D">
      <w:pPr>
        <w:rPr>
          <w:b/>
          <w:bCs/>
          <w:color w:val="FF0000"/>
          <w:u w:val="single"/>
        </w:rPr>
      </w:pPr>
      <w:r w:rsidRPr="002C503D">
        <w:rPr>
          <w:b/>
          <w:bCs/>
          <w:color w:val="FF0000"/>
          <w:u w:val="single"/>
        </w:rPr>
        <w:t>Slide 5: Milestones in Physical Development</w:t>
      </w:r>
    </w:p>
    <w:p w14:paraId="0DD8A827" w14:textId="77777777" w:rsidR="002C503D" w:rsidRDefault="002C503D" w:rsidP="002C503D">
      <w:r>
        <w:t>- Motor Skills and Sensory Development</w:t>
      </w:r>
    </w:p>
    <w:p w14:paraId="4BB7A0E8" w14:textId="77777777" w:rsidR="002C503D" w:rsidRDefault="002C503D" w:rsidP="002C503D">
      <w:r>
        <w:t>- Visual elements: Images illustrating motor skills development</w:t>
      </w:r>
    </w:p>
    <w:p w14:paraId="5EA4BBB9" w14:textId="77777777" w:rsidR="002C503D" w:rsidRDefault="002C503D" w:rsidP="002C503D"/>
    <w:p w14:paraId="70C28112" w14:textId="2EAFD0A0" w:rsidR="002C503D" w:rsidRPr="002C503D" w:rsidRDefault="002C503D" w:rsidP="002C503D">
      <w:pPr>
        <w:rPr>
          <w:b/>
          <w:bCs/>
          <w:color w:val="FF0000"/>
          <w:u w:val="single"/>
        </w:rPr>
      </w:pPr>
      <w:r w:rsidRPr="002C503D">
        <w:rPr>
          <w:b/>
          <w:bCs/>
          <w:color w:val="FF0000"/>
          <w:u w:val="single"/>
        </w:rPr>
        <w:t>Slide 6: Milestones in Cognitive Development</w:t>
      </w:r>
    </w:p>
    <w:p w14:paraId="70DE79B6" w14:textId="77777777" w:rsidR="002C503D" w:rsidRDefault="002C503D" w:rsidP="002C503D">
      <w:r>
        <w:t>- Language, Cognition, Problem-Solving</w:t>
      </w:r>
    </w:p>
    <w:p w14:paraId="21F023CB" w14:textId="77777777" w:rsidR="002C503D" w:rsidRDefault="002C503D" w:rsidP="002C503D">
      <w:r>
        <w:lastRenderedPageBreak/>
        <w:t>- Visual elements: Cognitive development stages chart</w:t>
      </w:r>
    </w:p>
    <w:p w14:paraId="1499F326" w14:textId="77777777" w:rsidR="002C503D" w:rsidRDefault="002C503D" w:rsidP="002C503D"/>
    <w:p w14:paraId="7111A875" w14:textId="0CF0B4CF" w:rsidR="002C503D" w:rsidRPr="002C503D" w:rsidRDefault="002C503D" w:rsidP="002C503D">
      <w:pPr>
        <w:rPr>
          <w:b/>
          <w:bCs/>
          <w:color w:val="FF0000"/>
          <w:u w:val="single"/>
        </w:rPr>
      </w:pPr>
      <w:r w:rsidRPr="002C503D">
        <w:rPr>
          <w:b/>
          <w:bCs/>
          <w:color w:val="FF0000"/>
          <w:u w:val="single"/>
        </w:rPr>
        <w:t>Slide 7: Milestones in Social Development</w:t>
      </w:r>
    </w:p>
    <w:p w14:paraId="4D787E6C" w14:textId="77777777" w:rsidR="002C503D" w:rsidRDefault="002C503D" w:rsidP="002C503D">
      <w:r>
        <w:t>- Communication, Peer Interactions, Play</w:t>
      </w:r>
    </w:p>
    <w:p w14:paraId="2296E10F" w14:textId="77777777" w:rsidR="002C503D" w:rsidRDefault="002C503D" w:rsidP="002C503D">
      <w:r>
        <w:t>- Visual elements: Photos of children playing together</w:t>
      </w:r>
    </w:p>
    <w:p w14:paraId="1144BE8A" w14:textId="77777777" w:rsidR="002C503D" w:rsidRDefault="002C503D" w:rsidP="002C503D"/>
    <w:p w14:paraId="154E6F8E" w14:textId="307F2F48" w:rsidR="002C503D" w:rsidRPr="002C503D" w:rsidRDefault="002C503D" w:rsidP="002C503D">
      <w:pPr>
        <w:rPr>
          <w:b/>
          <w:bCs/>
          <w:color w:val="FF0000"/>
          <w:u w:val="single"/>
        </w:rPr>
      </w:pPr>
      <w:r w:rsidRPr="002C503D">
        <w:rPr>
          <w:b/>
          <w:bCs/>
          <w:color w:val="FF0000"/>
          <w:u w:val="single"/>
        </w:rPr>
        <w:t>Slide 8: Milestones in Emotional Development</w:t>
      </w:r>
    </w:p>
    <w:p w14:paraId="7D1A4FA2" w14:textId="77777777" w:rsidR="002C503D" w:rsidRDefault="002C503D" w:rsidP="002C503D">
      <w:r>
        <w:t>- Self-Regulation, Empathy</w:t>
      </w:r>
    </w:p>
    <w:p w14:paraId="756DEAC4" w14:textId="77777777" w:rsidR="002C503D" w:rsidRDefault="002C503D" w:rsidP="002C503D">
      <w:r>
        <w:t>- Visual elements: Emotional development spectrum diagram</w:t>
      </w:r>
    </w:p>
    <w:p w14:paraId="14D45738" w14:textId="77777777" w:rsidR="002C503D" w:rsidRDefault="002C503D" w:rsidP="002C503D"/>
    <w:p w14:paraId="3122B61E" w14:textId="0998FA9B" w:rsidR="002C503D" w:rsidRPr="002C503D" w:rsidRDefault="002C503D" w:rsidP="002C503D">
      <w:pPr>
        <w:rPr>
          <w:b/>
          <w:bCs/>
          <w:color w:val="FF0000"/>
          <w:u w:val="single"/>
        </w:rPr>
      </w:pPr>
      <w:r w:rsidRPr="002C503D">
        <w:rPr>
          <w:b/>
          <w:bCs/>
          <w:color w:val="FF0000"/>
          <w:u w:val="single"/>
        </w:rPr>
        <w:t>Slide 9: Module SA103: Learning Environments</w:t>
      </w:r>
    </w:p>
    <w:p w14:paraId="1BB16E46" w14:textId="77777777" w:rsidR="002C503D" w:rsidRDefault="002C503D" w:rsidP="002C503D">
      <w:r>
        <w:t>- Designing Inclusive Spaces</w:t>
      </w:r>
    </w:p>
    <w:p w14:paraId="00E030F3" w14:textId="77777777" w:rsidR="002C503D" w:rsidRDefault="002C503D" w:rsidP="002C503D">
      <w:r>
        <w:t>- Age-Appropriate Materials and Resources</w:t>
      </w:r>
    </w:p>
    <w:p w14:paraId="33C292A0" w14:textId="77777777" w:rsidR="002C503D" w:rsidRDefault="002C503D" w:rsidP="002C503D">
      <w:r>
        <w:t>- Structured vs. Unstructured Learning</w:t>
      </w:r>
    </w:p>
    <w:p w14:paraId="4A7FCE61" w14:textId="77777777" w:rsidR="002C503D" w:rsidRDefault="002C503D" w:rsidP="002C503D">
      <w:r>
        <w:t>- Visual elements: Classroom layout designs</w:t>
      </w:r>
    </w:p>
    <w:p w14:paraId="241D44CE" w14:textId="77777777" w:rsidR="002C503D" w:rsidRDefault="002C503D" w:rsidP="002C503D"/>
    <w:p w14:paraId="11E561AA" w14:textId="2664E343" w:rsidR="002C503D" w:rsidRPr="002C503D" w:rsidRDefault="002C503D" w:rsidP="002C503D">
      <w:pPr>
        <w:rPr>
          <w:b/>
          <w:bCs/>
          <w:color w:val="FF0000"/>
          <w:u w:val="single"/>
        </w:rPr>
      </w:pPr>
      <w:r w:rsidRPr="002C503D">
        <w:rPr>
          <w:b/>
          <w:bCs/>
          <w:color w:val="FF0000"/>
          <w:u w:val="single"/>
        </w:rPr>
        <w:t>Slide 10: Module SA104: Curriculum Planning</w:t>
      </w:r>
    </w:p>
    <w:p w14:paraId="27E06D88" w14:textId="77777777" w:rsidR="002C503D" w:rsidRDefault="002C503D" w:rsidP="002C503D">
      <w:r>
        <w:t>- Early Childhood Curriculum Frameworks</w:t>
      </w:r>
    </w:p>
    <w:p w14:paraId="67D6CBC7" w14:textId="77777777" w:rsidR="002C503D" w:rsidRDefault="002C503D" w:rsidP="002C503D">
      <w:r>
        <w:t>- Learning Experiences Sequencing</w:t>
      </w:r>
    </w:p>
    <w:p w14:paraId="3654752C" w14:textId="77777777" w:rsidR="002C503D" w:rsidRDefault="002C503D" w:rsidP="002C503D">
      <w:r>
        <w:t>- STEAM Integration</w:t>
      </w:r>
    </w:p>
    <w:p w14:paraId="611FF7B1" w14:textId="77777777" w:rsidR="002C503D" w:rsidRDefault="002C503D" w:rsidP="002C503D">
      <w:r>
        <w:t>- Visual elements: STEAM elements (e.g., gears, books)</w:t>
      </w:r>
    </w:p>
    <w:p w14:paraId="226E31EC" w14:textId="77777777" w:rsidR="002C503D" w:rsidRDefault="002C503D" w:rsidP="002C503D"/>
    <w:p w14:paraId="787DDE6F" w14:textId="50D9C121" w:rsidR="002C503D" w:rsidRPr="002C503D" w:rsidRDefault="002C503D" w:rsidP="002C503D">
      <w:pPr>
        <w:rPr>
          <w:b/>
          <w:bCs/>
          <w:color w:val="FF0000"/>
          <w:u w:val="single"/>
        </w:rPr>
      </w:pPr>
      <w:r w:rsidRPr="002C503D">
        <w:rPr>
          <w:b/>
          <w:bCs/>
          <w:color w:val="FF0000"/>
          <w:u w:val="single"/>
        </w:rPr>
        <w:t>Slide 11: Promoting Language and Literacy</w:t>
      </w:r>
    </w:p>
    <w:p w14:paraId="0FCB2EE8" w14:textId="77777777" w:rsidR="002C503D" w:rsidRDefault="002C503D" w:rsidP="002C503D">
      <w:r>
        <w:t>- Strategies for Language Development</w:t>
      </w:r>
    </w:p>
    <w:p w14:paraId="00D32106" w14:textId="77777777" w:rsidR="002C503D" w:rsidRDefault="002C503D" w:rsidP="002C503D">
      <w:r>
        <w:t>- Visual elements: Illustrations of reading and writing activities</w:t>
      </w:r>
    </w:p>
    <w:p w14:paraId="052067D2" w14:textId="77777777" w:rsidR="002C503D" w:rsidRDefault="002C503D" w:rsidP="002C503D"/>
    <w:p w14:paraId="176762C9" w14:textId="51EBC7B4" w:rsidR="002C503D" w:rsidRPr="002C503D" w:rsidRDefault="002C503D" w:rsidP="002C503D">
      <w:pPr>
        <w:rPr>
          <w:b/>
          <w:bCs/>
          <w:color w:val="FF0000"/>
          <w:u w:val="single"/>
        </w:rPr>
      </w:pPr>
      <w:r w:rsidRPr="002C503D">
        <w:rPr>
          <w:b/>
          <w:bCs/>
          <w:color w:val="FF0000"/>
          <w:u w:val="single"/>
        </w:rPr>
        <w:t>Slide 12: Module 105: Assessment and Evaluation</w:t>
      </w:r>
    </w:p>
    <w:p w14:paraId="74457961" w14:textId="77777777" w:rsidR="002C503D" w:rsidRDefault="002C503D" w:rsidP="002C503D">
      <w:r>
        <w:t>- Differentiating Assessment and Evaluation</w:t>
      </w:r>
    </w:p>
    <w:p w14:paraId="284E7F91" w14:textId="77777777" w:rsidR="002C503D" w:rsidRDefault="002C503D" w:rsidP="002C503D">
      <w:r>
        <w:t>- Observational Techniques</w:t>
      </w:r>
    </w:p>
    <w:p w14:paraId="6680A4EE" w14:textId="77777777" w:rsidR="002C503D" w:rsidRDefault="002C503D" w:rsidP="002C503D">
      <w:r>
        <w:lastRenderedPageBreak/>
        <w:t>- Visual elements: Assessment tools (e.g., clipboard with notes)</w:t>
      </w:r>
    </w:p>
    <w:p w14:paraId="704434B2" w14:textId="77777777" w:rsidR="002C503D" w:rsidRDefault="002C503D" w:rsidP="002C503D"/>
    <w:p w14:paraId="03A682A2" w14:textId="02C44A6D" w:rsidR="002C503D" w:rsidRPr="002C503D" w:rsidRDefault="002C503D" w:rsidP="002C503D">
      <w:pPr>
        <w:rPr>
          <w:b/>
          <w:bCs/>
          <w:color w:val="FF0000"/>
          <w:u w:val="single"/>
        </w:rPr>
      </w:pPr>
      <w:r w:rsidRPr="002C503D">
        <w:rPr>
          <w:b/>
          <w:bCs/>
          <w:color w:val="FF0000"/>
          <w:u w:val="single"/>
        </w:rPr>
        <w:t>Slide 13: Analyzing Assessment Data</w:t>
      </w:r>
    </w:p>
    <w:p w14:paraId="25EE3EF8" w14:textId="77777777" w:rsidR="002C503D" w:rsidRDefault="002C503D" w:rsidP="002C503D">
      <w:r>
        <w:t>- Individualized Instruction</w:t>
      </w:r>
    </w:p>
    <w:p w14:paraId="3FF279D3" w14:textId="77777777" w:rsidR="002C503D" w:rsidRDefault="002C503D" w:rsidP="002C503D">
      <w:r>
        <w:t>- Visual elements: Charts showing assessment data analysis</w:t>
      </w:r>
    </w:p>
    <w:p w14:paraId="5438634D" w14:textId="77777777" w:rsidR="002C503D" w:rsidRDefault="002C503D" w:rsidP="002C503D"/>
    <w:p w14:paraId="12465E09" w14:textId="27C06F66" w:rsidR="002C503D" w:rsidRPr="002C503D" w:rsidRDefault="002C503D" w:rsidP="002C503D">
      <w:pPr>
        <w:rPr>
          <w:b/>
          <w:bCs/>
          <w:color w:val="FF0000"/>
          <w:u w:val="single"/>
        </w:rPr>
      </w:pPr>
      <w:r w:rsidRPr="002C503D">
        <w:rPr>
          <w:b/>
          <w:bCs/>
          <w:color w:val="FF0000"/>
          <w:u w:val="single"/>
        </w:rPr>
        <w:t>Slide 14: Communicating with Parents and Guardians</w:t>
      </w:r>
    </w:p>
    <w:p w14:paraId="309249AD" w14:textId="77777777" w:rsidR="002C503D" w:rsidRDefault="002C503D" w:rsidP="002C503D">
      <w:r>
        <w:t>- Effective Communication Strategies</w:t>
      </w:r>
    </w:p>
    <w:p w14:paraId="7721337B" w14:textId="77777777" w:rsidR="002C503D" w:rsidRDefault="002C503D" w:rsidP="002C503D">
      <w:r>
        <w:t>- Visual elements: Images of parent-teacher conferences</w:t>
      </w:r>
    </w:p>
    <w:p w14:paraId="4FC0FA62" w14:textId="77777777" w:rsidR="002C503D" w:rsidRDefault="002C503D" w:rsidP="002C503D"/>
    <w:p w14:paraId="39524F74" w14:textId="4A235CC7" w:rsidR="002C503D" w:rsidRPr="002C503D" w:rsidRDefault="002C503D" w:rsidP="002C503D">
      <w:pPr>
        <w:rPr>
          <w:b/>
          <w:bCs/>
          <w:color w:val="FF0000"/>
          <w:u w:val="single"/>
        </w:rPr>
      </w:pPr>
      <w:r w:rsidRPr="002C503D">
        <w:rPr>
          <w:b/>
          <w:bCs/>
          <w:color w:val="FF0000"/>
          <w:u w:val="single"/>
        </w:rPr>
        <w:t>Slide 15: Building Partnerships</w:t>
      </w:r>
    </w:p>
    <w:p w14:paraId="25BEE46B" w14:textId="77777777" w:rsidR="002C503D" w:rsidRDefault="002C503D" w:rsidP="002C503D">
      <w:r>
        <w:t>- Engaging Families</w:t>
      </w:r>
    </w:p>
    <w:p w14:paraId="274D9718" w14:textId="77777777" w:rsidR="002C503D" w:rsidRDefault="002C503D" w:rsidP="002C503D">
      <w:r>
        <w:t>- Visual elements: Handshake icon for collaboration</w:t>
      </w:r>
    </w:p>
    <w:p w14:paraId="66AA2C5D" w14:textId="77777777" w:rsidR="002C503D" w:rsidRDefault="002C503D" w:rsidP="002C503D"/>
    <w:p w14:paraId="2974D1EA" w14:textId="5A3B9AF4" w:rsidR="002C503D" w:rsidRPr="002C503D" w:rsidRDefault="002C503D" w:rsidP="002C503D">
      <w:pPr>
        <w:rPr>
          <w:b/>
          <w:bCs/>
          <w:color w:val="FF0000"/>
          <w:u w:val="single"/>
        </w:rPr>
      </w:pPr>
      <w:r w:rsidRPr="002C503D">
        <w:rPr>
          <w:b/>
          <w:bCs/>
          <w:color w:val="FF0000"/>
          <w:u w:val="single"/>
        </w:rPr>
        <w:t>Slide 16: Collaboration with Colleagues</w:t>
      </w:r>
    </w:p>
    <w:p w14:paraId="01A5C797" w14:textId="77777777" w:rsidR="002C503D" w:rsidRDefault="002C503D" w:rsidP="002C503D">
      <w:r>
        <w:t>- Working with Other Educators</w:t>
      </w:r>
    </w:p>
    <w:p w14:paraId="4FE6AD91" w14:textId="77777777" w:rsidR="002C503D" w:rsidRDefault="002C503D" w:rsidP="002C503D">
      <w:r>
        <w:t>- Visual elements: Teamwork illustration</w:t>
      </w:r>
    </w:p>
    <w:p w14:paraId="5F9D78FA" w14:textId="77777777" w:rsidR="002C503D" w:rsidRDefault="002C503D" w:rsidP="002C503D"/>
    <w:p w14:paraId="37370A4E" w14:textId="6170F0A8" w:rsidR="002C503D" w:rsidRPr="002C503D" w:rsidRDefault="002C503D" w:rsidP="002C503D">
      <w:pPr>
        <w:rPr>
          <w:b/>
          <w:bCs/>
          <w:color w:val="FF0000"/>
          <w:u w:val="single"/>
        </w:rPr>
      </w:pPr>
      <w:r w:rsidRPr="002C503D">
        <w:rPr>
          <w:b/>
          <w:bCs/>
          <w:color w:val="FF0000"/>
          <w:u w:val="single"/>
        </w:rPr>
        <w:t>Slide 17: Engaging with the ECE Community</w:t>
      </w:r>
    </w:p>
    <w:p w14:paraId="55931300" w14:textId="77777777" w:rsidR="002C503D" w:rsidRDefault="002C503D" w:rsidP="002C503D">
      <w:r>
        <w:t>- Networking and Professional Development</w:t>
      </w:r>
    </w:p>
    <w:p w14:paraId="064CB77A" w14:textId="77777777" w:rsidR="002C503D" w:rsidRDefault="002C503D" w:rsidP="002C503D">
      <w:r>
        <w:t>- Visual elements: Conference or seminar images</w:t>
      </w:r>
    </w:p>
    <w:p w14:paraId="482779F1" w14:textId="77777777" w:rsidR="002C503D" w:rsidRDefault="002C503D" w:rsidP="002C503D"/>
    <w:p w14:paraId="2D7DFC5A" w14:textId="72B171BB" w:rsidR="002C503D" w:rsidRPr="002C503D" w:rsidRDefault="002C503D" w:rsidP="002C503D">
      <w:pPr>
        <w:rPr>
          <w:b/>
          <w:bCs/>
          <w:color w:val="FF0000"/>
          <w:u w:val="single"/>
        </w:rPr>
      </w:pPr>
      <w:r w:rsidRPr="002C503D">
        <w:rPr>
          <w:b/>
          <w:bCs/>
          <w:color w:val="FF0000"/>
          <w:u w:val="single"/>
        </w:rPr>
        <w:t>Slide 18: Conclusion</w:t>
      </w:r>
    </w:p>
    <w:p w14:paraId="5546CE74" w14:textId="77777777" w:rsidR="002C503D" w:rsidRDefault="002C503D" w:rsidP="002C503D">
      <w:r>
        <w:t>- Course Recap</w:t>
      </w:r>
    </w:p>
    <w:p w14:paraId="186B161A" w14:textId="77777777" w:rsidR="002C503D" w:rsidRDefault="002C503D" w:rsidP="002C503D">
      <w:r>
        <w:t>- Encouragement to Apply Knowledge</w:t>
      </w:r>
    </w:p>
    <w:p w14:paraId="5F3BB4BE" w14:textId="77777777" w:rsidR="002C503D" w:rsidRDefault="002C503D" w:rsidP="002C503D">
      <w:r>
        <w:t>- Visual elements: Smiling children</w:t>
      </w:r>
    </w:p>
    <w:p w14:paraId="1091B9F0" w14:textId="77777777" w:rsidR="002C503D" w:rsidRDefault="002C503D" w:rsidP="002C503D"/>
    <w:p w14:paraId="4196E8A8" w14:textId="24980951" w:rsidR="002C503D" w:rsidRPr="002C503D" w:rsidRDefault="002C503D" w:rsidP="002C503D">
      <w:pPr>
        <w:rPr>
          <w:b/>
          <w:bCs/>
          <w:color w:val="FF0000"/>
          <w:u w:val="single"/>
        </w:rPr>
      </w:pPr>
      <w:r w:rsidRPr="002C503D">
        <w:rPr>
          <w:b/>
          <w:bCs/>
          <w:color w:val="FF0000"/>
          <w:u w:val="single"/>
        </w:rPr>
        <w:t>Slide 19: Q&amp;A</w:t>
      </w:r>
    </w:p>
    <w:p w14:paraId="55683EE9" w14:textId="77777777" w:rsidR="002C503D" w:rsidRDefault="002C503D" w:rsidP="002C503D">
      <w:r>
        <w:t>- Open for questions from the audience</w:t>
      </w:r>
    </w:p>
    <w:p w14:paraId="1B424E3C" w14:textId="77777777" w:rsidR="002C503D" w:rsidRDefault="002C503D" w:rsidP="002C503D"/>
    <w:p w14:paraId="59C00240" w14:textId="77777777" w:rsidR="002C503D" w:rsidRDefault="002C503D" w:rsidP="002C503D">
      <w:r>
        <w:t>**Slide 20: Thank You**</w:t>
      </w:r>
    </w:p>
    <w:p w14:paraId="362342C4" w14:textId="77777777" w:rsidR="002C503D" w:rsidRDefault="002C503D" w:rsidP="002C503D">
      <w:r>
        <w:t>- Thank participants for their attention</w:t>
      </w:r>
    </w:p>
    <w:p w14:paraId="01C53A2A" w14:textId="77777777" w:rsidR="002C503D" w:rsidRDefault="002C503D" w:rsidP="002C503D">
      <w:r>
        <w:t>- Contact information for further inquiries</w:t>
      </w:r>
    </w:p>
    <w:p w14:paraId="06551263" w14:textId="77777777" w:rsidR="002C503D" w:rsidRDefault="002C503D" w:rsidP="002C503D"/>
    <w:p w14:paraId="768508CB" w14:textId="08AF0B21" w:rsidR="002C503D" w:rsidRDefault="002C503D" w:rsidP="002C503D">
      <w:r>
        <w:t>Remember to use a consistent design theme, readable fonts, and visually engaging graphics throughout your presentation. You can use PowerPoint, Google Slides, or any preferred presentation software to create these slides. Additionally, consider adding speaker notes to provide more details and explanations during the presentation.</w:t>
      </w:r>
    </w:p>
    <w:sectPr w:rsidR="002C5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3D"/>
    <w:rsid w:val="002C503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73B6"/>
  <w15:chartTrackingRefBased/>
  <w15:docId w15:val="{DDCFC5AD-54C1-4C7C-9252-9F87191D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2023-09-05T07:58:00Z</dcterms:created>
  <dcterms:modified xsi:type="dcterms:W3CDTF">2023-09-05T08:07:00Z</dcterms:modified>
</cp:coreProperties>
</file>