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i w:val="0"/>
          <w:color w:val="1F3A5F"/>
          <w:sz w:val="56"/>
        </w:rPr>
        <w:t>HYDRA</w:t>
      </w:r>
    </w:p>
    <w:p>
      <w:pPr>
        <w:spacing w:after="200"/>
      </w:pPr>
      <w:r>
        <w:rPr>
          <w:rFonts w:ascii="Calibri" w:hAnsi="Calibri"/>
          <w:b w:val="0"/>
          <w:i w:val="0"/>
          <w:color w:val="1F3A5F"/>
          <w:sz w:val="32"/>
        </w:rPr>
        <w:t>Full architecture, self-healing design, and operator brief</w:t>
      </w:r>
    </w:p>
    <w:p>
      <w:pPr>
        <w:spacing w:after="80"/>
      </w:pPr>
      <w:r>
        <w:rPr>
          <w:rFonts w:ascii="Calibri" w:hAnsi="Calibri"/>
          <w:b w:val="0"/>
          <w:i w:val="0"/>
          <w:color w:val="4A4A4A"/>
          <w:sz w:val="22"/>
        </w:rPr>
        <w:t>Sruthi Anuvalasetty  ·  Ramachandra Nalam  ·  22 August 2026</w:t>
      </w:r>
    </w:p>
    <w:p>
      <w:pPr>
        <w:spacing w:after="80"/>
      </w:pPr>
      <w:r>
        <w:rPr>
          <w:rFonts w:ascii="Calibri" w:hAnsi="Calibri"/>
          <w:b w:val="0"/>
          <w:i w:val="0"/>
          <w:color w:val="1A1A1A"/>
          <w:sz w:val="22"/>
        </w:rPr>
        <w:t xml:space="preserve">Public dashboard:  </w:t>
      </w:r>
      <w:hyperlink r:id="rId11">
        <w:r>
          <w:rPr>
            <w:color w:val="1155CC"/>
            <w:u w:val="single"/>
            <w:sz w:val="22"/>
          </w:rPr>
          <w:t>http://2.29.4.204:8080</w:t>
        </w:r>
      </w:hyperlink>
    </w:p>
    <w:p>
      <w:pPr>
        <w:spacing w:after="320"/>
      </w:pPr>
      <w:r>
        <w:rPr>
          <w:rFonts w:ascii="Calibri" w:hAnsi="Calibri"/>
          <w:b w:val="0"/>
          <w:i w:val="0"/>
          <w:color w:val="1A1A1A"/>
          <w:sz w:val="22"/>
        </w:rPr>
        <w:t xml:space="preserve">Authors:  </w:t>
      </w:r>
      <w:hyperlink r:id="rId12">
        <w:r>
          <w:rPr>
            <w:color w:val="1155CC"/>
            <w:u w:val="single"/>
            <w:sz w:val="22"/>
          </w:rPr>
          <w:t>Sruthi Anuvalasetty</w:t>
        </w:r>
      </w:hyperlink>
      <w:r>
        <w:rPr>
          <w:rFonts w:ascii="Calibri" w:hAnsi="Calibri"/>
          <w:b w:val="0"/>
          <w:i w:val="0"/>
          <w:color w:val="1A1A1A"/>
          <w:sz w:val="22"/>
        </w:rPr>
        <w:t xml:space="preserve">  ·  </w:t>
      </w:r>
      <w:hyperlink r:id="rId13">
        <w:r>
          <w:rPr>
            <w:color w:val="1155CC"/>
            <w:u w:val="single"/>
            <w:sz w:val="22"/>
          </w:rPr>
          <w:t>Ramachandra Nalam</w:t>
        </w:r>
      </w:hyperlink>
    </w:p>
    <w:p>
      <w:pPr>
        <w:spacing w:after="280" w:before="0" w:line="276" w:lineRule="auto"/>
      </w:pPr>
      <w:r>
        <w:rPr>
          <w:rFonts w:ascii="Calibri" w:hAnsi="Calibri"/>
          <w:b/>
          <w:i w:val="0"/>
          <w:color w:val="1A1A1A"/>
          <w:sz w:val="24"/>
        </w:rPr>
        <w:t>One sentence. HYDRA keeps an Amazon product catalog on screen. When a scrape fails, shoppers still see the last good catalog while the agent finds the failure class, tries a bounded repair, and only publishes again after the same quality check that failed now passes.</w:t>
      </w:r>
    </w:p>
    <w:p>
      <w:pPr>
        <w:pStyle w:val="Heading1"/>
        <w:spacing w:before="320" w:after="160"/>
      </w:pPr>
      <w:r>
        <w:rPr>
          <w:rFonts w:ascii="Calibri" w:hAnsi="Calibri"/>
          <w:color w:val="1F3A5F"/>
        </w:rPr>
        <w:t>Contents</w:t>
      </w:r>
    </w:p>
    <w:p>
      <w:pPr>
        <w:spacing w:after="40" w:before="0" w:line="276" w:lineRule="auto"/>
      </w:pPr>
      <w:r>
        <w:rPr>
          <w:rFonts w:ascii="Calibri" w:hAnsi="Calibri"/>
          <w:b w:val="0"/>
          <w:i w:val="0"/>
          <w:color w:val="1F3A5F"/>
          <w:sz w:val="22"/>
        </w:rPr>
        <w:t>1. How to explain this to anyone</w:t>
      </w:r>
    </w:p>
    <w:p>
      <w:pPr>
        <w:spacing w:after="40" w:before="0" w:line="276" w:lineRule="auto"/>
      </w:pPr>
      <w:r>
        <w:rPr>
          <w:rFonts w:ascii="Calibri" w:hAnsi="Calibri"/>
          <w:b w:val="0"/>
          <w:i w:val="0"/>
          <w:color w:val="1F3A5F"/>
          <w:sz w:val="22"/>
        </w:rPr>
        <w:t>2. What I built</w:t>
      </w:r>
    </w:p>
    <w:p>
      <w:pPr>
        <w:spacing w:after="40" w:before="0" w:line="276" w:lineRule="auto"/>
      </w:pPr>
      <w:r>
        <w:rPr>
          <w:rFonts w:ascii="Calibri" w:hAnsi="Calibri"/>
          <w:b w:val="0"/>
          <w:i w:val="0"/>
          <w:color w:val="1F3A5F"/>
          <w:sz w:val="22"/>
        </w:rPr>
        <w:t>3. LinkedIn and submission copy</w:t>
      </w:r>
    </w:p>
    <w:p>
      <w:pPr>
        <w:spacing w:after="40" w:before="0" w:line="276" w:lineRule="auto"/>
      </w:pPr>
      <w:r>
        <w:rPr>
          <w:rFonts w:ascii="Calibri" w:hAnsi="Calibri"/>
          <w:b w:val="0"/>
          <w:i w:val="0"/>
          <w:color w:val="1F3A5F"/>
          <w:sz w:val="22"/>
        </w:rPr>
        <w:t>4. What the system does</w:t>
      </w:r>
    </w:p>
    <w:p>
      <w:pPr>
        <w:spacing w:after="40" w:before="0" w:line="276" w:lineRule="auto"/>
      </w:pPr>
      <w:r>
        <w:rPr>
          <w:rFonts w:ascii="Calibri" w:hAnsi="Calibri"/>
          <w:b w:val="0"/>
          <w:i w:val="0"/>
          <w:color w:val="1F3A5F"/>
          <w:sz w:val="22"/>
        </w:rPr>
        <w:t>5. High-level design</w:t>
      </w:r>
    </w:p>
    <w:p>
      <w:pPr>
        <w:spacing w:after="40" w:before="0" w:line="276" w:lineRule="auto"/>
      </w:pPr>
      <w:r>
        <w:rPr>
          <w:rFonts w:ascii="Calibri" w:hAnsi="Calibri"/>
          <w:b w:val="0"/>
          <w:i w:val="0"/>
          <w:color w:val="1F3A5F"/>
          <w:sz w:val="22"/>
        </w:rPr>
        <w:t>6. How self-healing works</w:t>
      </w:r>
    </w:p>
    <w:p>
      <w:pPr>
        <w:spacing w:after="40" w:before="0" w:line="276" w:lineRule="auto"/>
      </w:pPr>
      <w:r>
        <w:rPr>
          <w:rFonts w:ascii="Calibri" w:hAnsi="Calibri"/>
          <w:b w:val="0"/>
          <w:i w:val="0"/>
          <w:color w:val="1F3A5F"/>
          <w:sz w:val="22"/>
        </w:rPr>
        <w:t>7. Last-good catalog</w:t>
      </w:r>
    </w:p>
    <w:p>
      <w:pPr>
        <w:spacing w:after="40" w:before="0" w:line="276" w:lineRule="auto"/>
      </w:pPr>
      <w:r>
        <w:rPr>
          <w:rFonts w:ascii="Calibri" w:hAnsi="Calibri"/>
          <w:b w:val="0"/>
          <w:i w:val="0"/>
          <w:color w:val="1F3A5F"/>
          <w:sz w:val="22"/>
        </w:rPr>
        <w:t>8. Failure classes, primitives, and Amazon faults</w:t>
      </w:r>
    </w:p>
    <w:p>
      <w:pPr>
        <w:spacing w:after="40" w:before="0" w:line="276" w:lineRule="auto"/>
      </w:pPr>
      <w:r>
        <w:rPr>
          <w:rFonts w:ascii="Calibri" w:hAnsi="Calibri"/>
          <w:b w:val="0"/>
          <w:i w:val="0"/>
          <w:color w:val="1F3A5F"/>
          <w:sz w:val="22"/>
        </w:rPr>
        <w:t>9. Low-level design</w:t>
      </w:r>
    </w:p>
    <w:p>
      <w:pPr>
        <w:spacing w:after="40" w:before="0" w:line="276" w:lineRule="auto"/>
      </w:pPr>
      <w:r>
        <w:rPr>
          <w:rFonts w:ascii="Calibri" w:hAnsi="Calibri"/>
          <w:b w:val="0"/>
          <w:i w:val="0"/>
          <w:color w:val="1F3A5F"/>
          <w:sz w:val="22"/>
        </w:rPr>
        <w:t>10. Four-minute judge script</w:t>
      </w:r>
    </w:p>
    <w:p>
      <w:pPr>
        <w:spacing w:after="40" w:before="0" w:line="276" w:lineRule="auto"/>
      </w:pPr>
      <w:r>
        <w:rPr>
          <w:rFonts w:ascii="Calibri" w:hAnsi="Calibri"/>
          <w:b w:val="0"/>
          <w:i w:val="0"/>
          <w:color w:val="1F3A5F"/>
          <w:sz w:val="22"/>
        </w:rPr>
        <w:t>11. Scoreboard and talking points</w:t>
      </w:r>
    </w:p>
    <w:p>
      <w:pPr>
        <w:spacing w:after="40" w:before="0" w:line="276" w:lineRule="auto"/>
      </w:pPr>
      <w:r>
        <w:rPr>
          <w:rFonts w:ascii="Calibri" w:hAnsi="Calibri"/>
          <w:b w:val="0"/>
          <w:i w:val="0"/>
          <w:color w:val="1F3A5F"/>
          <w:sz w:val="22"/>
        </w:rPr>
        <w:t>12. Commands, invariants, and repository map</w:t>
      </w:r>
    </w:p>
    <w:p>
      <w:pPr>
        <w:pStyle w:val="Heading1"/>
        <w:spacing w:before="320" w:after="160"/>
      </w:pPr>
      <w:r>
        <w:rPr>
          <w:rFonts w:ascii="Calibri" w:hAnsi="Calibri"/>
          <w:color w:val="1F3A5F"/>
        </w:rPr>
        <w:t>1. How to explain this to anyone</w:t>
      </w:r>
    </w:p>
    <w:p>
      <w:pPr>
        <w:spacing w:after="160" w:before="0" w:line="276" w:lineRule="auto"/>
      </w:pPr>
      <w:r>
        <w:rPr>
          <w:rFonts w:ascii="Calibri" w:hAnsi="Calibri"/>
          <w:b w:val="0"/>
          <w:i w:val="0"/>
          <w:color w:val="1A1A1A"/>
          <w:sz w:val="22"/>
        </w:rPr>
        <w:t>Imagine a store window that must never go empty. A clerk goes to Amazon, copies the shelf, and only then updates the window. If Amazon slams the door, shows an “are you human?” page, or sends a half-empty box, the window still shows yesterday’s products. Customers never see a blank page.</w:t>
      </w:r>
    </w:p>
    <w:p>
      <w:pPr>
        <w:spacing w:after="160" w:before="0" w:line="276" w:lineRule="auto"/>
      </w:pPr>
      <w:r>
        <w:rPr>
          <w:rFonts w:ascii="Calibri" w:hAnsi="Calibri"/>
          <w:b w:val="0"/>
          <w:i w:val="0"/>
          <w:color w:val="1A1A1A"/>
          <w:sz w:val="22"/>
        </w:rPr>
        <w:t>Then a supervisor asks a simple question: was the door locked, was the box empty, or was one item rotten? It tries a bounded fix. Wait and try again. Use a stronger fetch. Rebuild from the last good box. Set aside the rotten item. It does not invent a softer test so it can declare victory. It re-runs the same checklist: enough products, every item has an ID and a title, prices are not mostly missing.</w:t>
      </w:r>
    </w:p>
    <w:p>
      <w:pPr>
        <w:spacing w:after="160" w:before="0" w:line="276" w:lineRule="auto"/>
      </w:pPr>
      <w:r>
        <w:rPr>
          <w:rFonts w:ascii="Calibri" w:hAnsi="Calibri"/>
          <w:b w:val="0"/>
          <w:i w:val="0"/>
          <w:color w:val="1A1A1A"/>
          <w:sz w:val="22"/>
        </w:rPr>
        <w:t>If the problem would change the shape of the catalog — a column renamed — it stops and asks a human. If the same problem happens three times in an hour, it stops on purpose so it cannot burn money all night.</w:t>
      </w:r>
    </w:p>
    <w:p>
      <w:pPr>
        <w:spacing w:after="160" w:before="0" w:line="276" w:lineRule="auto"/>
      </w:pPr>
      <w:r>
        <w:rPr>
          <w:rFonts w:ascii="Calibri" w:hAnsi="Calibri"/>
          <w:b/>
          <w:i w:val="0"/>
          <w:color w:val="1A1A1A"/>
          <w:sz w:val="22"/>
        </w:rPr>
        <w:t>That is what “self-healing” means here. Detect the break. Classify it. Stay safe. Act. Prove the original check now passes.</w:t>
      </w:r>
    </w:p>
    <w:p>
      <w:pPr>
        <w:pStyle w:val="Heading1"/>
        <w:spacing w:before="320" w:after="160"/>
      </w:pPr>
      <w:r>
        <w:rPr>
          <w:rFonts w:ascii="Calibri" w:hAnsi="Calibri"/>
          <w:color w:val="1F3A5F"/>
        </w:rPr>
        <w:t>2. What I built</w:t>
      </w:r>
    </w:p>
    <w:p>
      <w:pPr>
        <w:spacing w:after="160" w:before="0" w:line="276" w:lineRule="auto"/>
      </w:pPr>
      <w:r>
        <w:rPr>
          <w:rFonts w:ascii="Calibri" w:hAnsi="Calibri"/>
          <w:b w:val="0"/>
          <w:i w:val="0"/>
          <w:color w:val="1A1A1A"/>
          <w:sz w:val="22"/>
        </w:rPr>
        <w:t>This is a team hackathon. The generic agent — six failure classes, eight repair primitives, a DuckDB ledger — is HYDRA. My product work is what judges actually see.</w:t>
      </w:r>
    </w:p>
    <w:p>
      <w:pPr>
        <w:spacing w:after="160" w:before="0" w:line="276" w:lineRule="auto"/>
      </w:pPr>
      <w:r>
        <w:rPr>
          <w:rFonts w:ascii="Calibri" w:hAnsi="Calibri"/>
          <w:b w:val="0"/>
          <w:i w:val="0"/>
          <w:color w:val="1A1A1A"/>
          <w:sz w:val="22"/>
        </w:rPr>
        <w:t>I turned a source-agnostic healer into one story: Amazon catalog reliability. When someone asks what I built, the honest sentence is this. I made the catalog stay up, and I made the heal loop visible.</w:t>
      </w:r>
    </w:p>
    <w:tbl>
      <w:tblPr>
        <w:tblW w:type="auto" w:w="0"/>
        <w:tblLayout w:type="autofit"/>
        <w:tblLook w:firstColumn="1" w:firstRow="1" w:lastColumn="0" w:lastRow="0" w:noHBand="0" w:noVBand="1" w:val="04A0"/>
      </w:tblPr>
      <w:tblGrid>
        <w:gridCol w:w="4680"/>
        <w:gridCol w:w="4680"/>
      </w:tblGrid>
      <w:tr>
        <w:tc>
          <w:tcPr>
            <w:tcW w:type="dxa" w:w="4680"/>
            <w:shd w:fill="1F3A5F" w:val="clear"/>
            <w:tcBorders>
              <w:top w:val="single" w:sz="4" w:color="D0D5DD"/>
              <w:left w:val="single" w:sz="4" w:color="D0D5DD"/>
              <w:bottom w:val="single" w:sz="4" w:color="D0D5DD"/>
              <w:right w:val="single" w:sz="4" w:color="D0D5DD"/>
            </w:tcBorders>
          </w:tcPr>
          <w:p>
            <w:r/>
            <w:r>
              <w:rPr>
                <w:rFonts w:ascii="Calibri" w:hAnsi="Calibri"/>
                <w:b/>
                <w:i w:val="0"/>
                <w:color w:val="FFFFFF"/>
                <w:sz w:val="20"/>
              </w:rPr>
              <w:t>What I shipped</w:t>
            </w:r>
          </w:p>
        </w:tc>
        <w:tc>
          <w:tcPr>
            <w:tcW w:type="dxa" w:w="4680"/>
            <w:shd w:fill="1F3A5F" w:val="clear"/>
            <w:tcBorders>
              <w:top w:val="single" w:sz="4" w:color="D0D5DD"/>
              <w:left w:val="single" w:sz="4" w:color="D0D5DD"/>
              <w:bottom w:val="single" w:sz="4" w:color="D0D5DD"/>
              <w:right w:val="single" w:sz="4" w:color="D0D5DD"/>
            </w:tcBorders>
          </w:tcPr>
          <w:p>
            <w:r/>
            <w:r>
              <w:rPr>
                <w:rFonts w:ascii="Calibri" w:hAnsi="Calibri"/>
                <w:b/>
                <w:i w:val="0"/>
                <w:color w:val="FFFFFF"/>
                <w:sz w:val="20"/>
              </w:rPr>
              <w:t>Why it matters</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Amazon-only README and architecture diagrams</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Judges see one story: the catalog stays up when the scrape breaks.</w:t>
            </w:r>
          </w:p>
        </w:tc>
      </w:tr>
      <w:tr>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amazon_products contract and replay fixture</w:t>
            </w:r>
          </w:p>
        </w:tc>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Bright Data dataset gd_l7q7dkf244hwjntr0. Required fields: asin, title. Quality floor: at least 5 products.</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Public dashboard on port 8080; isolated live UI on 8081</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Break Amazon, then watch Detect → Classify → Guard → Act → Verify. Live cannot overwrite the judge page.</w:t>
            </w:r>
          </w:p>
        </w:tc>
      </w:tr>
      <w:tr>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Last-good serving snapshot (data/hydra-live.json)</w:t>
            </w:r>
          </w:p>
        </w:tc>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Raw Bright Data never writes the document the public page serves.</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Port catalog import and control-plane entities</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Writes hit a local ledger first. A Port login failure does not fail the pipeline.</w:t>
            </w:r>
          </w:p>
        </w:tc>
      </w:tr>
      <w:tr>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Original factory invariants</w:t>
            </w:r>
          </w:p>
        </w:tc>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Heal is triggered, not silent. Default mode is replay. Never promote a bad document.</w:t>
            </w:r>
          </w:p>
        </w:tc>
      </w:tr>
    </w:tbl>
    <w:p/>
    <w:p>
      <w:pPr>
        <w:spacing w:after="160" w:before="0" w:line="276" w:lineRule="auto"/>
      </w:pPr>
      <w:r>
        <w:rPr>
          <w:rFonts w:ascii="Calibri" w:hAnsi="Calibri"/>
          <w:b w:val="0"/>
          <w:i/>
          <w:color w:val="1A1A1A"/>
          <w:sz w:val="22"/>
        </w:rPr>
        <w:t>The agent is the engine. The Amazon page is the proof. I own the proof.</w:t>
      </w:r>
    </w:p>
    <w:p>
      <w:pPr>
        <w:pStyle w:val="Heading1"/>
        <w:spacing w:before="320" w:after="160"/>
      </w:pPr>
      <w:r>
        <w:rPr>
          <w:rFonts w:ascii="Calibri" w:hAnsi="Calibri"/>
          <w:color w:val="1F3A5F"/>
        </w:rPr>
        <w:t>3. LinkedIn and submission copy</w:t>
      </w:r>
    </w:p>
    <w:p>
      <w:pPr>
        <w:pStyle w:val="Heading2"/>
        <w:spacing w:before="240" w:after="160"/>
      </w:pPr>
      <w:r>
        <w:rPr>
          <w:rFonts w:ascii="Calibri" w:hAnsi="Calibri"/>
          <w:color w:val="1F3A5F"/>
        </w:rPr>
        <w:t>LinkedIn (about 130 words)</w:t>
      </w:r>
    </w:p>
    <w:p>
      <w:pPr>
        <w:spacing w:after="160" w:before="0" w:line="276" w:lineRule="auto"/>
      </w:pPr>
      <w:r>
        <w:rPr>
          <w:rFonts w:ascii="Calibri" w:hAnsi="Calibri"/>
          <w:b w:val="0"/>
          <w:i w:val="0"/>
          <w:color w:val="1A1A1A"/>
          <w:sz w:val="22"/>
        </w:rPr>
        <w:t>Built HYDRA, a self-healing data agent for Amazon catalog reliability, for a zero-downtime hackathon with Ramachandra Nalam.</w:t>
      </w:r>
    </w:p>
    <w:p>
      <w:pPr>
        <w:spacing w:after="160" w:before="0" w:line="276" w:lineRule="auto"/>
      </w:pPr>
      <w:r>
        <w:rPr>
          <w:rFonts w:ascii="Calibri" w:hAnsi="Calibri"/>
          <w:b w:val="0"/>
          <w:i w:val="0"/>
          <w:color w:val="1A1A1A"/>
          <w:sz w:val="22"/>
        </w:rPr>
        <w:t>External data breaks quietly. HTTP 200 with empty or wrong products is how bad catalogs ship. HYDRA never puts a raw scrape on the page. It classifies the failure, applies one of eight reversible repairs, and only publishes after the same quality check passes. Schema changes wait for a human. Repeated identical failures open a circuit so the agent cannot burn budget overnight.</w:t>
      </w:r>
    </w:p>
    <w:p>
      <w:pPr>
        <w:spacing w:after="160" w:before="0" w:line="276" w:lineRule="auto"/>
      </w:pPr>
      <w:r>
        <w:rPr>
          <w:rFonts w:ascii="Calibri" w:hAnsi="Calibri"/>
          <w:b w:val="0"/>
          <w:i w:val="0"/>
          <w:color w:val="1A1A1A"/>
          <w:sz w:val="22"/>
        </w:rPr>
        <w:t>I productized the agent onto a public Amazon dashboard: last-good catalog, a Break control that injects eight real faults, and a visible Detect → Verify loop. Default mode is replay, so the demo does not depend on venue wifi.</w:t>
      </w:r>
    </w:p>
    <w:p>
      <w:pPr>
        <w:spacing w:after="160"/>
      </w:pPr>
      <w:r>
        <w:rPr>
          <w:rFonts w:ascii="Calibri" w:hAnsi="Calibri"/>
          <w:b w:val="0"/>
          <w:i w:val="0"/>
          <w:color w:val="1A1A1A"/>
          <w:sz w:val="22"/>
        </w:rPr>
        <w:t xml:space="preserve">Live: </w:t>
      </w:r>
      <w:hyperlink r:id="rId11">
        <w:r>
          <w:rPr>
            <w:color w:val="1155CC"/>
            <w:u w:val="single"/>
            <w:sz w:val="22"/>
          </w:rPr>
          <w:t>http://2.29.4.204:8080</w:t>
        </w:r>
      </w:hyperlink>
    </w:p>
    <w:p>
      <w:pPr>
        <w:pStyle w:val="Heading2"/>
        <w:spacing w:before="240" w:after="160"/>
      </w:pPr>
      <w:r>
        <w:rPr>
          <w:rFonts w:ascii="Calibri" w:hAnsi="Calibri"/>
          <w:color w:val="1F3A5F"/>
        </w:rPr>
        <w:t>Submission form (short)</w:t>
      </w:r>
    </w:p>
    <w:p>
      <w:pPr>
        <w:spacing w:after="160" w:before="0" w:line="276" w:lineRule="auto"/>
      </w:pPr>
      <w:r>
        <w:rPr>
          <w:rFonts w:ascii="Calibri" w:hAnsi="Calibri"/>
          <w:b w:val="0"/>
          <w:i w:val="0"/>
          <w:color w:val="1A1A1A"/>
          <w:sz w:val="22"/>
        </w:rPr>
        <w:t>HYDRA is a self-healing Amazon catalog agent. When the scrape breaks, the last-good catalog stays up. The agent detects the failure, classifies it (F1–F6), guards the repair, acts with one of eight primitives (P1–P8), and verifies using the same assertion that failed. No Port login. No SigNoz login. Open the dashboard, choose a fault, click Break Amazon, watch Detect → Classify → Guard → Act → Verify.</w:t>
      </w:r>
    </w:p>
    <w:p>
      <w:pPr>
        <w:spacing w:after="160" w:before="0" w:line="276" w:lineRule="auto"/>
      </w:pPr>
      <w:r>
        <w:rPr>
          <w:rFonts w:ascii="Calibri" w:hAnsi="Calibri"/>
          <w:b w:val="0"/>
          <w:i w:val="0"/>
          <w:color w:val="1A1A1A"/>
          <w:sz w:val="22"/>
        </w:rPr>
        <w:t>Dashboard: http://2.29.4.204:8080</w:t>
      </w:r>
    </w:p>
    <w:p>
      <w:pPr>
        <w:spacing w:after="160" w:before="0" w:line="276" w:lineRule="auto"/>
      </w:pPr>
      <w:r>
        <w:rPr>
          <w:rFonts w:ascii="Calibri" w:hAnsi="Calibri"/>
          <w:b w:val="0"/>
          <w:i w:val="0"/>
          <w:color w:val="1A1A1A"/>
          <w:sz w:val="22"/>
        </w:rPr>
        <w:t>Authors: Sruthi Anuvalasetty · Ramachandra Nalam</w:t>
      </w:r>
    </w:p>
    <w:p>
      <w:pPr>
        <w:pStyle w:val="Heading1"/>
        <w:spacing w:before="320" w:after="160"/>
      </w:pPr>
      <w:r>
        <w:rPr>
          <w:rFonts w:ascii="Calibri" w:hAnsi="Calibri"/>
          <w:color w:val="1F3A5F"/>
        </w:rPr>
        <w:t>4. What the system does</w:t>
      </w:r>
    </w:p>
    <w:p>
      <w:pPr>
        <w:spacing w:after="160" w:before="0" w:line="276" w:lineRule="auto"/>
      </w:pPr>
      <w:r>
        <w:rPr>
          <w:rFonts w:ascii="Calibri" w:hAnsi="Calibri"/>
          <w:b w:val="0"/>
          <w:i w:val="0"/>
          <w:color w:val="1A1A1A"/>
          <w:sz w:val="22"/>
        </w:rPr>
        <w:t>HYDRA is pointed at one source for the demo: Amazon products. The catalog on the dashboard is real Amazon-shaped rows — ASIN, title, price, availability. Replay means we are not calling Bright Data on every tick, so the demo does not depend on venue wifi.</w:t>
      </w:r>
    </w:p>
    <w:tbl>
      <w:tblPr>
        <w:tblW w:type="auto" w:w="0"/>
        <w:tblLayout w:type="autofit"/>
        <w:tblLook w:firstColumn="1" w:firstRow="1" w:lastColumn="0" w:lastRow="0" w:noHBand="0" w:noVBand="1" w:val="04A0"/>
      </w:tblPr>
      <w:tblGrid>
        <w:gridCol w:w="4680"/>
        <w:gridCol w:w="4680"/>
      </w:tblGrid>
      <w:tr>
        <w:tc>
          <w:tcPr>
            <w:tcW w:type="dxa" w:w="4680"/>
            <w:shd w:fill="1F3A5F" w:val="clear"/>
            <w:tcBorders>
              <w:top w:val="single" w:sz="4" w:color="D0D5DD"/>
              <w:left w:val="single" w:sz="4" w:color="D0D5DD"/>
              <w:bottom w:val="single" w:sz="4" w:color="D0D5DD"/>
              <w:right w:val="single" w:sz="4" w:color="D0D5DD"/>
            </w:tcBorders>
          </w:tcPr>
          <w:p>
            <w:r/>
            <w:r>
              <w:rPr>
                <w:rFonts w:ascii="Calibri" w:hAnsi="Calibri"/>
                <w:b/>
                <w:i w:val="0"/>
                <w:color w:val="FFFFFF"/>
                <w:sz w:val="20"/>
              </w:rPr>
              <w:t>Piece</w:t>
            </w:r>
          </w:p>
        </w:tc>
        <w:tc>
          <w:tcPr>
            <w:tcW w:type="dxa" w:w="4680"/>
            <w:shd w:fill="1F3A5F" w:val="clear"/>
            <w:tcBorders>
              <w:top w:val="single" w:sz="4" w:color="D0D5DD"/>
              <w:left w:val="single" w:sz="4" w:color="D0D5DD"/>
              <w:bottom w:val="single" w:sz="4" w:color="D0D5DD"/>
              <w:right w:val="single" w:sz="4" w:color="D0D5DD"/>
            </w:tcBorders>
          </w:tcPr>
          <w:p>
            <w:r/>
            <w:r>
              <w:rPr>
                <w:rFonts w:ascii="Calibri" w:hAnsi="Calibri"/>
                <w:b/>
                <w:i w:val="0"/>
                <w:color w:val="FFFFFF"/>
                <w:sz w:val="20"/>
              </w:rPr>
              <w:t>Value</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Source</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amazon_products</w:t>
            </w:r>
          </w:p>
        </w:tc>
      </w:tr>
      <w:tr>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Contract</w:t>
            </w:r>
          </w:p>
        </w:tc>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contracts/amazon_products.json</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Replay fixture</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fixtures/amazon_products.json</w:t>
            </w:r>
          </w:p>
        </w:tc>
      </w:tr>
      <w:tr>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Bright Data dataset</w:t>
            </w:r>
          </w:p>
        </w:tc>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gd_l7q7dkf244hwjntr0</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Collection</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hl_bbd9eb9a</w:t>
            </w:r>
          </w:p>
        </w:tc>
      </w:tr>
      <w:tr>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Serving snapshot</w:t>
            </w:r>
          </w:p>
        </w:tc>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data/hydra-live.json</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Required fields</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asin, title</w:t>
            </w:r>
          </w:p>
        </w:tc>
      </w:tr>
      <w:tr>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Quality floor</w:t>
            </w:r>
          </w:p>
        </w:tc>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at least 5 products</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Default mode</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HYDRA_MODE=replay</w:t>
            </w:r>
          </w:p>
        </w:tc>
      </w:tr>
    </w:tbl>
    <w:p/>
    <w:tbl>
      <w:tblPr>
        <w:tblW w:type="auto" w:w="0"/>
        <w:tblLayout w:type="autofit"/>
        <w:tblLook w:firstColumn="1" w:firstRow="1" w:lastColumn="0" w:lastRow="0" w:noHBand="0" w:noVBand="1" w:val="04A0"/>
      </w:tblPr>
      <w:tblGrid>
        <w:gridCol w:w="4680"/>
        <w:gridCol w:w="4680"/>
      </w:tblGrid>
      <w:tr>
        <w:tc>
          <w:tcPr>
            <w:tcW w:type="dxa" w:w="4680"/>
            <w:shd w:fill="1F3A5F" w:val="clear"/>
            <w:tcBorders>
              <w:top w:val="single" w:sz="4" w:color="D0D5DD"/>
              <w:left w:val="single" w:sz="4" w:color="D0D5DD"/>
              <w:bottom w:val="single" w:sz="4" w:color="D0D5DD"/>
              <w:right w:val="single" w:sz="4" w:color="D0D5DD"/>
            </w:tcBorders>
          </w:tcPr>
          <w:p>
            <w:r/>
            <w:r>
              <w:rPr>
                <w:rFonts w:ascii="Calibri" w:hAnsi="Calibri"/>
                <w:b/>
                <w:i w:val="0"/>
                <w:color w:val="FFFFFF"/>
                <w:sz w:val="20"/>
              </w:rPr>
              <w:t>Operator action</w:t>
            </w:r>
          </w:p>
        </w:tc>
        <w:tc>
          <w:tcPr>
            <w:tcW w:type="dxa" w:w="4680"/>
            <w:shd w:fill="1F3A5F" w:val="clear"/>
            <w:tcBorders>
              <w:top w:val="single" w:sz="4" w:color="D0D5DD"/>
              <w:left w:val="single" w:sz="4" w:color="D0D5DD"/>
              <w:bottom w:val="single" w:sz="4" w:color="D0D5DD"/>
              <w:right w:val="single" w:sz="4" w:color="D0D5DD"/>
            </w:tcBorders>
          </w:tcPr>
          <w:p>
            <w:r/>
            <w:r>
              <w:rPr>
                <w:rFonts w:ascii="Calibri" w:hAnsi="Calibri"/>
                <w:b/>
                <w:i w:val="0"/>
                <w:color w:val="FFFFFF"/>
                <w:sz w:val="20"/>
              </w:rPr>
              <w:t>What happens</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scrape</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Acquire → parse → validate → load. Promote only if assertions pass.</w:t>
            </w:r>
          </w:p>
        </w:tc>
      </w:tr>
      <w:tr>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break --fault …</w:t>
            </w:r>
          </w:p>
        </w:tc>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Arm one of eight runtime faults. No code edit.</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heal</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One detect-and-repair sweep.</w:t>
            </w:r>
          </w:p>
        </w:tc>
      </w:tr>
      <w:tr>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Dashboard Break Amazon</w:t>
            </w:r>
          </w:p>
        </w:tc>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Same as break plus the watch loop: scrape, hold last-good, then heal.</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approve</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Unlock a Tier 2 repair (schema change or failover).</w:t>
            </w:r>
          </w:p>
        </w:tc>
      </w:tr>
      <w:tr>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reset-circuit</w:t>
            </w:r>
          </w:p>
        </w:tc>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Close an open circuit after the agent gave up.</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status</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Source health plus MTTD, MTTA, MTTR, heal success.</w:t>
            </w:r>
          </w:p>
        </w:tc>
      </w:tr>
    </w:tbl>
    <w:p/>
    <w:p>
      <w:pPr>
        <w:spacing w:after="160" w:before="0" w:line="276" w:lineRule="auto"/>
      </w:pPr>
      <w:r>
        <w:rPr>
          <w:rFonts w:ascii="Calibri" w:hAnsi="Calibri"/>
          <w:b w:val="0"/>
          <w:i w:val="0"/>
          <w:color w:val="1A1A1A"/>
          <w:sz w:val="22"/>
        </w:rPr>
        <w:t>Replay uses the fixture. You do not need a Bright Data key for the demo. Live calls the dataset API and is isolated on port 8081 so it cannot overwrite the judge page.</w:t>
      </w:r>
    </w:p>
    <w:p>
      <w:pPr>
        <w:pStyle w:val="Heading1"/>
        <w:spacing w:before="320" w:after="160"/>
      </w:pPr>
      <w:r>
        <w:rPr>
          <w:rFonts w:ascii="Calibri" w:hAnsi="Calibri"/>
          <w:color w:val="1F3A5F"/>
        </w:rPr>
        <w:t>5. High-level design</w:t>
      </w:r>
    </w:p>
    <w:p>
      <w:pPr>
        <w:spacing w:after="160" w:before="0" w:line="276" w:lineRule="auto"/>
      </w:pPr>
      <w:r>
        <w:rPr>
          <w:rFonts w:ascii="Calibri" w:hAnsi="Calibri"/>
          <w:b w:val="0"/>
          <w:i w:val="0"/>
          <w:color w:val="1A1A1A"/>
          <w:sz w:val="22"/>
        </w:rPr>
        <w:t>Three planes. One invariant. The data plane acquires and quality-gates rows. The control plane classifies and repairs. The memory plane records what happened and can refuse a dangerous repair. The invariant: a raw scrape never becomes the serving document.</w:t>
      </w:r>
    </w:p>
    <w:p>
      <w:pPr>
        <w:pStyle w:val="Heading2"/>
        <w:spacing w:before="240" w:after="160"/>
      </w:pPr>
      <w:r>
        <w:rPr>
          <w:rFonts w:ascii="Calibri" w:hAnsi="Calibri"/>
          <w:color w:val="1F3A5F"/>
        </w:rPr>
        <w:t>Data plane</w:t>
      </w:r>
    </w:p>
    <w:p>
      <w:pPr>
        <w:spacing w:after="160" w:before="0" w:line="276" w:lineRule="auto"/>
      </w:pPr>
      <w:r>
        <w:rPr>
          <w:rFonts w:ascii="Calibri" w:hAnsi="Calibri"/>
          <w:b w:val="0"/>
          <w:i w:val="0"/>
          <w:color w:val="1A1A1A"/>
          <w:sz w:val="22"/>
        </w:rPr>
        <w:t>Bright Data or the fixture → Acquire → Parse → Validate → Load DuckDB → hydra-live.json → dashboard. Validation is SQL assertions on the contract, not “HTTP 200 means success.” Quiet failures — too few rows, null prices — are first-class.</w:t>
      </w:r>
    </w:p>
    <w:p>
      <w:pPr>
        <w:pStyle w:val="Heading2"/>
        <w:spacing w:before="240" w:after="160"/>
      </w:pPr>
      <w:r>
        <w:rPr>
          <w:rFonts w:ascii="Calibri" w:hAnsi="Calibri"/>
          <w:color w:val="1F3A5F"/>
        </w:rPr>
        <w:t>Control plane</w:t>
      </w:r>
    </w:p>
    <w:p>
      <w:pPr>
        <w:spacing w:after="160" w:before="0" w:line="276" w:lineRule="auto"/>
      </w:pPr>
      <w:r>
        <w:rPr>
          <w:rFonts w:ascii="Calibri" w:hAnsi="Calibri"/>
          <w:b w:val="0"/>
          <w:i w:val="0"/>
          <w:color w:val="1A1A1A"/>
          <w:sz w:val="22"/>
        </w:rPr>
        <w:t>Detect → Classify (F1–F6) → Propose a playbook → Guard → Act (P1–P8) → Verify → Learn. Sources are contracts (JSON). Failures are classes. Repairs are primitives. Adding a source is a JSON file, not a new handler. No Amazon-specific if-statements in the healer.</w:t>
      </w:r>
    </w:p>
    <w:p>
      <w:pPr>
        <w:pStyle w:val="Heading2"/>
        <w:spacing w:before="240" w:after="160"/>
      </w:pPr>
      <w:r>
        <w:rPr>
          <w:rFonts w:ascii="Calibri" w:hAnsi="Calibri"/>
          <w:color w:val="1F3A5F"/>
        </w:rPr>
        <w:t>Memory and governance</w:t>
      </w:r>
    </w:p>
    <w:p>
      <w:pPr>
        <w:spacing w:after="160" w:before="0" w:line="276" w:lineRule="auto"/>
      </w:pPr>
      <w:r>
        <w:rPr>
          <w:rFonts w:ascii="Calibri" w:hAnsi="Calibri"/>
          <w:b w:val="0"/>
          <w:i w:val="0"/>
          <w:color w:val="1A1A1A"/>
          <w:sz w:val="22"/>
        </w:rPr>
        <w:t>DuckDB (hydra.duckdb) is the system of record: raw snapshots, runs, incidents, heal ledger. Port mirrors incidents and heals, best effort. Local ledger first. SigNoz is optional sight. OpenTelemetry export failures are swallowed after a three-second timeout.</w:t>
      </w:r>
    </w:p>
    <w:p>
      <w:pPr>
        <w:jc w:val="center"/>
      </w:pPr>
      <w:r>
        <w:drawing>
          <wp:inline xmlns:a="http://schemas.openxmlformats.org/drawingml/2006/main" xmlns:pic="http://schemas.openxmlformats.org/drawingml/2006/picture">
            <wp:extent cx="5760720" cy="3840480"/>
            <wp:docPr id="1" name="Picture 1"/>
            <wp:cNvGraphicFramePr>
              <a:graphicFrameLocks noChangeAspect="1"/>
            </wp:cNvGraphicFramePr>
            <a:graphic>
              <a:graphicData uri="http://schemas.openxmlformats.org/drawingml/2006/picture">
                <pic:pic>
                  <pic:nvPicPr>
                    <pic:cNvPr id="0" name="hydra-architecture-system.png"/>
                    <pic:cNvPicPr/>
                  </pic:nvPicPr>
                  <pic:blipFill>
                    <a:blip r:embed="rId14"/>
                    <a:stretch>
                      <a:fillRect/>
                    </a:stretch>
                  </pic:blipFill>
                  <pic:spPr>
                    <a:xfrm>
                      <a:off x="0" y="0"/>
                      <a:ext cx="5760720" cy="3840480"/>
                    </a:xfrm>
                    <a:prstGeom prst="rect"/>
                  </pic:spPr>
                </pic:pic>
              </a:graphicData>
            </a:graphic>
          </wp:inline>
        </w:drawing>
      </w:r>
    </w:p>
    <w:p>
      <w:pPr>
        <w:spacing w:after="240"/>
        <w:jc w:val="center"/>
      </w:pPr>
      <w:r>
        <w:rPr>
          <w:rFonts w:ascii="Calibri" w:hAnsi="Calibri"/>
          <w:b w:val="0"/>
          <w:i/>
          <w:color w:val="4A4A4A"/>
          <w:sz w:val="18"/>
        </w:rPr>
        <w:t>Figure 1. System architecture. Acquire, parse, validate, then promote. Raw scrape never writes the serving catalog.</w:t>
      </w:r>
    </w:p>
    <w:p>
      <w:pPr>
        <w:pStyle w:val="Heading1"/>
        <w:spacing w:before="320" w:after="160"/>
      </w:pPr>
      <w:r>
        <w:rPr>
          <w:rFonts w:ascii="Calibri" w:hAnsi="Calibri"/>
          <w:color w:val="1F3A5F"/>
        </w:rPr>
        <w:t>6. How self-healing works</w:t>
      </w:r>
    </w:p>
    <w:p>
      <w:pPr>
        <w:spacing w:after="160" w:before="0" w:line="276" w:lineRule="auto"/>
      </w:pPr>
      <w:r>
        <w:rPr>
          <w:rFonts w:ascii="Calibri" w:hAnsi="Calibri"/>
          <w:b w:val="0"/>
          <w:i w:val="0"/>
          <w:color w:val="1A1A1A"/>
          <w:sz w:val="22"/>
        </w:rPr>
        <w:t>Heal is triggered, not silent. The dashboard watch loop scrapes, then heals only if that run failed. There is no silent auto-heal on a healthy feed. A repair is only a heal if the same assertion that failed, passes afterward.</w:t>
      </w:r>
    </w:p>
    <w:p>
      <w:pPr>
        <w:jc w:val="center"/>
      </w:pPr>
      <w:r>
        <w:drawing>
          <wp:inline xmlns:a="http://schemas.openxmlformats.org/drawingml/2006/main" xmlns:pic="http://schemas.openxmlformats.org/drawingml/2006/picture">
            <wp:extent cx="5760720" cy="3840480"/>
            <wp:docPr id="2" name="Picture 2"/>
            <wp:cNvGraphicFramePr>
              <a:graphicFrameLocks noChangeAspect="1"/>
            </wp:cNvGraphicFramePr>
            <a:graphic>
              <a:graphicData uri="http://schemas.openxmlformats.org/drawingml/2006/picture">
                <pic:pic>
                  <pic:nvPicPr>
                    <pic:cNvPr id="0" name="hydra-architecture-heal-loop.png"/>
                    <pic:cNvPicPr/>
                  </pic:nvPicPr>
                  <pic:blipFill>
                    <a:blip r:embed="rId15"/>
                    <a:stretch>
                      <a:fillRect/>
                    </a:stretch>
                  </pic:blipFill>
                  <pic:spPr>
                    <a:xfrm>
                      <a:off x="0" y="0"/>
                      <a:ext cx="5760720" cy="3840480"/>
                    </a:xfrm>
                    <a:prstGeom prst="rect"/>
                  </pic:spPr>
                </pic:pic>
              </a:graphicData>
            </a:graphic>
          </wp:inline>
        </w:drawing>
      </w:r>
    </w:p>
    <w:p>
      <w:pPr>
        <w:spacing w:after="240"/>
        <w:jc w:val="center"/>
      </w:pPr>
      <w:r>
        <w:rPr>
          <w:rFonts w:ascii="Calibri" w:hAnsi="Calibri"/>
          <w:b w:val="0"/>
          <w:i/>
          <w:color w:val="4A4A4A"/>
          <w:sz w:val="18"/>
        </w:rPr>
        <w:t>Figure 2. Closed-loop heal. Detect → Classify → Guard → Act → Verify. The same check that failed must pass.</w:t>
      </w:r>
    </w:p>
    <w:p>
      <w:pPr>
        <w:pStyle w:val="Heading2"/>
        <w:spacing w:before="240" w:after="160"/>
      </w:pPr>
      <w:r>
        <w:rPr>
          <w:rFonts w:ascii="Calibri" w:hAnsi="Calibri"/>
          <w:color w:val="1F3A5F"/>
        </w:rPr>
        <w:t>Detect</w:t>
      </w:r>
    </w:p>
    <w:p>
      <w:pPr>
        <w:spacing w:after="160" w:before="0" w:line="276" w:lineRule="auto"/>
      </w:pPr>
      <w:r>
        <w:rPr>
          <w:rFonts w:ascii="Calibri" w:hAnsi="Calibri"/>
          <w:b w:val="0"/>
          <w:i w:val="0"/>
          <w:color w:val="1A1A1A"/>
          <w:sz w:val="22"/>
        </w:rPr>
        <w:t>Code: hydra/agent/detector.py. Three evidence sources, then one incident per source.</w:t>
      </w:r>
    </w:p>
    <w:p>
      <w:pPr>
        <w:spacing w:after="160" w:before="0" w:line="276" w:lineRule="auto"/>
      </w:pPr>
      <w:r>
        <w:rPr>
          <w:rFonts w:ascii="Calibri" w:hAnsi="Calibri"/>
          <w:b w:val="0"/>
          <w:i w:val="0"/>
          <w:color w:val="1A1A1A"/>
          <w:sz w:val="22"/>
        </w:rPr>
        <w:t>• Failed pipeline runs — 403, captcha, parse or load errors.</w:t>
      </w:r>
    </w:p>
    <w:p>
      <w:pPr>
        <w:spacing w:after="160" w:before="0" w:line="276" w:lineRule="auto"/>
      </w:pPr>
      <w:r>
        <w:rPr>
          <w:rFonts w:ascii="Calibri" w:hAnsi="Calibri"/>
          <w:b w:val="0"/>
          <w:i w:val="0"/>
          <w:color w:val="1A1A1A"/>
          <w:sz w:val="22"/>
        </w:rPr>
        <w:t>• Failed SQL assertions — row_count_floor, asin_not_null, and the rest of the contract.</w:t>
      </w:r>
    </w:p>
    <w:p>
      <w:pPr>
        <w:spacing w:after="160" w:before="0" w:line="276" w:lineRule="auto"/>
      </w:pPr>
      <w:r>
        <w:rPr>
          <w:rFonts w:ascii="Calibri" w:hAnsi="Calibri"/>
          <w:b w:val="0"/>
          <w:i w:val="0"/>
          <w:color w:val="1A1A1A"/>
          <w:sz w:val="22"/>
        </w:rPr>
        <w:t>• Freshness — no successful run inside the SLO (24 hours on Amazon).</w:t>
      </w:r>
    </w:p>
    <w:p>
      <w:pPr>
        <w:pStyle w:val="Heading2"/>
        <w:spacing w:before="240" w:after="160"/>
      </w:pPr>
      <w:r>
        <w:rPr>
          <w:rFonts w:ascii="Calibri" w:hAnsi="Calibri"/>
          <w:color w:val="1F3A5F"/>
        </w:rPr>
        <w:t>Classify</w:t>
      </w:r>
    </w:p>
    <w:p>
      <w:pPr>
        <w:spacing w:after="160" w:before="0" w:line="276" w:lineRule="auto"/>
      </w:pPr>
      <w:r>
        <w:rPr>
          <w:rFonts w:ascii="Calibri" w:hAnsi="Calibri"/>
          <w:b w:val="0"/>
          <w:i w:val="0"/>
          <w:color w:val="1A1A1A"/>
          <w:sz w:val="22"/>
        </w:rPr>
        <w:t>Code: hydra/agent/classifier.py. First match wins. Inputs are telemetry, not “this is Amazon.”</w:t>
      </w:r>
    </w:p>
    <w:tbl>
      <w:tblPr>
        <w:tblW w:type="auto" w:w="0"/>
        <w:tblLayout w:type="autofit"/>
        <w:tblLook w:firstColumn="1" w:firstRow="1" w:lastColumn="0" w:lastRow="0" w:noHBand="0" w:noVBand="1" w:val="04A0"/>
      </w:tblPr>
      <w:tblGrid>
        <w:gridCol w:w="4680"/>
        <w:gridCol w:w="4680"/>
      </w:tblGrid>
      <w:tr>
        <w:tc>
          <w:tcPr>
            <w:tcW w:type="dxa" w:w="4680"/>
            <w:shd w:fill="1F3A5F" w:val="clear"/>
            <w:tcBorders>
              <w:top w:val="single" w:sz="4" w:color="D0D5DD"/>
              <w:left w:val="single" w:sz="4" w:color="D0D5DD"/>
              <w:bottom w:val="single" w:sz="4" w:color="D0D5DD"/>
              <w:right w:val="single" w:sz="4" w:color="D0D5DD"/>
            </w:tcBorders>
          </w:tcPr>
          <w:p>
            <w:r/>
            <w:r>
              <w:rPr>
                <w:rFonts w:ascii="Calibri" w:hAnsi="Calibri"/>
                <w:b/>
                <w:i w:val="0"/>
                <w:color w:val="FFFFFF"/>
                <w:sz w:val="20"/>
              </w:rPr>
              <w:t>If this is true</w:t>
            </w:r>
          </w:p>
        </w:tc>
        <w:tc>
          <w:tcPr>
            <w:tcW w:type="dxa" w:w="4680"/>
            <w:shd w:fill="1F3A5F" w:val="clear"/>
            <w:tcBorders>
              <w:top w:val="single" w:sz="4" w:color="D0D5DD"/>
              <w:left w:val="single" w:sz="4" w:color="D0D5DD"/>
              <w:bottom w:val="single" w:sz="4" w:color="D0D5DD"/>
              <w:right w:val="single" w:sz="4" w:color="D0D5DD"/>
            </w:tcBorders>
          </w:tcPr>
          <w:p>
            <w:r/>
            <w:r>
              <w:rPr>
                <w:rFonts w:ascii="Calibri" w:hAnsi="Calibri"/>
                <w:b/>
                <w:i w:val="0"/>
                <w:color w:val="FFFFFF"/>
                <w:sz w:val="20"/>
              </w:rPr>
              <w:t>Class</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No success inside the freshness SLO</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F5  Freshness</w:t>
            </w:r>
          </w:p>
        </w:tc>
      </w:tr>
      <w:tr>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Acquire error, HTTP ≥ 400, timeout, captcha, or empty body</w:t>
            </w:r>
          </w:p>
        </w:tc>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F1  Acquisition</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Zero rows, or fewer than half of last-good volume</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F2  Structural drift</w:t>
            </w:r>
          </w:p>
        </w:tc>
      </w:tr>
      <w:tr>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Schema errors</w:t>
            </w:r>
          </w:p>
        </w:tc>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F3  Contract violation</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Load error, poison, or conversion error</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F6  Poison pill</w:t>
            </w:r>
          </w:p>
        </w:tc>
      </w:tr>
      <w:tr>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Everything else — null flood, distribution</w:t>
            </w:r>
          </w:p>
        </w:tc>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F4  Statistical anomaly</w:t>
            </w:r>
          </w:p>
        </w:tc>
      </w:tr>
    </w:tbl>
    <w:p/>
    <w:p>
      <w:pPr>
        <w:spacing w:after="160" w:before="0" w:line="276" w:lineRule="auto"/>
      </w:pPr>
      <w:r>
        <w:rPr>
          <w:rFonts w:ascii="Calibri" w:hAnsi="Calibri"/>
          <w:b w:val="0"/>
          <w:i w:val="0"/>
          <w:color w:val="1A1A1A"/>
          <w:sz w:val="22"/>
        </w:rPr>
        <w:t>A fingerprint is a hash of class + source + stage + error + failed assertions. UUIDs and numbers are stripped so the same structural failure matches again. The same fingerprint three times in an hour is treated as structural, not transient.</w:t>
      </w:r>
    </w:p>
    <w:p>
      <w:pPr>
        <w:pStyle w:val="Heading2"/>
        <w:spacing w:before="240" w:after="160"/>
      </w:pPr>
      <w:r>
        <w:rPr>
          <w:rFonts w:ascii="Calibri" w:hAnsi="Calibri"/>
          <w:color w:val="1F3A5F"/>
        </w:rPr>
        <w:t>Propose</w:t>
      </w:r>
    </w:p>
    <w:p>
      <w:pPr>
        <w:spacing w:after="160" w:before="0" w:line="276" w:lineRule="auto"/>
      </w:pPr>
      <w:r>
        <w:rPr>
          <w:rFonts w:ascii="Calibri" w:hAnsi="Calibri"/>
          <w:b w:val="0"/>
          <w:i w:val="0"/>
          <w:color w:val="1A1A1A"/>
          <w:sz w:val="22"/>
        </w:rPr>
        <w:t>Code: hydra/agent/proposer.py and playbooks.yaml. Each class has an ordered list of primitives. If this fingerprint healed before, that primitive is tried first. Every playbook ends in P8 — give up and open the circuit.</w:t>
      </w:r>
    </w:p>
    <w:p>
      <w:pPr>
        <w:spacing w:after="160" w:before="0" w:line="276" w:lineRule="auto"/>
      </w:pPr>
      <w:r>
        <w:rPr>
          <w:rFonts w:ascii="Calibri" w:hAnsi="Calibri"/>
          <w:b w:val="0"/>
          <w:i w:val="0"/>
          <w:color w:val="1A1A1A"/>
          <w:sz w:val="22"/>
        </w:rPr>
        <w:t>Loud 403 (F1): P6 backoff → P1 climb the ladder → P1 again → P7 failover → P8 stop.</w:t>
      </w:r>
    </w:p>
    <w:p>
      <w:pPr>
        <w:spacing w:after="160" w:before="0" w:line="276" w:lineRule="auto"/>
      </w:pPr>
      <w:r>
        <w:rPr>
          <w:rFonts w:ascii="Calibri" w:hAnsi="Calibri"/>
          <w:b w:val="0"/>
          <w:i w:val="0"/>
          <w:color w:val="1A1A1A"/>
          <w:sz w:val="22"/>
        </w:rPr>
        <w:t>Volume collapse (F2 / F4): P5 replay last-good raw → P1 stronger fetch → P2 resynthesize extractor → P8.</w:t>
      </w:r>
    </w:p>
    <w:p>
      <w:pPr>
        <w:pStyle w:val="Heading2"/>
        <w:spacing w:before="240" w:after="160"/>
      </w:pPr>
      <w:r>
        <w:rPr>
          <w:rFonts w:ascii="Calibri" w:hAnsi="Calibri"/>
          <w:color w:val="1F3A5F"/>
        </w:rPr>
        <w:t>Guard</w:t>
      </w:r>
    </w:p>
    <w:p>
      <w:pPr>
        <w:spacing w:after="160" w:before="0" w:line="276" w:lineRule="auto"/>
      </w:pPr>
      <w:r>
        <w:rPr>
          <w:rFonts w:ascii="Calibri" w:hAnsi="Calibri"/>
          <w:b w:val="0"/>
          <w:i w:val="0"/>
          <w:color w:val="1A1A1A"/>
          <w:sz w:val="22"/>
        </w:rPr>
        <w:t>Code: hydra/agent/guard.py. This is the difference between a retry script and a system you can leave running. Before every primitive the guard checks:</w:t>
      </w:r>
    </w:p>
    <w:tbl>
      <w:tblPr>
        <w:tblW w:type="auto" w:w="0"/>
        <w:tblLayout w:type="autofit"/>
        <w:tblLook w:firstColumn="1" w:firstRow="1" w:lastColumn="0" w:lastRow="0" w:noHBand="0" w:noVBand="1" w:val="04A0"/>
      </w:tblPr>
      <w:tblGrid>
        <w:gridCol w:w="4680"/>
        <w:gridCol w:w="4680"/>
      </w:tblGrid>
      <w:tr>
        <w:tc>
          <w:tcPr>
            <w:tcW w:type="dxa" w:w="4680"/>
            <w:shd w:fill="1F3A5F" w:val="clear"/>
            <w:tcBorders>
              <w:top w:val="single" w:sz="4" w:color="D0D5DD"/>
              <w:left w:val="single" w:sz="4" w:color="D0D5DD"/>
              <w:bottom w:val="single" w:sz="4" w:color="D0D5DD"/>
              <w:right w:val="single" w:sz="4" w:color="D0D5DD"/>
            </w:tcBorders>
          </w:tcPr>
          <w:p>
            <w:r/>
            <w:r>
              <w:rPr>
                <w:rFonts w:ascii="Calibri" w:hAnsi="Calibri"/>
                <w:b/>
                <w:i w:val="0"/>
                <w:color w:val="FFFFFF"/>
                <w:sz w:val="20"/>
              </w:rPr>
              <w:t>Rule</w:t>
            </w:r>
          </w:p>
        </w:tc>
        <w:tc>
          <w:tcPr>
            <w:tcW w:type="dxa" w:w="4680"/>
            <w:shd w:fill="1F3A5F" w:val="clear"/>
            <w:tcBorders>
              <w:top w:val="single" w:sz="4" w:color="D0D5DD"/>
              <w:left w:val="single" w:sz="4" w:color="D0D5DD"/>
              <w:bottom w:val="single" w:sz="4" w:color="D0D5DD"/>
              <w:right w:val="single" w:sz="4" w:color="D0D5DD"/>
            </w:tcBorders>
          </w:tcPr>
          <w:p>
            <w:r/>
            <w:r>
              <w:rPr>
                <w:rFonts w:ascii="Calibri" w:hAnsi="Calibri"/>
                <w:b/>
                <w:i w:val="0"/>
                <w:color w:val="FFFFFF"/>
                <w:sz w:val="20"/>
              </w:rPr>
              <w:t>Default</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Circuit is open</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Refuse until reset-circuit</w:t>
            </w:r>
          </w:p>
        </w:tc>
      </w:tr>
      <w:tr>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Heal budget per source per hour</w:t>
            </w:r>
          </w:p>
        </w:tc>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5, then refuse</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Same fingerprint in one hour</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3 times → force P8</w:t>
            </w:r>
          </w:p>
        </w:tc>
      </w:tr>
      <w:tr>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Attempts on this incident</w:t>
            </w:r>
          </w:p>
        </w:tc>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4, then force P8</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Primitive tier 2 or above</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Ask a human before changing schema or failing over</w:t>
            </w:r>
          </w:p>
        </w:tc>
      </w:tr>
      <w:tr>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Verification</w:t>
            </w:r>
          </w:p>
        </w:tc>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Required. No verify, no success.</w:t>
            </w:r>
          </w:p>
        </w:tc>
      </w:tr>
    </w:tbl>
    <w:p/>
    <w:p>
      <w:pPr>
        <w:pStyle w:val="Heading2"/>
        <w:spacing w:before="240" w:after="160"/>
      </w:pPr>
      <w:r>
        <w:rPr>
          <w:rFonts w:ascii="Calibri" w:hAnsi="Calibri"/>
          <w:color w:val="1F3A5F"/>
        </w:rPr>
        <w:t>Act</w:t>
      </w:r>
    </w:p>
    <w:p>
      <w:pPr>
        <w:spacing w:after="160" w:before="0" w:line="276" w:lineRule="auto"/>
      </w:pPr>
      <w:r>
        <w:rPr>
          <w:rFonts w:ascii="Calibri" w:hAnsi="Calibri"/>
          <w:b w:val="0"/>
          <w:i w:val="0"/>
          <w:color w:val="1A1A1A"/>
          <w:sz w:val="22"/>
        </w:rPr>
        <w:t>Eight primitives. Each one operates on a contract and a failure record, never on a named source.</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1F3A5F" w:val="clear"/>
            <w:tcBorders>
              <w:top w:val="single" w:sz="4" w:color="D0D5DD"/>
              <w:left w:val="single" w:sz="4" w:color="D0D5DD"/>
              <w:bottom w:val="single" w:sz="4" w:color="D0D5DD"/>
              <w:right w:val="single" w:sz="4" w:color="D0D5DD"/>
            </w:tcBorders>
          </w:tcPr>
          <w:p>
            <w:r/>
            <w:r>
              <w:rPr>
                <w:rFonts w:ascii="Calibri" w:hAnsi="Calibri"/>
                <w:b/>
                <w:i w:val="0"/>
                <w:color w:val="FFFFFF"/>
                <w:sz w:val="20"/>
              </w:rPr>
              <w:t>ID</w:t>
            </w:r>
          </w:p>
        </w:tc>
        <w:tc>
          <w:tcPr>
            <w:tcW w:type="dxa" w:w="2340"/>
            <w:shd w:fill="1F3A5F" w:val="clear"/>
            <w:tcBorders>
              <w:top w:val="single" w:sz="4" w:color="D0D5DD"/>
              <w:left w:val="single" w:sz="4" w:color="D0D5DD"/>
              <w:bottom w:val="single" w:sz="4" w:color="D0D5DD"/>
              <w:right w:val="single" w:sz="4" w:color="D0D5DD"/>
            </w:tcBorders>
          </w:tcPr>
          <w:p>
            <w:r/>
            <w:r>
              <w:rPr>
                <w:rFonts w:ascii="Calibri" w:hAnsi="Calibri"/>
                <w:b/>
                <w:i w:val="0"/>
                <w:color w:val="FFFFFF"/>
                <w:sz w:val="20"/>
              </w:rPr>
              <w:t>What it does</w:t>
            </w:r>
          </w:p>
        </w:tc>
        <w:tc>
          <w:tcPr>
            <w:tcW w:type="dxa" w:w="2340"/>
            <w:shd w:fill="1F3A5F" w:val="clear"/>
            <w:tcBorders>
              <w:top w:val="single" w:sz="4" w:color="D0D5DD"/>
              <w:left w:val="single" w:sz="4" w:color="D0D5DD"/>
              <w:bottom w:val="single" w:sz="4" w:color="D0D5DD"/>
              <w:right w:val="single" w:sz="4" w:color="D0D5DD"/>
            </w:tcBorders>
          </w:tcPr>
          <w:p>
            <w:r/>
            <w:r>
              <w:rPr>
                <w:rFonts w:ascii="Calibri" w:hAnsi="Calibri"/>
                <w:b/>
                <w:i w:val="0"/>
                <w:color w:val="FFFFFF"/>
                <w:sz w:val="20"/>
              </w:rPr>
              <w:t>Tier</w:t>
            </w:r>
          </w:p>
        </w:tc>
        <w:tc>
          <w:tcPr>
            <w:tcW w:type="dxa" w:w="2340"/>
            <w:shd w:fill="1F3A5F" w:val="clear"/>
            <w:tcBorders>
              <w:top w:val="single" w:sz="4" w:color="D0D5DD"/>
              <w:left w:val="single" w:sz="4" w:color="D0D5DD"/>
              <w:bottom w:val="single" w:sz="4" w:color="D0D5DD"/>
              <w:right w:val="single" w:sz="4" w:color="D0D5DD"/>
            </w:tcBorders>
          </w:tcPr>
          <w:p>
            <w:r/>
            <w:r>
              <w:rPr>
                <w:rFonts w:ascii="Calibri" w:hAnsi="Calibri"/>
                <w:b/>
                <w:i w:val="0"/>
                <w:color w:val="FFFFFF"/>
                <w:sz w:val="20"/>
              </w:rPr>
              <w:t>Reversible</w:t>
            </w:r>
          </w:p>
        </w:tc>
      </w:tr>
      <w:tr>
        <w:tc>
          <w:tcPr>
            <w:tcW w:type="dxa" w:w="2340"/>
            <w:tcBorders>
              <w:top w:val="single" w:sz="4" w:color="D0D5DD"/>
              <w:left w:val="single" w:sz="4" w:color="D0D5DD"/>
              <w:bottom w:val="single" w:sz="4" w:color="D0D5DD"/>
              <w:right w:val="single" w:sz="4" w:color="D0D5DD"/>
            </w:tcBorders>
          </w:tcPr>
          <w:p>
            <w:r/>
            <w:r>
              <w:rPr>
                <w:rFonts w:ascii="Calibri" w:hAnsi="Calibri"/>
                <w:b w:val="0"/>
                <w:i w:val="0"/>
                <w:color w:val="1A1A1A"/>
                <w:sz w:val="20"/>
              </w:rPr>
              <w:t>P6</w:t>
            </w:r>
          </w:p>
        </w:tc>
        <w:tc>
          <w:tcPr>
            <w:tcW w:type="dxa" w:w="2340"/>
            <w:tcBorders>
              <w:top w:val="single" w:sz="4" w:color="D0D5DD"/>
              <w:left w:val="single" w:sz="4" w:color="D0D5DD"/>
              <w:bottom w:val="single" w:sz="4" w:color="D0D5DD"/>
              <w:right w:val="single" w:sz="4" w:color="D0D5DD"/>
            </w:tcBorders>
          </w:tcPr>
          <w:p>
            <w:r/>
            <w:r>
              <w:rPr>
                <w:rFonts w:ascii="Calibri" w:hAnsi="Calibri"/>
                <w:b w:val="0"/>
                <w:i w:val="0"/>
                <w:color w:val="1A1A1A"/>
                <w:sz w:val="20"/>
              </w:rPr>
              <w:t>Wait, then retry</w:t>
            </w:r>
          </w:p>
        </w:tc>
        <w:tc>
          <w:tcPr>
            <w:tcW w:type="dxa" w:w="2340"/>
            <w:tcBorders>
              <w:top w:val="single" w:sz="4" w:color="D0D5DD"/>
              <w:left w:val="single" w:sz="4" w:color="D0D5DD"/>
              <w:bottom w:val="single" w:sz="4" w:color="D0D5DD"/>
              <w:right w:val="single" w:sz="4" w:color="D0D5DD"/>
            </w:tcBorders>
          </w:tcPr>
          <w:p>
            <w:r/>
            <w:r>
              <w:rPr>
                <w:rFonts w:ascii="Calibri" w:hAnsi="Calibri"/>
                <w:b w:val="0"/>
                <w:i w:val="0"/>
                <w:color w:val="1A1A1A"/>
                <w:sz w:val="20"/>
              </w:rPr>
              <w:t>0</w:t>
            </w:r>
          </w:p>
        </w:tc>
        <w:tc>
          <w:tcPr>
            <w:tcW w:type="dxa" w:w="2340"/>
            <w:tcBorders>
              <w:top w:val="single" w:sz="4" w:color="D0D5DD"/>
              <w:left w:val="single" w:sz="4" w:color="D0D5DD"/>
              <w:bottom w:val="single" w:sz="4" w:color="D0D5DD"/>
              <w:right w:val="single" w:sz="4" w:color="D0D5DD"/>
            </w:tcBorders>
          </w:tcPr>
          <w:p>
            <w:r/>
            <w:r>
              <w:rPr>
                <w:rFonts w:ascii="Calibri" w:hAnsi="Calibri"/>
                <w:b w:val="0"/>
                <w:i w:val="0"/>
                <w:color w:val="1A1A1A"/>
                <w:sz w:val="20"/>
              </w:rPr>
              <w:t>Yes</w:t>
            </w:r>
          </w:p>
        </w:tc>
      </w:tr>
      <w:tr>
        <w:tc>
          <w:tcPr>
            <w:tcW w:type="dxa" w:w="234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P1</w:t>
            </w:r>
          </w:p>
        </w:tc>
        <w:tc>
          <w:tcPr>
            <w:tcW w:type="dxa" w:w="234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Advance one rung on the acquisition ladder (dataset → markdown → HTML)</w:t>
            </w:r>
          </w:p>
        </w:tc>
        <w:tc>
          <w:tcPr>
            <w:tcW w:type="dxa" w:w="234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1</w:t>
            </w:r>
          </w:p>
        </w:tc>
        <w:tc>
          <w:tcPr>
            <w:tcW w:type="dxa" w:w="234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Yes</w:t>
            </w:r>
          </w:p>
        </w:tc>
      </w:tr>
      <w:tr>
        <w:tc>
          <w:tcPr>
            <w:tcW w:type="dxa" w:w="2340"/>
            <w:tcBorders>
              <w:top w:val="single" w:sz="4" w:color="D0D5DD"/>
              <w:left w:val="single" w:sz="4" w:color="D0D5DD"/>
              <w:bottom w:val="single" w:sz="4" w:color="D0D5DD"/>
              <w:right w:val="single" w:sz="4" w:color="D0D5DD"/>
            </w:tcBorders>
          </w:tcPr>
          <w:p>
            <w:r/>
            <w:r>
              <w:rPr>
                <w:rFonts w:ascii="Calibri" w:hAnsi="Calibri"/>
                <w:b w:val="0"/>
                <w:i w:val="0"/>
                <w:color w:val="1A1A1A"/>
                <w:sz w:val="20"/>
              </w:rPr>
              <w:t>P5</w:t>
            </w:r>
          </w:p>
        </w:tc>
        <w:tc>
          <w:tcPr>
            <w:tcW w:type="dxa" w:w="2340"/>
            <w:tcBorders>
              <w:top w:val="single" w:sz="4" w:color="D0D5DD"/>
              <w:left w:val="single" w:sz="4" w:color="D0D5DD"/>
              <w:bottom w:val="single" w:sz="4" w:color="D0D5DD"/>
              <w:right w:val="single" w:sz="4" w:color="D0D5DD"/>
            </w:tcBorders>
          </w:tcPr>
          <w:p>
            <w:r/>
            <w:r>
              <w:rPr>
                <w:rFonts w:ascii="Calibri" w:hAnsi="Calibri"/>
                <w:b w:val="0"/>
                <w:i w:val="0"/>
                <w:color w:val="1A1A1A"/>
                <w:sz w:val="20"/>
              </w:rPr>
              <w:t>Rebuild derived tables from the last-good raw snapshot. No re-fetch.</w:t>
            </w:r>
          </w:p>
        </w:tc>
        <w:tc>
          <w:tcPr>
            <w:tcW w:type="dxa" w:w="2340"/>
            <w:tcBorders>
              <w:top w:val="single" w:sz="4" w:color="D0D5DD"/>
              <w:left w:val="single" w:sz="4" w:color="D0D5DD"/>
              <w:bottom w:val="single" w:sz="4" w:color="D0D5DD"/>
              <w:right w:val="single" w:sz="4" w:color="D0D5DD"/>
            </w:tcBorders>
          </w:tcPr>
          <w:p>
            <w:r/>
            <w:r>
              <w:rPr>
                <w:rFonts w:ascii="Calibri" w:hAnsi="Calibri"/>
                <w:b w:val="0"/>
                <w:i w:val="0"/>
                <w:color w:val="1A1A1A"/>
                <w:sz w:val="20"/>
              </w:rPr>
              <w:t>0</w:t>
            </w:r>
          </w:p>
        </w:tc>
        <w:tc>
          <w:tcPr>
            <w:tcW w:type="dxa" w:w="2340"/>
            <w:tcBorders>
              <w:top w:val="single" w:sz="4" w:color="D0D5DD"/>
              <w:left w:val="single" w:sz="4" w:color="D0D5DD"/>
              <w:bottom w:val="single" w:sz="4" w:color="D0D5DD"/>
              <w:right w:val="single" w:sz="4" w:color="D0D5DD"/>
            </w:tcBorders>
          </w:tcPr>
          <w:p>
            <w:r/>
            <w:r>
              <w:rPr>
                <w:rFonts w:ascii="Calibri" w:hAnsi="Calibri"/>
                <w:b w:val="0"/>
                <w:i w:val="0"/>
                <w:color w:val="1A1A1A"/>
                <w:sz w:val="20"/>
              </w:rPr>
              <w:t>Yes</w:t>
            </w:r>
          </w:p>
        </w:tc>
      </w:tr>
      <w:tr>
        <w:tc>
          <w:tcPr>
            <w:tcW w:type="dxa" w:w="234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P2</w:t>
            </w:r>
          </w:p>
        </w:tc>
        <w:tc>
          <w:tcPr>
            <w:tcW w:type="dxa" w:w="234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Infer a new extractor. Must reproduce known-good historical snapshots.</w:t>
            </w:r>
          </w:p>
        </w:tc>
        <w:tc>
          <w:tcPr>
            <w:tcW w:type="dxa" w:w="234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1</w:t>
            </w:r>
          </w:p>
        </w:tc>
        <w:tc>
          <w:tcPr>
            <w:tcW w:type="dxa" w:w="234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Yes</w:t>
            </w:r>
          </w:p>
        </w:tc>
      </w:tr>
      <w:tr>
        <w:tc>
          <w:tcPr>
            <w:tcW w:type="dxa" w:w="2340"/>
            <w:tcBorders>
              <w:top w:val="single" w:sz="4" w:color="D0D5DD"/>
              <w:left w:val="single" w:sz="4" w:color="D0D5DD"/>
              <w:bottom w:val="single" w:sz="4" w:color="D0D5DD"/>
              <w:right w:val="single" w:sz="4" w:color="D0D5DD"/>
            </w:tcBorders>
          </w:tcPr>
          <w:p>
            <w:r/>
            <w:r>
              <w:rPr>
                <w:rFonts w:ascii="Calibri" w:hAnsi="Calibri"/>
                <w:b w:val="0"/>
                <w:i w:val="0"/>
                <w:color w:val="1A1A1A"/>
                <w:sz w:val="20"/>
              </w:rPr>
              <w:t>P4</w:t>
            </w:r>
          </w:p>
        </w:tc>
        <w:tc>
          <w:tcPr>
            <w:tcW w:type="dxa" w:w="2340"/>
            <w:tcBorders>
              <w:top w:val="single" w:sz="4" w:color="D0D5DD"/>
              <w:left w:val="single" w:sz="4" w:color="D0D5DD"/>
              <w:bottom w:val="single" w:sz="4" w:color="D0D5DD"/>
              <w:right w:val="single" w:sz="4" w:color="D0D5DD"/>
            </w:tcBorders>
          </w:tcPr>
          <w:p>
            <w:r/>
            <w:r>
              <w:rPr>
                <w:rFonts w:ascii="Calibri" w:hAnsi="Calibri"/>
                <w:b w:val="0"/>
                <w:i w:val="0"/>
                <w:color w:val="1A1A1A"/>
                <w:sz w:val="20"/>
              </w:rPr>
              <w:t>Drop bad rows to a dead-letter table. Commit the rest.</w:t>
            </w:r>
          </w:p>
        </w:tc>
        <w:tc>
          <w:tcPr>
            <w:tcW w:type="dxa" w:w="2340"/>
            <w:tcBorders>
              <w:top w:val="single" w:sz="4" w:color="D0D5DD"/>
              <w:left w:val="single" w:sz="4" w:color="D0D5DD"/>
              <w:bottom w:val="single" w:sz="4" w:color="D0D5DD"/>
              <w:right w:val="single" w:sz="4" w:color="D0D5DD"/>
            </w:tcBorders>
          </w:tcPr>
          <w:p>
            <w:r/>
            <w:r>
              <w:rPr>
                <w:rFonts w:ascii="Calibri" w:hAnsi="Calibri"/>
                <w:b w:val="0"/>
                <w:i w:val="0"/>
                <w:color w:val="1A1A1A"/>
                <w:sz w:val="20"/>
              </w:rPr>
              <w:t>1</w:t>
            </w:r>
          </w:p>
        </w:tc>
        <w:tc>
          <w:tcPr>
            <w:tcW w:type="dxa" w:w="2340"/>
            <w:tcBorders>
              <w:top w:val="single" w:sz="4" w:color="D0D5DD"/>
              <w:left w:val="single" w:sz="4" w:color="D0D5DD"/>
              <w:bottom w:val="single" w:sz="4" w:color="D0D5DD"/>
              <w:right w:val="single" w:sz="4" w:color="D0D5DD"/>
            </w:tcBorders>
          </w:tcPr>
          <w:p>
            <w:r/>
            <w:r>
              <w:rPr>
                <w:rFonts w:ascii="Calibri" w:hAnsi="Calibri"/>
                <w:b w:val="0"/>
                <w:i w:val="0"/>
                <w:color w:val="1A1A1A"/>
                <w:sz w:val="20"/>
              </w:rPr>
              <w:t>Yes</w:t>
            </w:r>
          </w:p>
        </w:tc>
      </w:tr>
      <w:tr>
        <w:tc>
          <w:tcPr>
            <w:tcW w:type="dxa" w:w="234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P3</w:t>
            </w:r>
          </w:p>
        </w:tc>
        <w:tc>
          <w:tcPr>
            <w:tcW w:type="dxa" w:w="234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Additive schema or field aliases</w:t>
            </w:r>
          </w:p>
        </w:tc>
        <w:tc>
          <w:tcPr>
            <w:tcW w:type="dxa" w:w="234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2 — ask first</w:t>
            </w:r>
          </w:p>
        </w:tc>
        <w:tc>
          <w:tcPr>
            <w:tcW w:type="dxa" w:w="234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Gated</w:t>
            </w:r>
          </w:p>
        </w:tc>
      </w:tr>
      <w:tr>
        <w:tc>
          <w:tcPr>
            <w:tcW w:type="dxa" w:w="2340"/>
            <w:tcBorders>
              <w:top w:val="single" w:sz="4" w:color="D0D5DD"/>
              <w:left w:val="single" w:sz="4" w:color="D0D5DD"/>
              <w:bottom w:val="single" w:sz="4" w:color="D0D5DD"/>
              <w:right w:val="single" w:sz="4" w:color="D0D5DD"/>
            </w:tcBorders>
          </w:tcPr>
          <w:p>
            <w:r/>
            <w:r>
              <w:rPr>
                <w:rFonts w:ascii="Calibri" w:hAnsi="Calibri"/>
                <w:b w:val="0"/>
                <w:i w:val="0"/>
                <w:color w:val="1A1A1A"/>
                <w:sz w:val="20"/>
              </w:rPr>
              <w:t>P7</w:t>
            </w:r>
          </w:p>
        </w:tc>
        <w:tc>
          <w:tcPr>
            <w:tcW w:type="dxa" w:w="2340"/>
            <w:tcBorders>
              <w:top w:val="single" w:sz="4" w:color="D0D5DD"/>
              <w:left w:val="single" w:sz="4" w:color="D0D5DD"/>
              <w:bottom w:val="single" w:sz="4" w:color="D0D5DD"/>
              <w:right w:val="single" w:sz="4" w:color="D0D5DD"/>
            </w:tcBorders>
          </w:tcPr>
          <w:p>
            <w:r/>
            <w:r>
              <w:rPr>
                <w:rFonts w:ascii="Calibri" w:hAnsi="Calibri"/>
                <w:b w:val="0"/>
                <w:i w:val="0"/>
                <w:color w:val="1A1A1A"/>
                <w:sz w:val="20"/>
              </w:rPr>
              <w:t>Search for an alternate URL</w:t>
            </w:r>
          </w:p>
        </w:tc>
        <w:tc>
          <w:tcPr>
            <w:tcW w:type="dxa" w:w="2340"/>
            <w:tcBorders>
              <w:top w:val="single" w:sz="4" w:color="D0D5DD"/>
              <w:left w:val="single" w:sz="4" w:color="D0D5DD"/>
              <w:bottom w:val="single" w:sz="4" w:color="D0D5DD"/>
              <w:right w:val="single" w:sz="4" w:color="D0D5DD"/>
            </w:tcBorders>
          </w:tcPr>
          <w:p>
            <w:r/>
            <w:r>
              <w:rPr>
                <w:rFonts w:ascii="Calibri" w:hAnsi="Calibri"/>
                <w:b w:val="0"/>
                <w:i w:val="0"/>
                <w:color w:val="1A1A1A"/>
                <w:sz w:val="20"/>
              </w:rPr>
              <w:t>2 — ask first</w:t>
            </w:r>
          </w:p>
        </w:tc>
        <w:tc>
          <w:tcPr>
            <w:tcW w:type="dxa" w:w="2340"/>
            <w:tcBorders>
              <w:top w:val="single" w:sz="4" w:color="D0D5DD"/>
              <w:left w:val="single" w:sz="4" w:color="D0D5DD"/>
              <w:bottom w:val="single" w:sz="4" w:color="D0D5DD"/>
              <w:right w:val="single" w:sz="4" w:color="D0D5DD"/>
            </w:tcBorders>
          </w:tcPr>
          <w:p>
            <w:r/>
            <w:r>
              <w:rPr>
                <w:rFonts w:ascii="Calibri" w:hAnsi="Calibri"/>
                <w:b w:val="0"/>
                <w:i w:val="0"/>
                <w:color w:val="1A1A1A"/>
                <w:sz w:val="20"/>
              </w:rPr>
              <w:t>Gated</w:t>
            </w:r>
          </w:p>
        </w:tc>
      </w:tr>
      <w:tr>
        <w:tc>
          <w:tcPr>
            <w:tcW w:type="dxa" w:w="234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P8</w:t>
            </w:r>
          </w:p>
        </w:tc>
        <w:tc>
          <w:tcPr>
            <w:tcW w:type="dxa" w:w="234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Open the circuit and escalate to a human</w:t>
            </w:r>
          </w:p>
        </w:tc>
        <w:tc>
          <w:tcPr>
            <w:tcW w:type="dxa" w:w="234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3</w:t>
            </w:r>
          </w:p>
        </w:tc>
        <w:tc>
          <w:tcPr>
            <w:tcW w:type="dxa" w:w="234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Stop</w:t>
            </w:r>
          </w:p>
        </w:tc>
      </w:tr>
    </w:tbl>
    <w:p/>
    <w:p>
      <w:pPr>
        <w:spacing w:after="160" w:before="0" w:line="276" w:lineRule="auto"/>
      </w:pPr>
      <w:r>
        <w:rPr>
          <w:rFonts w:ascii="Calibri" w:hAnsi="Calibri"/>
          <w:b w:val="0"/>
          <w:i/>
          <w:color w:val="1A1A1A"/>
          <w:sz w:val="22"/>
        </w:rPr>
        <w:t>P2 does not grade its own homework. A candidate extractor must replay historical snapshots that already have expected_rows. If it cannot reproduce them, it is discarded and the next primitive runs.</w:t>
      </w:r>
    </w:p>
    <w:p>
      <w:pPr>
        <w:pStyle w:val="Heading2"/>
        <w:spacing w:before="240" w:after="160"/>
      </w:pPr>
      <w:r>
        <w:rPr>
          <w:rFonts w:ascii="Calibri" w:hAnsi="Calibri"/>
          <w:color w:val="1F3A5F"/>
        </w:rPr>
        <w:t>Verify</w:t>
      </w:r>
    </w:p>
    <w:p>
      <w:pPr>
        <w:spacing w:after="160" w:before="0" w:line="276" w:lineRule="auto"/>
      </w:pPr>
      <w:r>
        <w:rPr>
          <w:rFonts w:ascii="Calibri" w:hAnsi="Calibri"/>
          <w:b w:val="0"/>
          <w:i w:val="0"/>
          <w:color w:val="1A1A1A"/>
          <w:sz w:val="22"/>
        </w:rPr>
        <w:t>Code: hydra/agent/verifier.py. Re-run the same failing assertion IDs. No softer substitute check. If verify fails and the primitive was reversible, the contract patch is rolled back and the next primitive runs.</w:t>
      </w:r>
    </w:p>
    <w:p>
      <w:pPr>
        <w:spacing w:after="160" w:before="0" w:line="276" w:lineRule="auto"/>
      </w:pPr>
      <w:r>
        <w:rPr>
          <w:rFonts w:ascii="Calibri" w:hAnsi="Calibri"/>
          <w:b/>
          <w:i w:val="0"/>
          <w:color w:val="1A1A1A"/>
          <w:sz w:val="22"/>
        </w:rPr>
        <w:t>Heal success on the scoreboard is incidents healed divided by incidents finished. Backoff then a verified P1 is one healed incident, not two.</w:t>
      </w:r>
    </w:p>
    <w:p>
      <w:pPr>
        <w:pStyle w:val="Heading2"/>
        <w:spacing w:before="240" w:after="160"/>
      </w:pPr>
      <w:r>
        <w:rPr>
          <w:rFonts w:ascii="Calibri" w:hAnsi="Calibri"/>
          <w:color w:val="1F3A5F"/>
        </w:rPr>
        <w:t>Learn</w:t>
      </w:r>
    </w:p>
    <w:p>
      <w:pPr>
        <w:spacing w:after="160" w:before="0" w:line="276" w:lineRule="auto"/>
      </w:pPr>
      <w:r>
        <w:rPr>
          <w:rFonts w:ascii="Calibri" w:hAnsi="Calibri"/>
          <w:b w:val="0"/>
          <w:i w:val="0"/>
          <w:color w:val="1A1A1A"/>
          <w:sz w:val="22"/>
        </w:rPr>
        <w:t>On verified success, DuckDB — and Port if configured — stores fingerprint → primitive. The next identical failure skips the wasted first steps. Measured effect: MTTR on a repeat failure drops by the cost of the primitives it skips.</w:t>
      </w:r>
    </w:p>
    <w:p>
      <w:pPr>
        <w:pStyle w:val="Heading1"/>
        <w:spacing w:before="320" w:after="160"/>
      </w:pPr>
      <w:r>
        <w:rPr>
          <w:rFonts w:ascii="Calibri" w:hAnsi="Calibri"/>
          <w:color w:val="1F3A5F"/>
        </w:rPr>
        <w:t>7. Last-good catalog</w:t>
      </w:r>
    </w:p>
    <w:p>
      <w:pPr>
        <w:spacing w:after="160" w:before="0" w:line="276" w:lineRule="auto"/>
      </w:pPr>
      <w:r>
        <w:rPr>
          <w:rFonts w:ascii="Calibri" w:hAnsi="Calibri"/>
          <w:b w:val="0"/>
          <w:i w:val="0"/>
          <w:color w:val="1A1A1A"/>
          <w:sz w:val="22"/>
        </w:rPr>
        <w:t>Serving is split on purpose. The public page never reads Bright Data output. It reads data/hydra-live.json, which keeps products_good when products_now is bad.</w:t>
      </w:r>
    </w:p>
    <w:p>
      <w:pPr>
        <w:spacing w:after="160" w:before="0" w:line="276" w:lineRule="auto"/>
      </w:pPr>
      <w:r>
        <w:rPr>
          <w:rFonts w:ascii="Calibri" w:hAnsi="Calibri"/>
          <w:b w:val="0"/>
          <w:i w:val="0"/>
          <w:color w:val="1A1A1A"/>
          <w:sz w:val="22"/>
        </w:rPr>
        <w:t>1. Acquire writes raw to DuckDB raw_snapshot — content-hashed, append-only.</w:t>
      </w:r>
    </w:p>
    <w:p>
      <w:pPr>
        <w:spacing w:after="160" w:before="0" w:line="276" w:lineRule="auto"/>
      </w:pPr>
      <w:r>
        <w:rPr>
          <w:rFonts w:ascii="Calibri" w:hAnsi="Calibri"/>
          <w:b w:val="0"/>
          <w:i w:val="0"/>
          <w:color w:val="1A1A1A"/>
          <w:sz w:val="22"/>
        </w:rPr>
        <w:t>2. Parse and schema split good rows from bad rows.</w:t>
      </w:r>
    </w:p>
    <w:p>
      <w:pPr>
        <w:spacing w:after="160" w:before="0" w:line="276" w:lineRule="auto"/>
      </w:pPr>
      <w:r>
        <w:rPr>
          <w:rFonts w:ascii="Calibri" w:hAnsi="Calibri"/>
          <w:b w:val="0"/>
          <w:i w:val="0"/>
          <w:color w:val="1A1A1A"/>
          <w:sz w:val="22"/>
        </w:rPr>
        <w:t>3. Assertions run on the derived table (derived_amazon_products).</w:t>
      </w:r>
    </w:p>
    <w:p>
      <w:pPr>
        <w:spacing w:after="160" w:before="0" w:line="276" w:lineRule="auto"/>
      </w:pPr>
      <w:r>
        <w:rPr>
          <w:rFonts w:ascii="Calibri" w:hAnsi="Calibri"/>
          <w:b w:val="0"/>
          <w:i w:val="0"/>
          <w:color w:val="1A1A1A"/>
          <w:sz w:val="22"/>
        </w:rPr>
        <w:t>4. If the run is ok, products_good is updated. If not, the snapshot keeps the previous good list.</w:t>
      </w:r>
    </w:p>
    <w:p>
      <w:pPr>
        <w:spacing w:after="160" w:before="0" w:line="276" w:lineRule="auto"/>
      </w:pPr>
      <w:r>
        <w:rPr>
          <w:rFonts w:ascii="Calibri" w:hAnsi="Calibri"/>
          <w:b w:val="0"/>
          <w:i w:val="0"/>
          <w:color w:val="1A1A1A"/>
          <w:sz w:val="22"/>
        </w:rPr>
        <w:t>5. The dashboard reads hydra-live.json atomically — write a temp file, then replace.</w:t>
      </w:r>
    </w:p>
    <w:p>
      <w:pPr>
        <w:spacing w:after="160" w:before="0" w:line="276" w:lineRule="auto"/>
      </w:pPr>
      <w:r>
        <w:rPr>
          <w:rFonts w:ascii="Calibri" w:hAnsi="Calibri"/>
          <w:b w:val="0"/>
          <w:i w:val="0"/>
          <w:color w:val="1A1A1A"/>
          <w:sz w:val="22"/>
        </w:rPr>
        <w:t>So a 403 looks like this. The ribbon says BROKE. Cards are dimmed but still there. The loop walks Detect → Verify. The pill returns to Healthy.</w:t>
      </w:r>
    </w:p>
    <w:p>
      <w:pPr>
        <w:jc w:val="center"/>
      </w:pPr>
      <w:r>
        <w:drawing>
          <wp:inline xmlns:a="http://schemas.openxmlformats.org/drawingml/2006/main" xmlns:pic="http://schemas.openxmlformats.org/drawingml/2006/picture">
            <wp:extent cx="5760720" cy="3840480"/>
            <wp:docPr id="3" name="Picture 3"/>
            <wp:cNvGraphicFramePr>
              <a:graphicFrameLocks noChangeAspect="1"/>
            </wp:cNvGraphicFramePr>
            <a:graphic>
              <a:graphicData uri="http://schemas.openxmlformats.org/drawingml/2006/picture">
                <pic:pic>
                  <pic:nvPicPr>
                    <pic:cNvPr id="0" name="hydra-architecture-last-good.png"/>
                    <pic:cNvPicPr/>
                  </pic:nvPicPr>
                  <pic:blipFill>
                    <a:blip r:embed="rId16"/>
                    <a:stretch>
                      <a:fillRect/>
                    </a:stretch>
                  </pic:blipFill>
                  <pic:spPr>
                    <a:xfrm>
                      <a:off x="0" y="0"/>
                      <a:ext cx="5760720" cy="3840480"/>
                    </a:xfrm>
                    <a:prstGeom prst="rect"/>
                  </pic:spPr>
                </pic:pic>
              </a:graphicData>
            </a:graphic>
          </wp:inline>
        </w:drawing>
      </w:r>
    </w:p>
    <w:p>
      <w:pPr>
        <w:spacing w:after="240"/>
        <w:jc w:val="center"/>
      </w:pPr>
      <w:r>
        <w:rPr>
          <w:rFonts w:ascii="Calibri" w:hAnsi="Calibri"/>
          <w:b w:val="0"/>
          <w:i/>
          <w:color w:val="4A4A4A"/>
          <w:sz w:val="18"/>
        </w:rPr>
        <w:t>Figure 3. Last-good path. Fixture or Bright Data never overwrites the serving document.</w:t>
      </w:r>
    </w:p>
    <w:tbl>
      <w:tblPr>
        <w:tblW w:type="auto" w:w="0"/>
        <w:tblLayout w:type="autofit"/>
        <w:tblLook w:firstColumn="1" w:firstRow="1" w:lastColumn="0" w:lastRow="0" w:noHBand="0" w:noVBand="1" w:val="04A0"/>
      </w:tblPr>
      <w:tblGrid>
        <w:gridCol w:w="4680"/>
        <w:gridCol w:w="4680"/>
      </w:tblGrid>
      <w:tr>
        <w:tc>
          <w:tcPr>
            <w:tcW w:type="dxa" w:w="4680"/>
            <w:shd w:fill="1F3A5F" w:val="clear"/>
            <w:tcBorders>
              <w:top w:val="single" w:sz="4" w:color="D0D5DD"/>
              <w:left w:val="single" w:sz="4" w:color="D0D5DD"/>
              <w:bottom w:val="single" w:sz="4" w:color="D0D5DD"/>
              <w:right w:val="single" w:sz="4" w:color="D0D5DD"/>
            </w:tcBorders>
          </w:tcPr>
          <w:p>
            <w:r/>
            <w:r>
              <w:rPr>
                <w:rFonts w:ascii="Calibri" w:hAnsi="Calibri"/>
                <w:b/>
                <w:i w:val="0"/>
                <w:color w:val="FFFFFF"/>
                <w:sz w:val="20"/>
              </w:rPr>
              <w:t>Document</w:t>
            </w:r>
          </w:p>
        </w:tc>
        <w:tc>
          <w:tcPr>
            <w:tcW w:type="dxa" w:w="4680"/>
            <w:shd w:fill="1F3A5F" w:val="clear"/>
            <w:tcBorders>
              <w:top w:val="single" w:sz="4" w:color="D0D5DD"/>
              <w:left w:val="single" w:sz="4" w:color="D0D5DD"/>
              <w:bottom w:val="single" w:sz="4" w:color="D0D5DD"/>
              <w:right w:val="single" w:sz="4" w:color="D0D5DD"/>
            </w:tcBorders>
          </w:tcPr>
          <w:p>
            <w:r/>
            <w:r>
              <w:rPr>
                <w:rFonts w:ascii="Calibri" w:hAnsi="Calibri"/>
                <w:b/>
                <w:i w:val="0"/>
                <w:color w:val="FFFFFF"/>
                <w:sz w:val="20"/>
              </w:rPr>
              <w:t>Role</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fixtures/amazon_products.json</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Replay source. No venue wifi required.</w:t>
            </w:r>
          </w:p>
        </w:tc>
      </w:tr>
      <w:tr>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DuckDB raw_snapshot</w:t>
            </w:r>
          </w:p>
        </w:tc>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Immutable raw payload and content hash.</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DuckDB derived_amazon_products</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Current parsed rows after validate.</w:t>
            </w:r>
          </w:p>
        </w:tc>
      </w:tr>
      <w:tr>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data/hydra-live.json</w:t>
            </w:r>
          </w:p>
        </w:tc>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Atomic serving snapshot for port 8080.</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data/hydra-faults.json</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Armed chaos flag shared with the watch loop.</w:t>
            </w:r>
          </w:p>
        </w:tc>
      </w:tr>
    </w:tbl>
    <w:p/>
    <w:p>
      <w:pPr>
        <w:pStyle w:val="Heading1"/>
        <w:spacing w:before="320" w:after="160"/>
      </w:pPr>
      <w:r>
        <w:rPr>
          <w:rFonts w:ascii="Calibri" w:hAnsi="Calibri"/>
          <w:color w:val="1F3A5F"/>
        </w:rPr>
        <w:t>8. Failure classes, primitives, and Amazon faults</w:t>
      </w:r>
    </w:p>
    <w:p>
      <w:pPr>
        <w:pStyle w:val="Heading2"/>
        <w:spacing w:before="240" w:after="160"/>
      </w:pPr>
      <w:r>
        <w:rPr>
          <w:rFonts w:ascii="Calibri" w:hAnsi="Calibri"/>
          <w:color w:val="1F3A5F"/>
        </w:rPr>
        <w:t>Six failure classes</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1F3A5F" w:val="clear"/>
            <w:tcBorders>
              <w:top w:val="single" w:sz="4" w:color="D0D5DD"/>
              <w:left w:val="single" w:sz="4" w:color="D0D5DD"/>
              <w:bottom w:val="single" w:sz="4" w:color="D0D5DD"/>
              <w:right w:val="single" w:sz="4" w:color="D0D5DD"/>
            </w:tcBorders>
          </w:tcPr>
          <w:p>
            <w:r/>
            <w:r>
              <w:rPr>
                <w:rFonts w:ascii="Calibri" w:hAnsi="Calibri"/>
                <w:b/>
                <w:i w:val="0"/>
                <w:color w:val="FFFFFF"/>
                <w:sz w:val="20"/>
              </w:rPr>
              <w:t>Class</w:t>
            </w:r>
          </w:p>
        </w:tc>
        <w:tc>
          <w:tcPr>
            <w:tcW w:type="dxa" w:w="2340"/>
            <w:shd w:fill="1F3A5F" w:val="clear"/>
            <w:tcBorders>
              <w:top w:val="single" w:sz="4" w:color="D0D5DD"/>
              <w:left w:val="single" w:sz="4" w:color="D0D5DD"/>
              <w:bottom w:val="single" w:sz="4" w:color="D0D5DD"/>
              <w:right w:val="single" w:sz="4" w:color="D0D5DD"/>
            </w:tcBorders>
          </w:tcPr>
          <w:p>
            <w:r/>
            <w:r>
              <w:rPr>
                <w:rFonts w:ascii="Calibri" w:hAnsi="Calibri"/>
                <w:b/>
                <w:i w:val="0"/>
                <w:color w:val="FFFFFF"/>
                <w:sz w:val="20"/>
              </w:rPr>
              <w:t>Name</w:t>
            </w:r>
          </w:p>
        </w:tc>
        <w:tc>
          <w:tcPr>
            <w:tcW w:type="dxa" w:w="2340"/>
            <w:shd w:fill="1F3A5F" w:val="clear"/>
            <w:tcBorders>
              <w:top w:val="single" w:sz="4" w:color="D0D5DD"/>
              <w:left w:val="single" w:sz="4" w:color="D0D5DD"/>
              <w:bottom w:val="single" w:sz="4" w:color="D0D5DD"/>
              <w:right w:val="single" w:sz="4" w:color="D0D5DD"/>
            </w:tcBorders>
          </w:tcPr>
          <w:p>
            <w:r/>
            <w:r>
              <w:rPr>
                <w:rFonts w:ascii="Calibri" w:hAnsi="Calibri"/>
                <w:b/>
                <w:i w:val="0"/>
                <w:color w:val="FFFFFF"/>
                <w:sz w:val="20"/>
              </w:rPr>
              <w:t>Signature</w:t>
            </w:r>
          </w:p>
        </w:tc>
        <w:tc>
          <w:tcPr>
            <w:tcW w:type="dxa" w:w="2340"/>
            <w:shd w:fill="1F3A5F" w:val="clear"/>
            <w:tcBorders>
              <w:top w:val="single" w:sz="4" w:color="D0D5DD"/>
              <w:left w:val="single" w:sz="4" w:color="D0D5DD"/>
              <w:bottom w:val="single" w:sz="4" w:color="D0D5DD"/>
              <w:right w:val="single" w:sz="4" w:color="D0D5DD"/>
            </w:tcBorders>
          </w:tcPr>
          <w:p>
            <w:r/>
            <w:r>
              <w:rPr>
                <w:rFonts w:ascii="Calibri" w:hAnsi="Calibri"/>
                <w:b/>
                <w:i w:val="0"/>
                <w:color w:val="FFFFFF"/>
                <w:sz w:val="20"/>
              </w:rPr>
              <w:t>Typical repair</w:t>
            </w:r>
          </w:p>
        </w:tc>
      </w:tr>
      <w:tr>
        <w:tc>
          <w:tcPr>
            <w:tcW w:type="dxa" w:w="2340"/>
            <w:tcBorders>
              <w:top w:val="single" w:sz="4" w:color="D0D5DD"/>
              <w:left w:val="single" w:sz="4" w:color="D0D5DD"/>
              <w:bottom w:val="single" w:sz="4" w:color="D0D5DD"/>
              <w:right w:val="single" w:sz="4" w:color="D0D5DD"/>
            </w:tcBorders>
          </w:tcPr>
          <w:p>
            <w:r/>
            <w:r>
              <w:rPr>
                <w:rFonts w:ascii="Calibri" w:hAnsi="Calibri"/>
                <w:b w:val="0"/>
                <w:i w:val="0"/>
                <w:color w:val="1A1A1A"/>
                <w:sz w:val="20"/>
              </w:rPr>
              <w:t>F1</w:t>
            </w:r>
          </w:p>
        </w:tc>
        <w:tc>
          <w:tcPr>
            <w:tcW w:type="dxa" w:w="2340"/>
            <w:tcBorders>
              <w:top w:val="single" w:sz="4" w:color="D0D5DD"/>
              <w:left w:val="single" w:sz="4" w:color="D0D5DD"/>
              <w:bottom w:val="single" w:sz="4" w:color="D0D5DD"/>
              <w:right w:val="single" w:sz="4" w:color="D0D5DD"/>
            </w:tcBorders>
          </w:tcPr>
          <w:p>
            <w:r/>
            <w:r>
              <w:rPr>
                <w:rFonts w:ascii="Calibri" w:hAnsi="Calibri"/>
                <w:b w:val="0"/>
                <w:i w:val="0"/>
                <w:color w:val="1A1A1A"/>
                <w:sz w:val="20"/>
              </w:rPr>
              <w:t>Acquisition</w:t>
            </w:r>
          </w:p>
        </w:tc>
        <w:tc>
          <w:tcPr>
            <w:tcW w:type="dxa" w:w="2340"/>
            <w:tcBorders>
              <w:top w:val="single" w:sz="4" w:color="D0D5DD"/>
              <w:left w:val="single" w:sz="4" w:color="D0D5DD"/>
              <w:bottom w:val="single" w:sz="4" w:color="D0D5DD"/>
              <w:right w:val="single" w:sz="4" w:color="D0D5DD"/>
            </w:tcBorders>
          </w:tcPr>
          <w:p>
            <w:r/>
            <w:r>
              <w:rPr>
                <w:rFonts w:ascii="Calibri" w:hAnsi="Calibri"/>
                <w:b w:val="0"/>
                <w:i w:val="0"/>
                <w:color w:val="1A1A1A"/>
                <w:sz w:val="20"/>
              </w:rPr>
              <w:t>403, timeout, captcha, empty body</w:t>
            </w:r>
          </w:p>
        </w:tc>
        <w:tc>
          <w:tcPr>
            <w:tcW w:type="dxa" w:w="2340"/>
            <w:tcBorders>
              <w:top w:val="single" w:sz="4" w:color="D0D5DD"/>
              <w:left w:val="single" w:sz="4" w:color="D0D5DD"/>
              <w:bottom w:val="single" w:sz="4" w:color="D0D5DD"/>
              <w:right w:val="single" w:sz="4" w:color="D0D5DD"/>
            </w:tcBorders>
          </w:tcPr>
          <w:p>
            <w:r/>
            <w:r>
              <w:rPr>
                <w:rFonts w:ascii="Calibri" w:hAnsi="Calibri"/>
                <w:b w:val="0"/>
                <w:i w:val="0"/>
                <w:color w:val="1A1A1A"/>
                <w:sz w:val="20"/>
              </w:rPr>
              <w:t>P6 then P1</w:t>
            </w:r>
          </w:p>
        </w:tc>
      </w:tr>
      <w:tr>
        <w:tc>
          <w:tcPr>
            <w:tcW w:type="dxa" w:w="234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F2</w:t>
            </w:r>
          </w:p>
        </w:tc>
        <w:tc>
          <w:tcPr>
            <w:tcW w:type="dxa" w:w="234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Structural drift</w:t>
            </w:r>
          </w:p>
        </w:tc>
        <w:tc>
          <w:tcPr>
            <w:tcW w:type="dxa" w:w="234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Fetch OK, zero or half the rows</w:t>
            </w:r>
          </w:p>
        </w:tc>
        <w:tc>
          <w:tcPr>
            <w:tcW w:type="dxa" w:w="234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P5 then P1 or P2</w:t>
            </w:r>
          </w:p>
        </w:tc>
      </w:tr>
      <w:tr>
        <w:tc>
          <w:tcPr>
            <w:tcW w:type="dxa" w:w="2340"/>
            <w:tcBorders>
              <w:top w:val="single" w:sz="4" w:color="D0D5DD"/>
              <w:left w:val="single" w:sz="4" w:color="D0D5DD"/>
              <w:bottom w:val="single" w:sz="4" w:color="D0D5DD"/>
              <w:right w:val="single" w:sz="4" w:color="D0D5DD"/>
            </w:tcBorders>
          </w:tcPr>
          <w:p>
            <w:r/>
            <w:r>
              <w:rPr>
                <w:rFonts w:ascii="Calibri" w:hAnsi="Calibri"/>
                <w:b w:val="0"/>
                <w:i w:val="0"/>
                <w:color w:val="1A1A1A"/>
                <w:sz w:val="20"/>
              </w:rPr>
              <w:t>F3</w:t>
            </w:r>
          </w:p>
        </w:tc>
        <w:tc>
          <w:tcPr>
            <w:tcW w:type="dxa" w:w="2340"/>
            <w:tcBorders>
              <w:top w:val="single" w:sz="4" w:color="D0D5DD"/>
              <w:left w:val="single" w:sz="4" w:color="D0D5DD"/>
              <w:bottom w:val="single" w:sz="4" w:color="D0D5DD"/>
              <w:right w:val="single" w:sz="4" w:color="D0D5DD"/>
            </w:tcBorders>
          </w:tcPr>
          <w:p>
            <w:r/>
            <w:r>
              <w:rPr>
                <w:rFonts w:ascii="Calibri" w:hAnsi="Calibri"/>
                <w:b w:val="0"/>
                <w:i w:val="0"/>
                <w:color w:val="1A1A1A"/>
                <w:sz w:val="20"/>
              </w:rPr>
              <w:t>Contract violation</w:t>
            </w:r>
          </w:p>
        </w:tc>
        <w:tc>
          <w:tcPr>
            <w:tcW w:type="dxa" w:w="2340"/>
            <w:tcBorders>
              <w:top w:val="single" w:sz="4" w:color="D0D5DD"/>
              <w:left w:val="single" w:sz="4" w:color="D0D5DD"/>
              <w:bottom w:val="single" w:sz="4" w:color="D0D5DD"/>
              <w:right w:val="single" w:sz="4" w:color="D0D5DD"/>
            </w:tcBorders>
          </w:tcPr>
          <w:p>
            <w:r/>
            <w:r>
              <w:rPr>
                <w:rFonts w:ascii="Calibri" w:hAnsi="Calibri"/>
                <w:b w:val="0"/>
                <w:i w:val="0"/>
                <w:color w:val="1A1A1A"/>
                <w:sz w:val="20"/>
              </w:rPr>
              <w:t>Rows exist, schema fails</w:t>
            </w:r>
          </w:p>
        </w:tc>
        <w:tc>
          <w:tcPr>
            <w:tcW w:type="dxa" w:w="2340"/>
            <w:tcBorders>
              <w:top w:val="single" w:sz="4" w:color="D0D5DD"/>
              <w:left w:val="single" w:sz="4" w:color="D0D5DD"/>
              <w:bottom w:val="single" w:sz="4" w:color="D0D5DD"/>
              <w:right w:val="single" w:sz="4" w:color="D0D5DD"/>
            </w:tcBorders>
          </w:tcPr>
          <w:p>
            <w:r/>
            <w:r>
              <w:rPr>
                <w:rFonts w:ascii="Calibri" w:hAnsi="Calibri"/>
                <w:b w:val="0"/>
                <w:i w:val="0"/>
                <w:color w:val="1A1A1A"/>
                <w:sz w:val="20"/>
              </w:rPr>
              <w:t>P4 then P3 (Tier 2)</w:t>
            </w:r>
          </w:p>
        </w:tc>
      </w:tr>
      <w:tr>
        <w:tc>
          <w:tcPr>
            <w:tcW w:type="dxa" w:w="234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F4</w:t>
            </w:r>
          </w:p>
        </w:tc>
        <w:tc>
          <w:tcPr>
            <w:tcW w:type="dxa" w:w="234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Statistical anomaly</w:t>
            </w:r>
          </w:p>
        </w:tc>
        <w:tc>
          <w:tcPr>
            <w:tcW w:type="dxa" w:w="234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Schema OK, distribution wrong</w:t>
            </w:r>
          </w:p>
        </w:tc>
        <w:tc>
          <w:tcPr>
            <w:tcW w:type="dxa" w:w="234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P5 then P1</w:t>
            </w:r>
          </w:p>
        </w:tc>
      </w:tr>
      <w:tr>
        <w:tc>
          <w:tcPr>
            <w:tcW w:type="dxa" w:w="2340"/>
            <w:tcBorders>
              <w:top w:val="single" w:sz="4" w:color="D0D5DD"/>
              <w:left w:val="single" w:sz="4" w:color="D0D5DD"/>
              <w:bottom w:val="single" w:sz="4" w:color="D0D5DD"/>
              <w:right w:val="single" w:sz="4" w:color="D0D5DD"/>
            </w:tcBorders>
          </w:tcPr>
          <w:p>
            <w:r/>
            <w:r>
              <w:rPr>
                <w:rFonts w:ascii="Calibri" w:hAnsi="Calibri"/>
                <w:b w:val="0"/>
                <w:i w:val="0"/>
                <w:color w:val="1A1A1A"/>
                <w:sz w:val="20"/>
              </w:rPr>
              <w:t>F5</w:t>
            </w:r>
          </w:p>
        </w:tc>
        <w:tc>
          <w:tcPr>
            <w:tcW w:type="dxa" w:w="2340"/>
            <w:tcBorders>
              <w:top w:val="single" w:sz="4" w:color="D0D5DD"/>
              <w:left w:val="single" w:sz="4" w:color="D0D5DD"/>
              <w:bottom w:val="single" w:sz="4" w:color="D0D5DD"/>
              <w:right w:val="single" w:sz="4" w:color="D0D5DD"/>
            </w:tcBorders>
          </w:tcPr>
          <w:p>
            <w:r/>
            <w:r>
              <w:rPr>
                <w:rFonts w:ascii="Calibri" w:hAnsi="Calibri"/>
                <w:b w:val="0"/>
                <w:i w:val="0"/>
                <w:color w:val="1A1A1A"/>
                <w:sz w:val="20"/>
              </w:rPr>
              <w:t>Freshness</w:t>
            </w:r>
          </w:p>
        </w:tc>
        <w:tc>
          <w:tcPr>
            <w:tcW w:type="dxa" w:w="2340"/>
            <w:tcBorders>
              <w:top w:val="single" w:sz="4" w:color="D0D5DD"/>
              <w:left w:val="single" w:sz="4" w:color="D0D5DD"/>
              <w:bottom w:val="single" w:sz="4" w:color="D0D5DD"/>
              <w:right w:val="single" w:sz="4" w:color="D0D5DD"/>
            </w:tcBorders>
          </w:tcPr>
          <w:p>
            <w:r/>
            <w:r>
              <w:rPr>
                <w:rFonts w:ascii="Calibri" w:hAnsi="Calibri"/>
                <w:b w:val="0"/>
                <w:i w:val="0"/>
                <w:color w:val="1A1A1A"/>
                <w:sz w:val="20"/>
              </w:rPr>
              <w:t>No success inside the SLO</w:t>
            </w:r>
          </w:p>
        </w:tc>
        <w:tc>
          <w:tcPr>
            <w:tcW w:type="dxa" w:w="2340"/>
            <w:tcBorders>
              <w:top w:val="single" w:sz="4" w:color="D0D5DD"/>
              <w:left w:val="single" w:sz="4" w:color="D0D5DD"/>
              <w:bottom w:val="single" w:sz="4" w:color="D0D5DD"/>
              <w:right w:val="single" w:sz="4" w:color="D0D5DD"/>
            </w:tcBorders>
          </w:tcPr>
          <w:p>
            <w:r/>
            <w:r>
              <w:rPr>
                <w:rFonts w:ascii="Calibri" w:hAnsi="Calibri"/>
                <w:b w:val="0"/>
                <w:i w:val="0"/>
                <w:color w:val="1A1A1A"/>
                <w:sz w:val="20"/>
              </w:rPr>
              <w:t>P6 then P1</w:t>
            </w:r>
          </w:p>
        </w:tc>
      </w:tr>
      <w:tr>
        <w:tc>
          <w:tcPr>
            <w:tcW w:type="dxa" w:w="234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F6</w:t>
            </w:r>
          </w:p>
        </w:tc>
        <w:tc>
          <w:tcPr>
            <w:tcW w:type="dxa" w:w="234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Poison pill</w:t>
            </w:r>
          </w:p>
        </w:tc>
        <w:tc>
          <w:tcPr>
            <w:tcW w:type="dxa" w:w="234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One row kills the batch</w:t>
            </w:r>
          </w:p>
        </w:tc>
        <w:tc>
          <w:tcPr>
            <w:tcW w:type="dxa" w:w="234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P4 quarantine</w:t>
            </w:r>
          </w:p>
        </w:tc>
      </w:tr>
    </w:tbl>
    <w:p/>
    <w:p>
      <w:pPr>
        <w:pStyle w:val="Heading2"/>
        <w:spacing w:before="240" w:after="160"/>
      </w:pPr>
      <w:r>
        <w:rPr>
          <w:rFonts w:ascii="Calibri" w:hAnsi="Calibri"/>
          <w:color w:val="1F3A5F"/>
        </w:rPr>
        <w:t>Eight Amazon faults the Break menu injects</w:t>
      </w:r>
    </w:p>
    <w:p>
      <w:pPr>
        <w:spacing w:after="160" w:before="0" w:line="276" w:lineRule="auto"/>
      </w:pPr>
      <w:r>
        <w:rPr>
          <w:rFonts w:ascii="Calibri" w:hAnsi="Calibri"/>
          <w:b w:val="0"/>
          <w:i w:val="0"/>
          <w:color w:val="1A1A1A"/>
          <w:sz w:val="22"/>
        </w:rPr>
        <w:t>Every fault is a runtime flag in data/hydra-faults.json. ChaosInjector.apply() mutates the payload — or raises 403 — after the fixture or live fetch. Loud faults apply only on the current rung unless marked permanent, so P1 can actually climb out.</w:t>
      </w:r>
    </w:p>
    <w:tbl>
      <w:tblPr>
        <w:tblW w:type="auto" w:w="0"/>
        <w:tblLayout w:type="autofit"/>
        <w:tblLook w:firstColumn="1" w:firstRow="1" w:lastColumn="0" w:lastRow="0" w:noHBand="0" w:noVBand="1" w:val="04A0"/>
      </w:tblPr>
      <w:tblGrid>
        <w:gridCol w:w="3120"/>
        <w:gridCol w:w="3120"/>
        <w:gridCol w:w="3120"/>
      </w:tblGrid>
      <w:tr>
        <w:tc>
          <w:tcPr>
            <w:tcW w:type="dxa" w:w="3120"/>
            <w:shd w:fill="1F3A5F" w:val="clear"/>
            <w:tcBorders>
              <w:top w:val="single" w:sz="4" w:color="D0D5DD"/>
              <w:left w:val="single" w:sz="4" w:color="D0D5DD"/>
              <w:bottom w:val="single" w:sz="4" w:color="D0D5DD"/>
              <w:right w:val="single" w:sz="4" w:color="D0D5DD"/>
            </w:tcBorders>
          </w:tcPr>
          <w:p>
            <w:r/>
            <w:r>
              <w:rPr>
                <w:rFonts w:ascii="Calibri" w:hAnsi="Calibri"/>
                <w:b/>
                <w:i w:val="0"/>
                <w:color w:val="FFFFFF"/>
                <w:sz w:val="20"/>
              </w:rPr>
              <w:t>Fault</w:t>
            </w:r>
          </w:p>
        </w:tc>
        <w:tc>
          <w:tcPr>
            <w:tcW w:type="dxa" w:w="3120"/>
            <w:shd w:fill="1F3A5F" w:val="clear"/>
            <w:tcBorders>
              <w:top w:val="single" w:sz="4" w:color="D0D5DD"/>
              <w:left w:val="single" w:sz="4" w:color="D0D5DD"/>
              <w:bottom w:val="single" w:sz="4" w:color="D0D5DD"/>
              <w:right w:val="single" w:sz="4" w:color="D0D5DD"/>
            </w:tcBorders>
          </w:tcPr>
          <w:p>
            <w:r/>
            <w:r>
              <w:rPr>
                <w:rFonts w:ascii="Calibri" w:hAnsi="Calibri"/>
                <w:b/>
                <w:i w:val="0"/>
                <w:color w:val="FFFFFF"/>
                <w:sz w:val="20"/>
              </w:rPr>
              <w:t>What judges see</w:t>
            </w:r>
          </w:p>
        </w:tc>
        <w:tc>
          <w:tcPr>
            <w:tcW w:type="dxa" w:w="3120"/>
            <w:shd w:fill="1F3A5F" w:val="clear"/>
            <w:tcBorders>
              <w:top w:val="single" w:sz="4" w:color="D0D5DD"/>
              <w:left w:val="single" w:sz="4" w:color="D0D5DD"/>
              <w:bottom w:val="single" w:sz="4" w:color="D0D5DD"/>
              <w:right w:val="single" w:sz="4" w:color="D0D5DD"/>
            </w:tcBorders>
          </w:tcPr>
          <w:p>
            <w:r/>
            <w:r>
              <w:rPr>
                <w:rFonts w:ascii="Calibri" w:hAnsi="Calibri"/>
                <w:b/>
                <w:i w:val="0"/>
                <w:color w:val="FFFFFF"/>
                <w:sz w:val="20"/>
              </w:rPr>
              <w:t>Class</w:t>
            </w:r>
          </w:p>
        </w:tc>
      </w:tr>
      <w:tr>
        <w:tc>
          <w:tcPr>
            <w:tcW w:type="dxa" w:w="3120"/>
            <w:tcBorders>
              <w:top w:val="single" w:sz="4" w:color="D0D5DD"/>
              <w:left w:val="single" w:sz="4" w:color="D0D5DD"/>
              <w:bottom w:val="single" w:sz="4" w:color="D0D5DD"/>
              <w:right w:val="single" w:sz="4" w:color="D0D5DD"/>
            </w:tcBorders>
          </w:tcPr>
          <w:p>
            <w:r/>
            <w:r>
              <w:rPr>
                <w:rFonts w:ascii="Calibri" w:hAnsi="Calibri"/>
                <w:b w:val="0"/>
                <w:i w:val="0"/>
                <w:color w:val="1A1A1A"/>
                <w:sz w:val="20"/>
              </w:rPr>
              <w:t>Loud · HTTP 403</w:t>
            </w:r>
          </w:p>
        </w:tc>
        <w:tc>
          <w:tcPr>
            <w:tcW w:type="dxa" w:w="3120"/>
            <w:tcBorders>
              <w:top w:val="single" w:sz="4" w:color="D0D5DD"/>
              <w:left w:val="single" w:sz="4" w:color="D0D5DD"/>
              <w:bottom w:val="single" w:sz="4" w:color="D0D5DD"/>
              <w:right w:val="single" w:sz="4" w:color="D0D5DD"/>
            </w:tcBorders>
          </w:tcPr>
          <w:p>
            <w:r/>
            <w:r>
              <w:rPr>
                <w:rFonts w:ascii="Calibri" w:hAnsi="Calibri"/>
                <w:b w:val="0"/>
                <w:i w:val="0"/>
                <w:color w:val="1A1A1A"/>
                <w:sz w:val="20"/>
              </w:rPr>
              <w:t>Scrape blocked. Cards stay last-good.</w:t>
            </w:r>
          </w:p>
        </w:tc>
        <w:tc>
          <w:tcPr>
            <w:tcW w:type="dxa" w:w="3120"/>
            <w:tcBorders>
              <w:top w:val="single" w:sz="4" w:color="D0D5DD"/>
              <w:left w:val="single" w:sz="4" w:color="D0D5DD"/>
              <w:bottom w:val="single" w:sz="4" w:color="D0D5DD"/>
              <w:right w:val="single" w:sz="4" w:color="D0D5DD"/>
            </w:tcBorders>
          </w:tcPr>
          <w:p>
            <w:r/>
            <w:r>
              <w:rPr>
                <w:rFonts w:ascii="Calibri" w:hAnsi="Calibri"/>
                <w:b w:val="0"/>
                <w:i w:val="0"/>
                <w:color w:val="1A1A1A"/>
                <w:sz w:val="20"/>
              </w:rPr>
              <w:t>F1</w:t>
            </w:r>
          </w:p>
        </w:tc>
      </w:tr>
      <w:tr>
        <w:tc>
          <w:tcPr>
            <w:tcW w:type="dxa" w:w="312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Loud · captcha wall</w:t>
            </w:r>
          </w:p>
        </w:tc>
        <w:tc>
          <w:tcPr>
            <w:tcW w:type="dxa" w:w="312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Human-check HTML, not products.</w:t>
            </w:r>
          </w:p>
        </w:tc>
        <w:tc>
          <w:tcPr>
            <w:tcW w:type="dxa" w:w="312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F1</w:t>
            </w:r>
          </w:p>
        </w:tc>
      </w:tr>
      <w:tr>
        <w:tc>
          <w:tcPr>
            <w:tcW w:type="dxa" w:w="3120"/>
            <w:tcBorders>
              <w:top w:val="single" w:sz="4" w:color="D0D5DD"/>
              <w:left w:val="single" w:sz="4" w:color="D0D5DD"/>
              <w:bottom w:val="single" w:sz="4" w:color="D0D5DD"/>
              <w:right w:val="single" w:sz="4" w:color="D0D5DD"/>
            </w:tcBorders>
          </w:tcPr>
          <w:p>
            <w:r/>
            <w:r>
              <w:rPr>
                <w:rFonts w:ascii="Calibri" w:hAnsi="Calibri"/>
                <w:b w:val="0"/>
                <w:i w:val="0"/>
                <w:color w:val="1A1A1A"/>
                <w:sz w:val="20"/>
              </w:rPr>
              <w:t>Quiet · volume collapse</w:t>
            </w:r>
          </w:p>
        </w:tc>
        <w:tc>
          <w:tcPr>
            <w:tcW w:type="dxa" w:w="3120"/>
            <w:tcBorders>
              <w:top w:val="single" w:sz="4" w:color="D0D5DD"/>
              <w:left w:val="single" w:sz="4" w:color="D0D5DD"/>
              <w:bottom w:val="single" w:sz="4" w:color="D0D5DD"/>
              <w:right w:val="single" w:sz="4" w:color="D0D5DD"/>
            </w:tcBorders>
          </w:tcPr>
          <w:p>
            <w:r/>
            <w:r>
              <w:rPr>
                <w:rFonts w:ascii="Calibri" w:hAnsi="Calibri"/>
                <w:b w:val="0"/>
                <w:i w:val="0"/>
                <w:color w:val="1A1A1A"/>
                <w:sz w:val="20"/>
              </w:rPr>
              <w:t>HTTP 200, too few products.</w:t>
            </w:r>
          </w:p>
        </w:tc>
        <w:tc>
          <w:tcPr>
            <w:tcW w:type="dxa" w:w="3120"/>
            <w:tcBorders>
              <w:top w:val="single" w:sz="4" w:color="D0D5DD"/>
              <w:left w:val="single" w:sz="4" w:color="D0D5DD"/>
              <w:bottom w:val="single" w:sz="4" w:color="D0D5DD"/>
              <w:right w:val="single" w:sz="4" w:color="D0D5DD"/>
            </w:tcBorders>
          </w:tcPr>
          <w:p>
            <w:r/>
            <w:r>
              <w:rPr>
                <w:rFonts w:ascii="Calibri" w:hAnsi="Calibri"/>
                <w:b w:val="0"/>
                <w:i w:val="0"/>
                <w:color w:val="1A1A1A"/>
                <w:sz w:val="20"/>
              </w:rPr>
              <w:t>F2 / F4</w:t>
            </w:r>
          </w:p>
        </w:tc>
      </w:tr>
      <w:tr>
        <w:tc>
          <w:tcPr>
            <w:tcW w:type="dxa" w:w="312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Quiet · selector drift</w:t>
            </w:r>
          </w:p>
        </w:tc>
        <w:tc>
          <w:tcPr>
            <w:tcW w:type="dxa" w:w="312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Zero products extracted.</w:t>
            </w:r>
          </w:p>
        </w:tc>
        <w:tc>
          <w:tcPr>
            <w:tcW w:type="dxa" w:w="312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F2</w:t>
            </w:r>
          </w:p>
        </w:tc>
      </w:tr>
      <w:tr>
        <w:tc>
          <w:tcPr>
            <w:tcW w:type="dxa" w:w="3120"/>
            <w:tcBorders>
              <w:top w:val="single" w:sz="4" w:color="D0D5DD"/>
              <w:left w:val="single" w:sz="4" w:color="D0D5DD"/>
              <w:bottom w:val="single" w:sz="4" w:color="D0D5DD"/>
              <w:right w:val="single" w:sz="4" w:color="D0D5DD"/>
            </w:tcBorders>
          </w:tcPr>
          <w:p>
            <w:r/>
            <w:r>
              <w:rPr>
                <w:rFonts w:ascii="Calibri" w:hAnsi="Calibri"/>
                <w:b w:val="0"/>
                <w:i w:val="0"/>
                <w:color w:val="1A1A1A"/>
                <w:sz w:val="20"/>
              </w:rPr>
              <w:t>Schema · price renamed</w:t>
            </w:r>
          </w:p>
        </w:tc>
        <w:tc>
          <w:tcPr>
            <w:tcW w:type="dxa" w:w="3120"/>
            <w:tcBorders>
              <w:top w:val="single" w:sz="4" w:color="D0D5DD"/>
              <w:left w:val="single" w:sz="4" w:color="D0D5DD"/>
              <w:bottom w:val="single" w:sz="4" w:color="D0D5DD"/>
              <w:right w:val="single" w:sz="4" w:color="D0D5DD"/>
            </w:tcBorders>
          </w:tcPr>
          <w:p>
            <w:r/>
            <w:r>
              <w:rPr>
                <w:rFonts w:ascii="Calibri" w:hAnsi="Calibri"/>
                <w:b w:val="0"/>
                <w:i w:val="0"/>
                <w:color w:val="1A1A1A"/>
                <w:sz w:val="20"/>
              </w:rPr>
              <w:t>Price field gone. Guard asks.</w:t>
            </w:r>
          </w:p>
        </w:tc>
        <w:tc>
          <w:tcPr>
            <w:tcW w:type="dxa" w:w="3120"/>
            <w:tcBorders>
              <w:top w:val="single" w:sz="4" w:color="D0D5DD"/>
              <w:left w:val="single" w:sz="4" w:color="D0D5DD"/>
              <w:bottom w:val="single" w:sz="4" w:color="D0D5DD"/>
              <w:right w:val="single" w:sz="4" w:color="D0D5DD"/>
            </w:tcBorders>
          </w:tcPr>
          <w:p>
            <w:r/>
            <w:r>
              <w:rPr>
                <w:rFonts w:ascii="Calibri" w:hAnsi="Calibri"/>
                <w:b w:val="0"/>
                <w:i w:val="0"/>
                <w:color w:val="1A1A1A"/>
                <w:sz w:val="20"/>
              </w:rPr>
              <w:t>F3</w:t>
            </w:r>
          </w:p>
        </w:tc>
      </w:tr>
      <w:tr>
        <w:tc>
          <w:tcPr>
            <w:tcW w:type="dxa" w:w="312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Schema · prices become n/a</w:t>
            </w:r>
          </w:p>
        </w:tc>
        <w:tc>
          <w:tcPr>
            <w:tcW w:type="dxa" w:w="312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Type errors. Bad rows held back.</w:t>
            </w:r>
          </w:p>
        </w:tc>
        <w:tc>
          <w:tcPr>
            <w:tcW w:type="dxa" w:w="312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F3</w:t>
            </w:r>
          </w:p>
        </w:tc>
      </w:tr>
      <w:tr>
        <w:tc>
          <w:tcPr>
            <w:tcW w:type="dxa" w:w="3120"/>
            <w:tcBorders>
              <w:top w:val="single" w:sz="4" w:color="D0D5DD"/>
              <w:left w:val="single" w:sz="4" w:color="D0D5DD"/>
              <w:bottom w:val="single" w:sz="4" w:color="D0D5DD"/>
              <w:right w:val="single" w:sz="4" w:color="D0D5DD"/>
            </w:tcBorders>
          </w:tcPr>
          <w:p>
            <w:r/>
            <w:r>
              <w:rPr>
                <w:rFonts w:ascii="Calibri" w:hAnsi="Calibri"/>
                <w:b w:val="0"/>
                <w:i w:val="0"/>
                <w:color w:val="1A1A1A"/>
                <w:sz w:val="20"/>
              </w:rPr>
              <w:t>Quality · null flood</w:t>
            </w:r>
          </w:p>
        </w:tc>
        <w:tc>
          <w:tcPr>
            <w:tcW w:type="dxa" w:w="3120"/>
            <w:tcBorders>
              <w:top w:val="single" w:sz="4" w:color="D0D5DD"/>
              <w:left w:val="single" w:sz="4" w:color="D0D5DD"/>
              <w:bottom w:val="single" w:sz="4" w:color="D0D5DD"/>
              <w:right w:val="single" w:sz="4" w:color="D0D5DD"/>
            </w:tcBorders>
          </w:tcPr>
          <w:p>
            <w:r/>
            <w:r>
              <w:rPr>
                <w:rFonts w:ascii="Calibri" w:hAnsi="Calibri"/>
                <w:b w:val="0"/>
                <w:i w:val="0"/>
                <w:color w:val="1A1A1A"/>
                <w:sz w:val="20"/>
              </w:rPr>
              <w:t>Most prices empty.</w:t>
            </w:r>
          </w:p>
        </w:tc>
        <w:tc>
          <w:tcPr>
            <w:tcW w:type="dxa" w:w="3120"/>
            <w:tcBorders>
              <w:top w:val="single" w:sz="4" w:color="D0D5DD"/>
              <w:left w:val="single" w:sz="4" w:color="D0D5DD"/>
              <w:bottom w:val="single" w:sz="4" w:color="D0D5DD"/>
              <w:right w:val="single" w:sz="4" w:color="D0D5DD"/>
            </w:tcBorders>
          </w:tcPr>
          <w:p>
            <w:r/>
            <w:r>
              <w:rPr>
                <w:rFonts w:ascii="Calibri" w:hAnsi="Calibri"/>
                <w:b w:val="0"/>
                <w:i w:val="0"/>
                <w:color w:val="1A1A1A"/>
                <w:sz w:val="20"/>
              </w:rPr>
              <w:t>F4</w:t>
            </w:r>
          </w:p>
        </w:tc>
      </w:tr>
      <w:tr>
        <w:tc>
          <w:tcPr>
            <w:tcW w:type="dxa" w:w="312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Poison · one bad row</w:t>
            </w:r>
          </w:p>
        </w:tc>
        <w:tc>
          <w:tcPr>
            <w:tcW w:type="dxa" w:w="312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One product corrupts the batch.</w:t>
            </w:r>
          </w:p>
        </w:tc>
        <w:tc>
          <w:tcPr>
            <w:tcW w:type="dxa" w:w="312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F3 / F6</w:t>
            </w:r>
          </w:p>
        </w:tc>
      </w:tr>
    </w:tbl>
    <w:p/>
    <w:p>
      <w:pPr>
        <w:jc w:val="center"/>
      </w:pPr>
      <w:r>
        <w:drawing>
          <wp:inline xmlns:a="http://schemas.openxmlformats.org/drawingml/2006/main" xmlns:pic="http://schemas.openxmlformats.org/drawingml/2006/picture">
            <wp:extent cx="5760720" cy="3840480"/>
            <wp:docPr id="4" name="Picture 4"/>
            <wp:cNvGraphicFramePr>
              <a:graphicFrameLocks noChangeAspect="1"/>
            </wp:cNvGraphicFramePr>
            <a:graphic>
              <a:graphicData uri="http://schemas.openxmlformats.org/drawingml/2006/picture">
                <pic:pic>
                  <pic:nvPicPr>
                    <pic:cNvPr id="0" name="hydra-architecture-fault-map.png"/>
                    <pic:cNvPicPr/>
                  </pic:nvPicPr>
                  <pic:blipFill>
                    <a:blip r:embed="rId17"/>
                    <a:stretch>
                      <a:fillRect/>
                    </a:stretch>
                  </pic:blipFill>
                  <pic:spPr>
                    <a:xfrm>
                      <a:off x="0" y="0"/>
                      <a:ext cx="5760720" cy="3840480"/>
                    </a:xfrm>
                    <a:prstGeom prst="rect"/>
                  </pic:spPr>
                </pic:pic>
              </a:graphicData>
            </a:graphic>
          </wp:inline>
        </w:drawing>
      </w:r>
    </w:p>
    <w:p>
      <w:pPr>
        <w:spacing w:after="240"/>
        <w:jc w:val="center"/>
      </w:pPr>
      <w:r>
        <w:rPr>
          <w:rFonts w:ascii="Calibri" w:hAnsi="Calibri"/>
          <w:b w:val="0"/>
          <w:i/>
          <w:color w:val="4A4A4A"/>
          <w:sz w:val="18"/>
        </w:rPr>
        <w:t>Figure 4. Amazon fault map. Same agent, same eight primitives, eight different breaks.</w:t>
      </w:r>
    </w:p>
    <w:p>
      <w:pPr>
        <w:pStyle w:val="Heading1"/>
        <w:spacing w:before="320" w:after="160"/>
      </w:pPr>
      <w:r>
        <w:rPr>
          <w:rFonts w:ascii="Calibri" w:hAnsi="Calibri"/>
          <w:color w:val="1F3A5F"/>
        </w:rPr>
        <w:t>9. Low-level design</w:t>
      </w:r>
    </w:p>
    <w:p>
      <w:pPr>
        <w:spacing w:after="160" w:before="0" w:line="276" w:lineRule="auto"/>
      </w:pPr>
      <w:r>
        <w:rPr>
          <w:rFonts w:ascii="Calibri" w:hAnsi="Calibri"/>
          <w:b w:val="0"/>
          <w:i w:val="0"/>
          <w:color w:val="1A1A1A"/>
          <w:sz w:val="22"/>
        </w:rPr>
        <w:t>Composition root is HydraApp in hydra/factory.py. One lock serializes ingest and heal so the dashboard and the CLI cannot race.</w:t>
      </w:r>
    </w:p>
    <w:p>
      <w:pPr>
        <w:pStyle w:val="Heading2"/>
        <w:spacing w:before="240" w:after="160"/>
      </w:pPr>
      <w:r>
        <w:rPr>
          <w:rFonts w:ascii="Calibri" w:hAnsi="Calibri"/>
          <w:color w:val="1F3A5F"/>
        </w:rPr>
        <w:t>The Amazon contract</w:t>
      </w:r>
    </w:p>
    <w:p>
      <w:pPr>
        <w:spacing w:after="160" w:before="0" w:line="276" w:lineRule="auto"/>
      </w:pPr>
      <w:r>
        <w:rPr>
          <w:rFonts w:ascii="Calibri" w:hAnsi="Calibri"/>
          <w:b w:val="0"/>
          <w:i w:val="0"/>
          <w:color w:val="1A1A1A"/>
          <w:sz w:val="22"/>
        </w:rPr>
        <w:t>contracts/amazon_products.json is the source, not Python. It declares how to acquire, how to extract, what the schema is, which SQL assertions must pass, and how far the agent may go without asking.</w:t>
      </w:r>
    </w:p>
    <w:p>
      <w:pPr>
        <w:spacing w:after="160" w:before="0" w:line="276" w:lineRule="auto"/>
      </w:pPr>
      <w:r>
        <w:rPr>
          <w:rFonts w:ascii="Calibri" w:hAnsi="Calibri"/>
          <w:b w:val="0"/>
          <w:i w:val="0"/>
          <w:color w:val="1A1A1A"/>
          <w:sz w:val="22"/>
        </w:rPr>
        <w:t>Acquisition ladder: scrape_dataset → fetch_markdown → fetch_html.</w:t>
      </w:r>
    </w:p>
    <w:p>
      <w:pPr>
        <w:spacing w:after="160" w:before="0" w:line="276" w:lineRule="auto"/>
      </w:pPr>
      <w:r>
        <w:rPr>
          <w:rFonts w:ascii="Calibri" w:hAnsi="Calibri"/>
          <w:b w:val="0"/>
          <w:i w:val="0"/>
          <w:color w:val="1A1A1A"/>
          <w:sz w:val="22"/>
        </w:rPr>
        <w:t>Extraction: json_records plus field aliases (price / final_price / current_price).</w:t>
      </w:r>
    </w:p>
    <w:p>
      <w:pPr>
        <w:spacing w:after="160" w:before="0" w:line="276" w:lineRule="auto"/>
      </w:pPr>
      <w:r>
        <w:rPr>
          <w:rFonts w:ascii="Calibri" w:hAnsi="Calibri"/>
          <w:b w:val="0"/>
          <w:i w:val="0"/>
          <w:color w:val="1A1A1A"/>
          <w:sz w:val="22"/>
        </w:rPr>
        <w:t>Schema: required asin and title; price and rating are optional numbers.</w:t>
      </w:r>
    </w:p>
    <w:p>
      <w:pPr>
        <w:spacing w:after="160" w:before="0" w:line="276" w:lineRule="auto"/>
      </w:pPr>
      <w:r>
        <w:rPr>
          <w:rFonts w:ascii="Calibri" w:hAnsi="Calibri"/>
          <w:b w:val="0"/>
          <w:i w:val="0"/>
          <w:color w:val="1A1A1A"/>
          <w:sz w:val="22"/>
        </w:rPr>
        <w:t>Assertions: at least 5 rows; ASIN and title not null; in-stock price null rate under 25 percent; no duplicate ASINs.</w:t>
      </w:r>
    </w:p>
    <w:p>
      <w:pPr>
        <w:spacing w:after="160" w:before="0" w:line="276" w:lineRule="auto"/>
      </w:pPr>
      <w:r>
        <w:rPr>
          <w:rFonts w:ascii="Calibri" w:hAnsi="Calibri"/>
          <w:b w:val="0"/>
          <w:i w:val="0"/>
          <w:color w:val="1A1A1A"/>
          <w:sz w:val="22"/>
        </w:rPr>
        <w:t>Healing: max autonomy tier 2, budget 5 per hour, all eight primitives allowed.</w:t>
      </w:r>
    </w:p>
    <w:p>
      <w:pPr>
        <w:pStyle w:val="Heading2"/>
        <w:spacing w:before="240" w:after="160"/>
      </w:pPr>
      <w:r>
        <w:rPr>
          <w:rFonts w:ascii="Calibri" w:hAnsi="Calibri"/>
          <w:color w:val="1F3A5F"/>
        </w:rPr>
        <w:t>Watch loop</w:t>
      </w:r>
    </w:p>
    <w:p>
      <w:pPr>
        <w:spacing w:after="160" w:before="0" w:line="276" w:lineRule="auto"/>
      </w:pPr>
      <w:r>
        <w:rPr>
          <w:rFonts w:ascii="Calibri" w:hAnsi="Calibri"/>
          <w:b w:val="0"/>
          <w:i w:val="0"/>
          <w:color w:val="1A1A1A"/>
          <w:sz w:val="22"/>
        </w:rPr>
        <w:t>make hydra-dashboard starts the public UI with watch enabled. Every 3 seconds it ingests. On failure it holds 3.5 seconds so judges can see BROKE, then heals, then resets the acquisition rung so the next demo starts clean. prepare_demo raises the heal budget and can auto-approve Tier 2 so a live presentation does not freeze on Guard.</w:t>
      </w:r>
    </w:p>
    <w:p>
      <w:pPr>
        <w:pStyle w:val="Heading2"/>
        <w:spacing w:before="240" w:after="160"/>
      </w:pPr>
      <w:r>
        <w:rPr>
          <w:rFonts w:ascii="Calibri" w:hAnsi="Calibri"/>
          <w:color w:val="1F3A5F"/>
        </w:rPr>
        <w:t>DuckDB tables</w:t>
      </w:r>
    </w:p>
    <w:tbl>
      <w:tblPr>
        <w:tblW w:type="auto" w:w="0"/>
        <w:tblLayout w:type="autofit"/>
        <w:tblLook w:firstColumn="1" w:firstRow="1" w:lastColumn="0" w:lastRow="0" w:noHBand="0" w:noVBand="1" w:val="04A0"/>
      </w:tblPr>
      <w:tblGrid>
        <w:gridCol w:w="4680"/>
        <w:gridCol w:w="4680"/>
      </w:tblGrid>
      <w:tr>
        <w:tc>
          <w:tcPr>
            <w:tcW w:type="dxa" w:w="4680"/>
            <w:shd w:fill="1F3A5F" w:val="clear"/>
            <w:tcBorders>
              <w:top w:val="single" w:sz="4" w:color="D0D5DD"/>
              <w:left w:val="single" w:sz="4" w:color="D0D5DD"/>
              <w:bottom w:val="single" w:sz="4" w:color="D0D5DD"/>
              <w:right w:val="single" w:sz="4" w:color="D0D5DD"/>
            </w:tcBorders>
          </w:tcPr>
          <w:p>
            <w:r/>
            <w:r>
              <w:rPr>
                <w:rFonts w:ascii="Calibri" w:hAnsi="Calibri"/>
                <w:b/>
                <w:i w:val="0"/>
                <w:color w:val="FFFFFF"/>
                <w:sz w:val="20"/>
              </w:rPr>
              <w:t>Table</w:t>
            </w:r>
          </w:p>
        </w:tc>
        <w:tc>
          <w:tcPr>
            <w:tcW w:type="dxa" w:w="4680"/>
            <w:shd w:fill="1F3A5F" w:val="clear"/>
            <w:tcBorders>
              <w:top w:val="single" w:sz="4" w:color="D0D5DD"/>
              <w:left w:val="single" w:sz="4" w:color="D0D5DD"/>
              <w:bottom w:val="single" w:sz="4" w:color="D0D5DD"/>
              <w:right w:val="single" w:sz="4" w:color="D0D5DD"/>
            </w:tcBorders>
          </w:tcPr>
          <w:p>
            <w:r/>
            <w:r>
              <w:rPr>
                <w:rFonts w:ascii="Calibri" w:hAnsi="Calibri"/>
                <w:b/>
                <w:i w:val="0"/>
                <w:color w:val="FFFFFF"/>
                <w:sz w:val="20"/>
              </w:rPr>
              <w:t>Purpose</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raw_snapshot</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Append-only raw payload, hash, rung, expected_rows for P2.</w:t>
            </w:r>
          </w:p>
        </w:tc>
      </w:tr>
      <w:tr>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pipeline_run</w:t>
            </w:r>
          </w:p>
        </w:tc>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One ingest: status, rows in/out, error_type, trace_id.</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assertion_result</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Each SQL check, pass or fail, observed value.</w:t>
            </w:r>
          </w:p>
        </w:tc>
      </w:tr>
      <w:tr>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dead_letter</w:t>
            </w:r>
          </w:p>
        </w:tc>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Quarantined poison or schema rows.</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incident</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Opened on detect; closed healed, escalated, or blocked.</w:t>
            </w:r>
          </w:p>
        </w:tc>
      </w:tr>
      <w:tr>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heal_ledger</w:t>
            </w:r>
          </w:p>
        </w:tc>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One primitive attempt plus verification_passed.</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heal_pattern</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Fingerprint to successful primitive.</w:t>
            </w:r>
          </w:p>
        </w:tc>
      </w:tr>
      <w:tr>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source_state</w:t>
            </w:r>
          </w:p>
        </w:tc>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health, circuit_state, current_rung.</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pending_approval</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Tier 2 gate for schema change or failover.</w:t>
            </w:r>
          </w:p>
        </w:tc>
      </w:tr>
    </w:tbl>
    <w:p/>
    <w:p>
      <w:pPr>
        <w:pStyle w:val="Heading2"/>
        <w:spacing w:before="240" w:after="160"/>
      </w:pPr>
      <w:r>
        <w:rPr>
          <w:rFonts w:ascii="Calibri" w:hAnsi="Calibri"/>
          <w:color w:val="1F3A5F"/>
        </w:rPr>
        <w:t>Key files</w:t>
      </w:r>
    </w:p>
    <w:tbl>
      <w:tblPr>
        <w:tblW w:type="auto" w:w="0"/>
        <w:tblLayout w:type="autofit"/>
        <w:tblLook w:firstColumn="1" w:firstRow="1" w:lastColumn="0" w:lastRow="0" w:noHBand="0" w:noVBand="1" w:val="04A0"/>
      </w:tblPr>
      <w:tblGrid>
        <w:gridCol w:w="4680"/>
        <w:gridCol w:w="4680"/>
      </w:tblGrid>
      <w:tr>
        <w:tc>
          <w:tcPr>
            <w:tcW w:type="dxa" w:w="4680"/>
            <w:shd w:fill="1F3A5F" w:val="clear"/>
            <w:tcBorders>
              <w:top w:val="single" w:sz="4" w:color="D0D5DD"/>
              <w:left w:val="single" w:sz="4" w:color="D0D5DD"/>
              <w:bottom w:val="single" w:sz="4" w:color="D0D5DD"/>
              <w:right w:val="single" w:sz="4" w:color="D0D5DD"/>
            </w:tcBorders>
          </w:tcPr>
          <w:p>
            <w:r/>
            <w:r>
              <w:rPr>
                <w:rFonts w:ascii="Calibri" w:hAnsi="Calibri"/>
                <w:b/>
                <w:i w:val="0"/>
                <w:color w:val="FFFFFF"/>
                <w:sz w:val="20"/>
              </w:rPr>
              <w:t>Path</w:t>
            </w:r>
          </w:p>
        </w:tc>
        <w:tc>
          <w:tcPr>
            <w:tcW w:type="dxa" w:w="4680"/>
            <w:shd w:fill="1F3A5F" w:val="clear"/>
            <w:tcBorders>
              <w:top w:val="single" w:sz="4" w:color="D0D5DD"/>
              <w:left w:val="single" w:sz="4" w:color="D0D5DD"/>
              <w:bottom w:val="single" w:sz="4" w:color="D0D5DD"/>
              <w:right w:val="single" w:sz="4" w:color="D0D5DD"/>
            </w:tcBorders>
          </w:tcPr>
          <w:p>
            <w:r/>
            <w:r>
              <w:rPr>
                <w:rFonts w:ascii="Calibri" w:hAnsi="Calibri"/>
                <w:b/>
                <w:i w:val="0"/>
                <w:color w:val="FFFFFF"/>
                <w:sz w:val="20"/>
              </w:rPr>
              <w:t>Owns</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contracts/amazon_products.json</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Acquisition ladder, schema, assertions.</w:t>
            </w:r>
          </w:p>
        </w:tc>
      </w:tr>
      <w:tr>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playbooks.yaml</w:t>
            </w:r>
          </w:p>
        </w:tc>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Failure class to ordered primitives.</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capabilities.yaml</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Logical tools to MCP names. No raw tool calls in business logic.</w:t>
            </w:r>
          </w:p>
        </w:tc>
      </w:tr>
      <w:tr>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hydra/runtime/pipeline.py</w:t>
            </w:r>
          </w:p>
        </w:tc>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Happy-path ingest and assertion SQL.</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hydra/agent/loop.py</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Closed heal loop.</w:t>
            </w:r>
          </w:p>
        </w:tc>
      </w:tr>
      <w:tr>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hydra/chaos/faults.py</w:t>
            </w:r>
          </w:p>
        </w:tc>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Eight runtime flags.</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hydra/live_snapshot.py</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Last-good snapshot and Detect/Classify/Guard/Act/Verify UI state.</w:t>
            </w:r>
          </w:p>
        </w:tc>
      </w:tr>
      <w:tr>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hydra/dashboard.py</w:t>
            </w:r>
          </w:p>
        </w:tc>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Public port 8080 and watch_tick heal.</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hydra/dashboard_live.py</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Isolated port 8081 so live cannot overwrite replay.</w:t>
            </w:r>
          </w:p>
        </w:tc>
      </w:tr>
      <w:tr>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hydra/store.py</w:t>
            </w:r>
          </w:p>
        </w:tc>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DuckDB schema, scoreboard, reliability metrics.</w:t>
            </w:r>
          </w:p>
        </w:tc>
      </w:tr>
    </w:tbl>
    <w:p/>
    <w:p>
      <w:pPr>
        <w:pStyle w:val="Heading2"/>
        <w:spacing w:before="240" w:after="160"/>
      </w:pPr>
      <w:r>
        <w:rPr>
          <w:rFonts w:ascii="Calibri" w:hAnsi="Calibri"/>
          <w:color w:val="1F3A5F"/>
        </w:rPr>
        <w:t>MCP capability layer</w:t>
      </w:r>
    </w:p>
    <w:p>
      <w:pPr>
        <w:spacing w:after="160" w:before="0" w:line="276" w:lineRule="auto"/>
      </w:pPr>
      <w:r>
        <w:rPr>
          <w:rFonts w:ascii="Calibri" w:hAnsi="Calibri"/>
          <w:b w:val="0"/>
          <w:i w:val="0"/>
          <w:color w:val="1A1A1A"/>
          <w:sz w:val="22"/>
        </w:rPr>
        <w:t>capabilities.yaml binds logical names to MCP tools. Business logic calls pool.invoke("fetch_markdown", …), never a raw tool name. If Bright Data renames a tool next month, you edit one YAML line. Replay mode never needs Port, SigNoz, or Bright Data to be reachable.</w:t>
      </w:r>
    </w:p>
    <w:p>
      <w:pPr>
        <w:pStyle w:val="Heading2"/>
        <w:spacing w:before="240" w:after="160"/>
      </w:pPr>
      <w:r>
        <w:rPr>
          <w:rFonts w:ascii="Calibri" w:hAnsi="Calibri"/>
          <w:color w:val="1F3A5F"/>
        </w:rPr>
        <w:t>Relationship to the older factory</w:t>
      </w:r>
    </w:p>
    <w:p>
      <w:pPr>
        <w:spacing w:after="160" w:before="0" w:line="276" w:lineRule="auto"/>
      </w:pPr>
      <w:r>
        <w:rPr>
          <w:rFonts w:ascii="Calibri" w:hAnsi="Calibri"/>
          <w:b w:val="0"/>
          <w:i w:val="0"/>
          <w:color w:val="1A1A1A"/>
          <w:sz w:val="22"/>
        </w:rPr>
        <w:t>SPEC.md, bin/factory, and the Hacker News digest are still in the repository. That was the original Zero Downtime Factory. HYDRA sits beside it. HYDRA does not write data/latest.json. The public product is the Amazon dashboard. The factory invariants were reused: last-good stays up, heal is triggered, Port is ledger-first, OpenTelemetry failures are swallowed, default mode is replay.</w:t>
      </w:r>
    </w:p>
    <w:p>
      <w:pPr>
        <w:pStyle w:val="Heading1"/>
        <w:spacing w:before="320" w:after="160"/>
      </w:pPr>
      <w:r>
        <w:rPr>
          <w:rFonts w:ascii="Calibri" w:hAnsi="Calibri"/>
          <w:color w:val="1F3A5F"/>
        </w:rPr>
        <w:t>10. Four-minute judge script</w:t>
      </w:r>
    </w:p>
    <w:p>
      <w:pPr>
        <w:spacing w:after="160" w:before="0" w:line="276" w:lineRule="auto"/>
      </w:pPr>
      <w:r>
        <w:rPr>
          <w:rFonts w:ascii="Calibri" w:hAnsi="Calibri"/>
          <w:b/>
          <w:i w:val="0"/>
          <w:color w:val="1A1A1A"/>
          <w:sz w:val="22"/>
        </w:rPr>
        <w:t>Rehearse this three times. One break at a time. Wait for Healthy before the next. Default mode is replay. You do not need a Bright Data key.</w:t>
      </w:r>
    </w:p>
    <w:p>
      <w:pPr>
        <w:pStyle w:val="Heading2"/>
        <w:spacing w:before="240" w:after="160"/>
      </w:pPr>
      <w:r>
        <w:rPr>
          <w:rFonts w:ascii="Calibri" w:hAnsi="Calibri"/>
          <w:color w:val="1F3A5F"/>
        </w:rPr>
        <w:t>0:00 to 0:30 — The setup</w:t>
      </w:r>
    </w:p>
    <w:p>
      <w:pPr>
        <w:spacing w:after="160" w:before="0" w:line="276" w:lineRule="auto"/>
      </w:pPr>
      <w:r>
        <w:rPr>
          <w:rFonts w:ascii="Calibri" w:hAnsi="Calibri"/>
          <w:b w:val="0"/>
          <w:i w:val="0"/>
          <w:color w:val="1A1A1A"/>
          <w:sz w:val="22"/>
        </w:rPr>
        <w:t>Open http://2.29.4.204:8080. Names under the title are LinkedIn links. Catalog is healthy. Ten Amazon products. Dark / Light stays pinned at the bottom left.</w:t>
      </w:r>
    </w:p>
    <w:p>
      <w:pPr>
        <w:spacing w:after="160" w:before="0" w:line="276" w:lineRule="auto"/>
      </w:pPr>
      <w:r>
        <w:rPr>
          <w:rFonts w:ascii="Calibri" w:hAnsi="Calibri"/>
          <w:b w:val="0"/>
          <w:i w:val="0"/>
          <w:color w:val="1A1A1A"/>
          <w:sz w:val="22"/>
        </w:rPr>
        <w:t>Say: “This is a live Amazon catalog. The page is serving last-good data, not a raw scrape. I am about to break the scrape on purpose.”</w:t>
      </w:r>
    </w:p>
    <w:p>
      <w:pPr>
        <w:pStyle w:val="Heading2"/>
        <w:spacing w:before="240" w:after="160"/>
      </w:pPr>
      <w:r>
        <w:rPr>
          <w:rFonts w:ascii="Calibri" w:hAnsi="Calibri"/>
          <w:color w:val="1F3A5F"/>
        </w:rPr>
        <w:t>0:30 to 1:15 — Loud 403</w:t>
      </w:r>
    </w:p>
    <w:p>
      <w:pPr>
        <w:spacing w:after="160" w:before="0" w:line="276" w:lineRule="auto"/>
      </w:pPr>
      <w:r>
        <w:rPr>
          <w:rFonts w:ascii="Calibri" w:hAnsi="Calibri"/>
          <w:b w:val="0"/>
          <w:i w:val="0"/>
          <w:color w:val="1A1A1A"/>
          <w:sz w:val="22"/>
        </w:rPr>
        <w:t>1. Open the Break dropdown. Choose Loud · HTTP 403.</w:t>
      </w:r>
    </w:p>
    <w:p>
      <w:pPr>
        <w:spacing w:after="160" w:before="0" w:line="276" w:lineRule="auto"/>
      </w:pPr>
      <w:r>
        <w:rPr>
          <w:rFonts w:ascii="Calibri" w:hAnsi="Calibri"/>
          <w:b w:val="0"/>
          <w:i w:val="0"/>
          <w:color w:val="1A1A1A"/>
          <w:sz w:val="22"/>
        </w:rPr>
        <w:t>2. Click Break Amazon.</w:t>
      </w:r>
    </w:p>
    <w:p>
      <w:pPr>
        <w:spacing w:after="160" w:before="0" w:line="276" w:lineRule="auto"/>
      </w:pPr>
      <w:r>
        <w:rPr>
          <w:rFonts w:ascii="Calibri" w:hAnsi="Calibri"/>
          <w:b w:val="0"/>
          <w:i w:val="0"/>
          <w:color w:val="1A1A1A"/>
          <w:sz w:val="22"/>
        </w:rPr>
        <w:t>3. Ribbon says BROKE. Cards stay on screen, dimmed. That is last-good. Nothing was promoted.</w:t>
      </w:r>
    </w:p>
    <w:p>
      <w:pPr>
        <w:spacing w:after="160" w:before="0" w:line="276" w:lineRule="auto"/>
      </w:pPr>
      <w:r>
        <w:rPr>
          <w:rFonts w:ascii="Calibri" w:hAnsi="Calibri"/>
          <w:b w:val="0"/>
          <w:i w:val="0"/>
          <w:color w:val="1A1A1A"/>
          <w:sz w:val="22"/>
        </w:rPr>
        <w:t>4. Loop walks Detect → Classify → Guard → Act → Verify. Pill returns to Healthy.</w:t>
      </w:r>
    </w:p>
    <w:p>
      <w:pPr>
        <w:spacing w:after="160" w:before="0" w:line="276" w:lineRule="auto"/>
      </w:pPr>
      <w:r>
        <w:rPr>
          <w:rFonts w:ascii="Calibri" w:hAnsi="Calibri"/>
          <w:b w:val="0"/>
          <w:i w:val="0"/>
          <w:color w:val="1A1A1A"/>
          <w:sz w:val="22"/>
        </w:rPr>
        <w:t>Say: “Detected as F1, acquisition failure. It backed off, then climbed the acquisition ladder. Two attempts, both recorded. Heal success counts this as one incident, not two.”</w:t>
      </w:r>
    </w:p>
    <w:p>
      <w:pPr>
        <w:pStyle w:val="Heading2"/>
        <w:spacing w:before="240" w:after="160"/>
      </w:pPr>
      <w:r>
        <w:rPr>
          <w:rFonts w:ascii="Calibri" w:hAnsi="Calibri"/>
          <w:color w:val="1F3A5F"/>
        </w:rPr>
        <w:t>1:15 to 2:30 — Quiet volume collapse</w:t>
      </w:r>
    </w:p>
    <w:p>
      <w:pPr>
        <w:spacing w:after="160" w:before="0" w:line="276" w:lineRule="auto"/>
      </w:pPr>
      <w:r>
        <w:rPr>
          <w:rFonts w:ascii="Calibri" w:hAnsi="Calibri"/>
          <w:b w:val="0"/>
          <w:i w:val="0"/>
          <w:color w:val="1A1A1A"/>
          <w:sz w:val="22"/>
        </w:rPr>
        <w:t>Wait until Healthy. Then choose Quiet · volume collapse. Click Break Amazon.</w:t>
      </w:r>
    </w:p>
    <w:p>
      <w:pPr>
        <w:spacing w:after="160" w:before="0" w:line="276" w:lineRule="auto"/>
      </w:pPr>
      <w:r>
        <w:rPr>
          <w:rFonts w:ascii="Calibri" w:hAnsi="Calibri"/>
          <w:b w:val="0"/>
          <w:i w:val="0"/>
          <w:color w:val="1A1A1A"/>
          <w:sz w:val="22"/>
        </w:rPr>
        <w:t>Say: “This is the failure that actually costs money. The scrape returns HTTP 200. A naive pipeline would ship three products and call it success. The row-count assertion caught it.”</w:t>
      </w:r>
    </w:p>
    <w:p>
      <w:pPr>
        <w:spacing w:after="160" w:before="0" w:line="276" w:lineRule="auto"/>
      </w:pPr>
      <w:r>
        <w:rPr>
          <w:rFonts w:ascii="Calibri" w:hAnsi="Calibri"/>
          <w:b w:val="0"/>
          <w:i w:val="0"/>
          <w:color w:val="1A1A1A"/>
          <w:sz w:val="22"/>
        </w:rPr>
        <w:t>Point at the scoreboard. MTTD is how fast we noticed. MTTR is how fast the same checklist went green again.</w:t>
      </w:r>
    </w:p>
    <w:p>
      <w:pPr>
        <w:pStyle w:val="Heading2"/>
        <w:spacing w:before="240" w:after="160"/>
      </w:pPr>
      <w:r>
        <w:rPr>
          <w:rFonts w:ascii="Calibri" w:hAnsi="Calibri"/>
          <w:color w:val="1F3A5F"/>
        </w:rPr>
        <w:t>2:30 to 3:15 — Schema rename, if you want Guard</w:t>
      </w:r>
    </w:p>
    <w:p>
      <w:pPr>
        <w:spacing w:after="160" w:before="0" w:line="276" w:lineRule="auto"/>
      </w:pPr>
      <w:r>
        <w:rPr>
          <w:rFonts w:ascii="Calibri" w:hAnsi="Calibri"/>
          <w:b w:val="0"/>
          <w:i w:val="0"/>
          <w:color w:val="1A1A1A"/>
          <w:sz w:val="22"/>
        </w:rPr>
        <w:t>Choose Schema · price renamed. Click Break Amazon.</w:t>
      </w:r>
    </w:p>
    <w:p>
      <w:pPr>
        <w:spacing w:after="160" w:before="0" w:line="276" w:lineRule="auto"/>
      </w:pPr>
      <w:r>
        <w:rPr>
          <w:rFonts w:ascii="Calibri" w:hAnsi="Calibri"/>
          <w:b w:val="0"/>
          <w:i w:val="0"/>
          <w:color w:val="1A1A1A"/>
          <w:sz w:val="22"/>
        </w:rPr>
        <w:t>Say: “Schema change. The agent is not allowed to do this alone. Tier 2 stops and asks. An agent that can change your schema at 3 a.m. without asking is not a feature.”</w:t>
      </w:r>
    </w:p>
    <w:p>
      <w:pPr>
        <w:spacing w:after="160" w:before="0" w:line="276" w:lineRule="auto"/>
      </w:pPr>
      <w:r>
        <w:rPr>
          <w:rFonts w:ascii="Calibri" w:hAnsi="Calibri"/>
          <w:b w:val="0"/>
          <w:i w:val="0"/>
          <w:color w:val="1A1A1A"/>
          <w:sz w:val="22"/>
        </w:rPr>
        <w:t>If the demo is in auto-approve mode for the presentation, say that out loud: “For stage timing we pre-approved Tier 2. In production this card waits for an owner.”</w:t>
      </w:r>
    </w:p>
    <w:p>
      <w:pPr>
        <w:pStyle w:val="Heading2"/>
        <w:spacing w:before="240" w:after="160"/>
      </w:pPr>
      <w:r>
        <w:rPr>
          <w:rFonts w:ascii="Calibri" w:hAnsi="Calibri"/>
          <w:color w:val="1F3A5F"/>
        </w:rPr>
        <w:t>3:15 to 3:45 — The numbers</w:t>
      </w:r>
    </w:p>
    <w:p>
      <w:pPr>
        <w:spacing w:after="160" w:before="0" w:line="276" w:lineRule="auto"/>
      </w:pPr>
      <w:r>
        <w:rPr>
          <w:rFonts w:ascii="Calibri" w:hAnsi="Calibri"/>
          <w:b w:val="0"/>
          <w:i w:val="0"/>
          <w:color w:val="1A1A1A"/>
          <w:sz w:val="22"/>
        </w:rPr>
        <w:t>Hover any scoreboard tile. Read MTTD, MTTA, MTTR, heal success, false-heal rate, autonomy.</w:t>
      </w:r>
    </w:p>
    <w:p>
      <w:pPr>
        <w:spacing w:after="160" w:before="0" w:line="276" w:lineRule="auto"/>
      </w:pPr>
      <w:r>
        <w:rPr>
          <w:rFonts w:ascii="Calibri" w:hAnsi="Calibri"/>
          <w:b w:val="0"/>
          <w:i w:val="0"/>
          <w:color w:val="1A1A1A"/>
          <w:sz w:val="22"/>
        </w:rPr>
        <w:t>Say: “We track false heals, because an agent that claims success without verifying is worse than no agent.”</w:t>
      </w:r>
    </w:p>
    <w:p>
      <w:pPr>
        <w:pStyle w:val="Heading2"/>
        <w:spacing w:before="240" w:after="160"/>
      </w:pPr>
      <w:r>
        <w:rPr>
          <w:rFonts w:ascii="Calibri" w:hAnsi="Calibri"/>
          <w:color w:val="1F3A5F"/>
        </w:rPr>
        <w:t>3:45 to 4:00 — Close</w:t>
      </w:r>
    </w:p>
    <w:p>
      <w:pPr>
        <w:spacing w:after="160" w:before="0" w:line="276" w:lineRule="auto"/>
      </w:pPr>
      <w:r>
        <w:rPr>
          <w:rFonts w:ascii="Calibri" w:hAnsi="Calibri"/>
          <w:b w:val="0"/>
          <w:i w:val="0"/>
          <w:color w:val="1A1A1A"/>
          <w:sz w:val="22"/>
        </w:rPr>
        <w:t>Say: “Same agent. Same eight primitives. The demo source is Amazon. The healer is not Amazon-specific. Adding a source is a JSON contract, not a pull request.”</w:t>
      </w:r>
    </w:p>
    <w:p>
      <w:pPr>
        <w:pStyle w:val="Heading2"/>
        <w:spacing w:before="240" w:after="160"/>
      </w:pPr>
      <w:r>
        <w:rPr>
          <w:rFonts w:ascii="Calibri" w:hAnsi="Calibri"/>
          <w:color w:val="1F3A5F"/>
        </w:rPr>
        <w:t>If something goes wrong</w:t>
      </w:r>
    </w:p>
    <w:tbl>
      <w:tblPr>
        <w:tblW w:type="auto" w:w="0"/>
        <w:tblLayout w:type="autofit"/>
        <w:tblLook w:firstColumn="1" w:firstRow="1" w:lastColumn="0" w:lastRow="0" w:noHBand="0" w:noVBand="1" w:val="04A0"/>
      </w:tblPr>
      <w:tblGrid>
        <w:gridCol w:w="4680"/>
        <w:gridCol w:w="4680"/>
      </w:tblGrid>
      <w:tr>
        <w:tc>
          <w:tcPr>
            <w:tcW w:type="dxa" w:w="4680"/>
            <w:shd w:fill="1F3A5F" w:val="clear"/>
            <w:tcBorders>
              <w:top w:val="single" w:sz="4" w:color="D0D5DD"/>
              <w:left w:val="single" w:sz="4" w:color="D0D5DD"/>
              <w:bottom w:val="single" w:sz="4" w:color="D0D5DD"/>
              <w:right w:val="single" w:sz="4" w:color="D0D5DD"/>
            </w:tcBorders>
          </w:tcPr>
          <w:p>
            <w:r/>
            <w:r>
              <w:rPr>
                <w:rFonts w:ascii="Calibri" w:hAnsi="Calibri"/>
                <w:b/>
                <w:i w:val="0"/>
                <w:color w:val="FFFFFF"/>
                <w:sz w:val="20"/>
              </w:rPr>
              <w:t>If this happens</w:t>
            </w:r>
          </w:p>
        </w:tc>
        <w:tc>
          <w:tcPr>
            <w:tcW w:type="dxa" w:w="4680"/>
            <w:shd w:fill="1F3A5F" w:val="clear"/>
            <w:tcBorders>
              <w:top w:val="single" w:sz="4" w:color="D0D5DD"/>
              <w:left w:val="single" w:sz="4" w:color="D0D5DD"/>
              <w:bottom w:val="single" w:sz="4" w:color="D0D5DD"/>
              <w:right w:val="single" w:sz="4" w:color="D0D5DD"/>
            </w:tcBorders>
          </w:tcPr>
          <w:p>
            <w:r/>
            <w:r>
              <w:rPr>
                <w:rFonts w:ascii="Calibri" w:hAnsi="Calibri"/>
                <w:b/>
                <w:i w:val="0"/>
                <w:color w:val="FFFFFF"/>
                <w:sz w:val="20"/>
              </w:rPr>
              <w:t>Do this</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Loop freezes on Guard</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Designed, not a hang. Click Reset circuit, then Break again.</w:t>
            </w:r>
          </w:p>
        </w:tc>
      </w:tr>
      <w:tr>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Venue wifi dies</w:t>
            </w:r>
          </w:p>
        </w:tc>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You are already on replay. Do not switch to live.</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Live fetch is requested</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Use port 8081 only. Do not touch 8080.</w:t>
            </w:r>
          </w:p>
        </w:tc>
      </w:tr>
      <w:tr>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Same 403 repeats</w:t>
            </w:r>
          </w:p>
        </w:tc>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Fingerprint escalation opened the circuit. Reset, then continue.</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Everything breaks</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This document plus the recorded fallback. Do not write code on stage.</w:t>
            </w:r>
          </w:p>
        </w:tc>
      </w:tr>
    </w:tbl>
    <w:p/>
    <w:p>
      <w:pPr>
        <w:pStyle w:val="Heading1"/>
        <w:spacing w:before="320" w:after="160"/>
      </w:pPr>
      <w:r>
        <w:rPr>
          <w:rFonts w:ascii="Calibri" w:hAnsi="Calibri"/>
          <w:color w:val="1F3A5F"/>
        </w:rPr>
        <w:t>11. Scoreboard and talking points</w:t>
      </w:r>
    </w:p>
    <w:tbl>
      <w:tblPr>
        <w:tblW w:type="auto" w:w="0"/>
        <w:tblLayout w:type="autofit"/>
        <w:tblLook w:firstColumn="1" w:firstRow="1" w:lastColumn="0" w:lastRow="0" w:noHBand="0" w:noVBand="1" w:val="04A0"/>
      </w:tblPr>
      <w:tblGrid>
        <w:gridCol w:w="3120"/>
        <w:gridCol w:w="3120"/>
        <w:gridCol w:w="3120"/>
      </w:tblGrid>
      <w:tr>
        <w:tc>
          <w:tcPr>
            <w:tcW w:type="dxa" w:w="3120"/>
            <w:shd w:fill="1F3A5F" w:val="clear"/>
            <w:tcBorders>
              <w:top w:val="single" w:sz="4" w:color="D0D5DD"/>
              <w:left w:val="single" w:sz="4" w:color="D0D5DD"/>
              <w:bottom w:val="single" w:sz="4" w:color="D0D5DD"/>
              <w:right w:val="single" w:sz="4" w:color="D0D5DD"/>
            </w:tcBorders>
          </w:tcPr>
          <w:p>
            <w:r/>
            <w:r>
              <w:rPr>
                <w:rFonts w:ascii="Calibri" w:hAnsi="Calibri"/>
                <w:b/>
                <w:i w:val="0"/>
                <w:color w:val="FFFFFF"/>
                <w:sz w:val="20"/>
              </w:rPr>
              <w:t>Metric</w:t>
            </w:r>
          </w:p>
        </w:tc>
        <w:tc>
          <w:tcPr>
            <w:tcW w:type="dxa" w:w="3120"/>
            <w:shd w:fill="1F3A5F" w:val="clear"/>
            <w:tcBorders>
              <w:top w:val="single" w:sz="4" w:color="D0D5DD"/>
              <w:left w:val="single" w:sz="4" w:color="D0D5DD"/>
              <w:bottom w:val="single" w:sz="4" w:color="D0D5DD"/>
              <w:right w:val="single" w:sz="4" w:color="D0D5DD"/>
            </w:tcBorders>
          </w:tcPr>
          <w:p>
            <w:r/>
            <w:r>
              <w:rPr>
                <w:rFonts w:ascii="Calibri" w:hAnsi="Calibri"/>
                <w:b/>
                <w:i w:val="0"/>
                <w:color w:val="FFFFFF"/>
                <w:sz w:val="20"/>
              </w:rPr>
              <w:t>Definition</w:t>
            </w:r>
          </w:p>
        </w:tc>
        <w:tc>
          <w:tcPr>
            <w:tcW w:type="dxa" w:w="3120"/>
            <w:shd w:fill="1F3A5F" w:val="clear"/>
            <w:tcBorders>
              <w:top w:val="single" w:sz="4" w:color="D0D5DD"/>
              <w:left w:val="single" w:sz="4" w:color="D0D5DD"/>
              <w:bottom w:val="single" w:sz="4" w:color="D0D5DD"/>
              <w:right w:val="single" w:sz="4" w:color="D0D5DD"/>
            </w:tcBorders>
          </w:tcPr>
          <w:p>
            <w:r/>
            <w:r>
              <w:rPr>
                <w:rFonts w:ascii="Calibri" w:hAnsi="Calibri"/>
                <w:b/>
                <w:i w:val="0"/>
                <w:color w:val="FFFFFF"/>
                <w:sz w:val="20"/>
              </w:rPr>
              <w:t>How to say it</w:t>
            </w:r>
          </w:p>
        </w:tc>
      </w:tr>
      <w:tr>
        <w:tc>
          <w:tcPr>
            <w:tcW w:type="dxa" w:w="3120"/>
            <w:tcBorders>
              <w:top w:val="single" w:sz="4" w:color="D0D5DD"/>
              <w:left w:val="single" w:sz="4" w:color="D0D5DD"/>
              <w:bottom w:val="single" w:sz="4" w:color="D0D5DD"/>
              <w:right w:val="single" w:sz="4" w:color="D0D5DD"/>
            </w:tcBorders>
          </w:tcPr>
          <w:p>
            <w:r/>
            <w:r>
              <w:rPr>
                <w:rFonts w:ascii="Calibri" w:hAnsi="Calibri"/>
                <w:b w:val="0"/>
                <w:i w:val="0"/>
                <w:color w:val="1A1A1A"/>
                <w:sz w:val="20"/>
              </w:rPr>
              <w:t>MTTD</w:t>
            </w:r>
          </w:p>
        </w:tc>
        <w:tc>
          <w:tcPr>
            <w:tcW w:type="dxa" w:w="3120"/>
            <w:tcBorders>
              <w:top w:val="single" w:sz="4" w:color="D0D5DD"/>
              <w:left w:val="single" w:sz="4" w:color="D0D5DD"/>
              <w:bottom w:val="single" w:sz="4" w:color="D0D5DD"/>
              <w:right w:val="single" w:sz="4" w:color="D0D5DD"/>
            </w:tcBorders>
          </w:tcPr>
          <w:p>
            <w:r/>
            <w:r>
              <w:rPr>
                <w:rFonts w:ascii="Calibri" w:hAnsi="Calibri"/>
                <w:b w:val="0"/>
                <w:i w:val="0"/>
                <w:color w:val="1A1A1A"/>
                <w:sz w:val="20"/>
              </w:rPr>
              <w:t>Detection time minus fault injection time</w:t>
            </w:r>
          </w:p>
        </w:tc>
        <w:tc>
          <w:tcPr>
            <w:tcW w:type="dxa" w:w="3120"/>
            <w:tcBorders>
              <w:top w:val="single" w:sz="4" w:color="D0D5DD"/>
              <w:left w:val="single" w:sz="4" w:color="D0D5DD"/>
              <w:bottom w:val="single" w:sz="4" w:color="D0D5DD"/>
              <w:right w:val="single" w:sz="4" w:color="D0D5DD"/>
            </w:tcBorders>
          </w:tcPr>
          <w:p>
            <w:r/>
            <w:r>
              <w:rPr>
                <w:rFonts w:ascii="Calibri" w:hAnsi="Calibri"/>
                <w:b w:val="0"/>
                <w:i w:val="0"/>
                <w:color w:val="1A1A1A"/>
                <w:sz w:val="20"/>
              </w:rPr>
              <w:t>How fast we noticed.</w:t>
            </w:r>
          </w:p>
        </w:tc>
      </w:tr>
      <w:tr>
        <w:tc>
          <w:tcPr>
            <w:tcW w:type="dxa" w:w="312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MTTA</w:t>
            </w:r>
          </w:p>
        </w:tc>
        <w:tc>
          <w:tcPr>
            <w:tcW w:type="dxa" w:w="312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First heal attempt minus detection</w:t>
            </w:r>
          </w:p>
        </w:tc>
        <w:tc>
          <w:tcPr>
            <w:tcW w:type="dxa" w:w="312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How fast we started a repair.</w:t>
            </w:r>
          </w:p>
        </w:tc>
      </w:tr>
      <w:tr>
        <w:tc>
          <w:tcPr>
            <w:tcW w:type="dxa" w:w="3120"/>
            <w:tcBorders>
              <w:top w:val="single" w:sz="4" w:color="D0D5DD"/>
              <w:left w:val="single" w:sz="4" w:color="D0D5DD"/>
              <w:bottom w:val="single" w:sz="4" w:color="D0D5DD"/>
              <w:right w:val="single" w:sz="4" w:color="D0D5DD"/>
            </w:tcBorders>
          </w:tcPr>
          <w:p>
            <w:r/>
            <w:r>
              <w:rPr>
                <w:rFonts w:ascii="Calibri" w:hAnsi="Calibri"/>
                <w:b w:val="0"/>
                <w:i w:val="0"/>
                <w:color w:val="1A1A1A"/>
                <w:sz w:val="20"/>
              </w:rPr>
              <w:t>MTTR</w:t>
            </w:r>
          </w:p>
        </w:tc>
        <w:tc>
          <w:tcPr>
            <w:tcW w:type="dxa" w:w="3120"/>
            <w:tcBorders>
              <w:top w:val="single" w:sz="4" w:color="D0D5DD"/>
              <w:left w:val="single" w:sz="4" w:color="D0D5DD"/>
              <w:bottom w:val="single" w:sz="4" w:color="D0D5DD"/>
              <w:right w:val="single" w:sz="4" w:color="D0D5DD"/>
            </w:tcBorders>
          </w:tcPr>
          <w:p>
            <w:r/>
            <w:r>
              <w:rPr>
                <w:rFonts w:ascii="Calibri" w:hAnsi="Calibri"/>
                <w:b w:val="0"/>
                <w:i w:val="0"/>
                <w:color w:val="1A1A1A"/>
                <w:sz w:val="20"/>
              </w:rPr>
              <w:t>Resolution minus detection</w:t>
            </w:r>
          </w:p>
        </w:tc>
        <w:tc>
          <w:tcPr>
            <w:tcW w:type="dxa" w:w="3120"/>
            <w:tcBorders>
              <w:top w:val="single" w:sz="4" w:color="D0D5DD"/>
              <w:left w:val="single" w:sz="4" w:color="D0D5DD"/>
              <w:bottom w:val="single" w:sz="4" w:color="D0D5DD"/>
              <w:right w:val="single" w:sz="4" w:color="D0D5DD"/>
            </w:tcBorders>
          </w:tcPr>
          <w:p>
            <w:r/>
            <w:r>
              <w:rPr>
                <w:rFonts w:ascii="Calibri" w:hAnsi="Calibri"/>
                <w:b w:val="0"/>
                <w:i w:val="0"/>
                <w:color w:val="1A1A1A"/>
                <w:sz w:val="20"/>
              </w:rPr>
              <w:t>How fast the original checklist went green.</w:t>
            </w:r>
          </w:p>
        </w:tc>
      </w:tr>
      <w:tr>
        <w:tc>
          <w:tcPr>
            <w:tcW w:type="dxa" w:w="312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Heal success</w:t>
            </w:r>
          </w:p>
        </w:tc>
        <w:tc>
          <w:tcPr>
            <w:tcW w:type="dxa" w:w="312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Incidents healed / incidents finished</w:t>
            </w:r>
          </w:p>
        </w:tc>
        <w:tc>
          <w:tcPr>
            <w:tcW w:type="dxa" w:w="312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Not every ladder step. One incident, one score.</w:t>
            </w:r>
          </w:p>
        </w:tc>
      </w:tr>
      <w:tr>
        <w:tc>
          <w:tcPr>
            <w:tcW w:type="dxa" w:w="3120"/>
            <w:tcBorders>
              <w:top w:val="single" w:sz="4" w:color="D0D5DD"/>
              <w:left w:val="single" w:sz="4" w:color="D0D5DD"/>
              <w:bottom w:val="single" w:sz="4" w:color="D0D5DD"/>
              <w:right w:val="single" w:sz="4" w:color="D0D5DD"/>
            </w:tcBorders>
          </w:tcPr>
          <w:p>
            <w:r/>
            <w:r>
              <w:rPr>
                <w:rFonts w:ascii="Calibri" w:hAnsi="Calibri"/>
                <w:b w:val="0"/>
                <w:i w:val="0"/>
                <w:color w:val="1A1A1A"/>
                <w:sz w:val="20"/>
              </w:rPr>
              <w:t>False-heal rate</w:t>
            </w:r>
          </w:p>
        </w:tc>
        <w:tc>
          <w:tcPr>
            <w:tcW w:type="dxa" w:w="3120"/>
            <w:tcBorders>
              <w:top w:val="single" w:sz="4" w:color="D0D5DD"/>
              <w:left w:val="single" w:sz="4" w:color="D0D5DD"/>
              <w:bottom w:val="single" w:sz="4" w:color="D0D5DD"/>
              <w:right w:val="single" w:sz="4" w:color="D0D5DD"/>
            </w:tcBorders>
          </w:tcPr>
          <w:p>
            <w:r/>
            <w:r>
              <w:rPr>
                <w:rFonts w:ascii="Calibri" w:hAnsi="Calibri"/>
                <w:b w:val="0"/>
                <w:i w:val="0"/>
                <w:color w:val="1A1A1A"/>
                <w:sz w:val="20"/>
              </w:rPr>
              <w:t>Marked success, then the same fingerprint fails again</w:t>
            </w:r>
          </w:p>
        </w:tc>
        <w:tc>
          <w:tcPr>
            <w:tcW w:type="dxa" w:w="3120"/>
            <w:tcBorders>
              <w:top w:val="single" w:sz="4" w:color="D0D5DD"/>
              <w:left w:val="single" w:sz="4" w:color="D0D5DD"/>
              <w:bottom w:val="single" w:sz="4" w:color="D0D5DD"/>
              <w:right w:val="single" w:sz="4" w:color="D0D5DD"/>
            </w:tcBorders>
          </w:tcPr>
          <w:p>
            <w:r/>
            <w:r>
              <w:rPr>
                <w:rFonts w:ascii="Calibri" w:hAnsi="Calibri"/>
                <w:b w:val="0"/>
                <w:i w:val="0"/>
                <w:color w:val="1A1A1A"/>
                <w:sz w:val="20"/>
              </w:rPr>
              <w:t>We measure our own lies.</w:t>
            </w:r>
          </w:p>
        </w:tc>
      </w:tr>
      <w:tr>
        <w:tc>
          <w:tcPr>
            <w:tcW w:type="dxa" w:w="312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Autonomy</w:t>
            </w:r>
          </w:p>
        </w:tc>
        <w:tc>
          <w:tcPr>
            <w:tcW w:type="dxa" w:w="312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Verified heals with no human approver</w:t>
            </w:r>
          </w:p>
        </w:tc>
        <w:tc>
          <w:tcPr>
            <w:tcW w:type="dxa" w:w="312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Most classes do not need a person.</w:t>
            </w:r>
          </w:p>
        </w:tc>
      </w:tr>
    </w:tbl>
    <w:p/>
    <w:p>
      <w:pPr>
        <w:pStyle w:val="Heading2"/>
        <w:spacing w:before="240" w:after="160"/>
      </w:pPr>
      <w:r>
        <w:rPr>
          <w:rFonts w:ascii="Calibri" w:hAnsi="Calibri"/>
          <w:color w:val="1F3A5F"/>
        </w:rPr>
        <w:t>Sentences that land</w:t>
      </w:r>
    </w:p>
    <w:p>
      <w:pPr>
        <w:spacing w:after="160" w:before="0" w:line="276" w:lineRule="auto"/>
      </w:pPr>
      <w:r>
        <w:rPr>
          <w:rFonts w:ascii="Calibri" w:hAnsi="Calibri"/>
          <w:b w:val="0"/>
          <w:i w:val="0"/>
          <w:color w:val="1A1A1A"/>
          <w:sz w:val="22"/>
        </w:rPr>
        <w:t>“Retries are not healing. Healing is detect, classify, guard, act, and verify on the same assertion.”</w:t>
      </w:r>
    </w:p>
    <w:p>
      <w:pPr>
        <w:spacing w:after="160" w:before="0" w:line="276" w:lineRule="auto"/>
      </w:pPr>
      <w:r>
        <w:rPr>
          <w:rFonts w:ascii="Calibri" w:hAnsi="Calibri"/>
          <w:b w:val="0"/>
          <w:i w:val="0"/>
          <w:color w:val="1A1A1A"/>
          <w:sz w:val="22"/>
        </w:rPr>
        <w:t>“HTTP 200 with empty products is how bad catalogs ship. That is the quiet half.”</w:t>
      </w:r>
    </w:p>
    <w:p>
      <w:pPr>
        <w:spacing w:after="160" w:before="0" w:line="276" w:lineRule="auto"/>
      </w:pPr>
      <w:r>
        <w:rPr>
          <w:rFonts w:ascii="Calibri" w:hAnsi="Calibri"/>
          <w:b w:val="0"/>
          <w:i w:val="0"/>
          <w:color w:val="1A1A1A"/>
          <w:sz w:val="22"/>
        </w:rPr>
        <w:t>“The model does not get to grade its own homework.”</w:t>
      </w:r>
    </w:p>
    <w:p>
      <w:pPr>
        <w:spacing w:after="160" w:before="0" w:line="276" w:lineRule="auto"/>
      </w:pPr>
      <w:r>
        <w:rPr>
          <w:rFonts w:ascii="Calibri" w:hAnsi="Calibri"/>
          <w:b w:val="0"/>
          <w:i w:val="0"/>
          <w:color w:val="1A1A1A"/>
          <w:sz w:val="22"/>
        </w:rPr>
        <w:t>“Knowing when to quit is a design requirement, not a bug.”</w:t>
      </w:r>
    </w:p>
    <w:p>
      <w:pPr>
        <w:spacing w:after="160" w:before="0" w:line="276" w:lineRule="auto"/>
      </w:pPr>
      <w:r>
        <w:rPr>
          <w:rFonts w:ascii="Calibri" w:hAnsi="Calibri"/>
          <w:b w:val="0"/>
          <w:i w:val="0"/>
          <w:color w:val="1A1A1A"/>
          <w:sz w:val="22"/>
        </w:rPr>
        <w:t>“If it is not recorded in the ledger, it did not happen.”</w:t>
      </w:r>
    </w:p>
    <w:p>
      <w:pPr>
        <w:pStyle w:val="Heading1"/>
        <w:spacing w:before="320" w:after="160"/>
      </w:pPr>
      <w:r>
        <w:rPr>
          <w:rFonts w:ascii="Calibri" w:hAnsi="Calibri"/>
          <w:color w:val="1F3A5F"/>
        </w:rPr>
        <w:t>12. Commands, invariants, and repository map</w:t>
      </w:r>
    </w:p>
    <w:p>
      <w:pPr>
        <w:pStyle w:val="Heading2"/>
        <w:spacing w:before="240" w:after="160"/>
      </w:pPr>
      <w:r>
        <w:rPr>
          <w:rFonts w:ascii="Calibri" w:hAnsi="Calibri"/>
          <w:color w:val="1F3A5F"/>
        </w:rPr>
        <w:t>Commands</w:t>
      </w:r>
    </w:p>
    <w:p>
      <w:pPr>
        <w:spacing w:after="160" w:before="0" w:line="276" w:lineRule="auto"/>
      </w:pPr>
      <w:r>
        <w:rPr>
          <w:rFonts w:ascii="Calibri" w:hAnsi="Calibri"/>
          <w:b w:val="0"/>
          <w:i w:val="0"/>
          <w:color w:val="1A1A1A"/>
          <w:sz w:val="22"/>
        </w:rPr>
        <w:t>make hydra-test</w:t>
      </w:r>
    </w:p>
    <w:p>
      <w:pPr>
        <w:spacing w:after="160" w:before="0" w:line="276" w:lineRule="auto"/>
      </w:pPr>
      <w:r>
        <w:rPr>
          <w:rFonts w:ascii="Calibri" w:hAnsi="Calibri"/>
          <w:b w:val="0"/>
          <w:i w:val="0"/>
          <w:color w:val="1A1A1A"/>
          <w:sz w:val="22"/>
        </w:rPr>
        <w:t>make hydra-dashboard          # replay UI on :8080</w:t>
      </w:r>
    </w:p>
    <w:p>
      <w:pPr>
        <w:spacing w:after="160" w:before="0" w:line="276" w:lineRule="auto"/>
      </w:pPr>
      <w:r>
        <w:rPr>
          <w:rFonts w:ascii="Calibri" w:hAnsi="Calibri"/>
          <w:b w:val="0"/>
          <w:i w:val="0"/>
          <w:color w:val="1A1A1A"/>
          <w:sz w:val="22"/>
        </w:rPr>
        <w:t>make hydra-dashboard-live     # live UI on :8081</w:t>
      </w:r>
    </w:p>
    <w:p>
      <w:pPr>
        <w:spacing w:after="160" w:before="0" w:line="276" w:lineRule="auto"/>
      </w:pPr>
      <w:r>
        <w:rPr>
          <w:rFonts w:ascii="Calibri" w:hAnsi="Calibri"/>
          <w:b w:val="0"/>
          <w:i w:val="0"/>
          <w:color w:val="1A1A1A"/>
          <w:sz w:val="22"/>
        </w:rPr>
        <w:t>make hydra-amazon             # live scrape, needs a key</w:t>
      </w:r>
    </w:p>
    <w:p>
      <w:pPr>
        <w:spacing w:after="160" w:before="0" w:line="276" w:lineRule="auto"/>
      </w:pPr>
      <w:r>
        <w:rPr>
          <w:rFonts w:ascii="Calibri" w:hAnsi="Calibri"/>
          <w:b w:val="0"/>
          <w:i w:val="0"/>
          <w:color w:val="1A1A1A"/>
          <w:sz w:val="22"/>
        </w:rPr>
        <w:t>python3 -m hydra scrape|break|heal|status|approve|reset-circuit|dashboard</w:t>
      </w:r>
    </w:p>
    <w:p>
      <w:pPr>
        <w:pStyle w:val="Heading2"/>
        <w:spacing w:before="240" w:after="160"/>
      </w:pPr>
      <w:r>
        <w:rPr>
          <w:rFonts w:ascii="Calibri" w:hAnsi="Calibri"/>
          <w:color w:val="1F3A5F"/>
        </w:rPr>
        <w:t>Invariants — say these out loud</w:t>
      </w:r>
    </w:p>
    <w:p>
      <w:pPr>
        <w:spacing w:after="160" w:before="0" w:line="276" w:lineRule="auto"/>
      </w:pPr>
      <w:r>
        <w:rPr>
          <w:rFonts w:ascii="Calibri" w:hAnsi="Calibri"/>
          <w:b w:val="0"/>
          <w:i w:val="0"/>
          <w:color w:val="1A1A1A"/>
          <w:sz w:val="22"/>
        </w:rPr>
        <w:t>1. Last-good stays up. Raw Bright Data or CLI output is never written onto the serving catalog.</w:t>
      </w:r>
    </w:p>
    <w:p>
      <w:pPr>
        <w:spacing w:after="160" w:before="0" w:line="276" w:lineRule="auto"/>
      </w:pPr>
      <w:r>
        <w:rPr>
          <w:rFonts w:ascii="Calibri" w:hAnsi="Calibri"/>
          <w:b w:val="0"/>
          <w:i w:val="0"/>
          <w:color w:val="1A1A1A"/>
          <w:sz w:val="22"/>
        </w:rPr>
        <w:t>2. Heal is triggered. The dashboard watch loop heals after you break. There is no silent auto-heal on a healthy feed.</w:t>
      </w:r>
    </w:p>
    <w:p>
      <w:pPr>
        <w:spacing w:after="160" w:before="0" w:line="276" w:lineRule="auto"/>
      </w:pPr>
      <w:r>
        <w:rPr>
          <w:rFonts w:ascii="Calibri" w:hAnsi="Calibri"/>
          <w:b w:val="0"/>
          <w:i w:val="0"/>
          <w:color w:val="1A1A1A"/>
          <w:sz w:val="22"/>
        </w:rPr>
        <w:t>3. One Amazon contract. Do not create a second scraper for the demo.</w:t>
      </w:r>
    </w:p>
    <w:p>
      <w:pPr>
        <w:spacing w:after="160" w:before="0" w:line="276" w:lineRule="auto"/>
      </w:pPr>
      <w:r>
        <w:rPr>
          <w:rFonts w:ascii="Calibri" w:hAnsi="Calibri"/>
          <w:b w:val="0"/>
          <w:i w:val="0"/>
          <w:color w:val="1A1A1A"/>
          <w:sz w:val="22"/>
        </w:rPr>
        <w:t>4. Port writes hit the local ledger first. A Port login failure does not fail the pipeline.</w:t>
      </w:r>
    </w:p>
    <w:p>
      <w:pPr>
        <w:spacing w:after="160" w:before="0" w:line="276" w:lineRule="auto"/>
      </w:pPr>
      <w:r>
        <w:rPr>
          <w:rFonts w:ascii="Calibri" w:hAnsi="Calibri"/>
          <w:b w:val="0"/>
          <w:i w:val="0"/>
          <w:color w:val="1A1A1A"/>
          <w:sz w:val="22"/>
        </w:rPr>
        <w:t>5. OpenTelemetry failures are swallowed (3 second timeout, log once). The dashboard does not require SigNoz.</w:t>
      </w:r>
    </w:p>
    <w:p>
      <w:pPr>
        <w:spacing w:after="160" w:before="0" w:line="276" w:lineRule="auto"/>
      </w:pPr>
      <w:r>
        <w:rPr>
          <w:rFonts w:ascii="Calibri" w:hAnsi="Calibri"/>
          <w:b w:val="0"/>
          <w:i w:val="0"/>
          <w:color w:val="1A1A1A"/>
          <w:sz w:val="22"/>
        </w:rPr>
        <w:t>6. Default mode is replay. Live needs BRIGHTDATA_API_TOKEN or BRIGHTDATA_API_KEY.</w:t>
      </w:r>
    </w:p>
    <w:p>
      <w:pPr>
        <w:pStyle w:val="Heading2"/>
        <w:spacing w:before="240" w:after="160"/>
      </w:pPr>
      <w:r>
        <w:rPr>
          <w:rFonts w:ascii="Calibri" w:hAnsi="Calibri"/>
          <w:color w:val="1F3A5F"/>
        </w:rPr>
        <w:t>Repository map</w:t>
      </w:r>
    </w:p>
    <w:tbl>
      <w:tblPr>
        <w:tblW w:type="auto" w:w="0"/>
        <w:tblLayout w:type="autofit"/>
        <w:tblLook w:firstColumn="1" w:firstRow="1" w:lastColumn="0" w:lastRow="0" w:noHBand="0" w:noVBand="1" w:val="04A0"/>
      </w:tblPr>
      <w:tblGrid>
        <w:gridCol w:w="4680"/>
        <w:gridCol w:w="4680"/>
      </w:tblGrid>
      <w:tr>
        <w:tc>
          <w:tcPr>
            <w:tcW w:type="dxa" w:w="4680"/>
            <w:shd w:fill="1F3A5F" w:val="clear"/>
            <w:tcBorders>
              <w:top w:val="single" w:sz="4" w:color="D0D5DD"/>
              <w:left w:val="single" w:sz="4" w:color="D0D5DD"/>
              <w:bottom w:val="single" w:sz="4" w:color="D0D5DD"/>
              <w:right w:val="single" w:sz="4" w:color="D0D5DD"/>
            </w:tcBorders>
          </w:tcPr>
          <w:p>
            <w:r/>
            <w:r>
              <w:rPr>
                <w:rFonts w:ascii="Calibri" w:hAnsi="Calibri"/>
                <w:b/>
                <w:i w:val="0"/>
                <w:color w:val="FFFFFF"/>
                <w:sz w:val="20"/>
              </w:rPr>
              <w:t>Path</w:t>
            </w:r>
          </w:p>
        </w:tc>
        <w:tc>
          <w:tcPr>
            <w:tcW w:type="dxa" w:w="4680"/>
            <w:shd w:fill="1F3A5F" w:val="clear"/>
            <w:tcBorders>
              <w:top w:val="single" w:sz="4" w:color="D0D5DD"/>
              <w:left w:val="single" w:sz="4" w:color="D0D5DD"/>
              <w:bottom w:val="single" w:sz="4" w:color="D0D5DD"/>
              <w:right w:val="single" w:sz="4" w:color="D0D5DD"/>
            </w:tcBorders>
          </w:tcPr>
          <w:p>
            <w:r/>
            <w:r>
              <w:rPr>
                <w:rFonts w:ascii="Calibri" w:hAnsi="Calibri"/>
                <w:b/>
                <w:i w:val="0"/>
                <w:color w:val="FFFFFF"/>
                <w:sz w:val="20"/>
              </w:rPr>
              <w:t>What it is</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contracts/amazon_products.json</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Contract, assertions, ladder</w:t>
            </w:r>
          </w:p>
        </w:tc>
      </w:tr>
      <w:tr>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fixtures/amazon_products.json</w:t>
            </w:r>
          </w:p>
        </w:tc>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Replay catalog</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hydra/dashboard.py</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Public UI on port 8080</w:t>
            </w:r>
          </w:p>
        </w:tc>
      </w:tr>
      <w:tr>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hydra/dashboard_live.py</w:t>
            </w:r>
          </w:p>
        </w:tc>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Isolated live UI on port 8081</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hydra/runtime/</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Acquire → parse → validate → load</w:t>
            </w:r>
          </w:p>
        </w:tc>
      </w:tr>
      <w:tr>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hydra/agent/</w:t>
            </w:r>
          </w:p>
        </w:tc>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Detect, classify, guard, act, verify</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hydra/chaos/</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The eight Amazon faults</w:t>
            </w:r>
          </w:p>
        </w:tc>
      </w:tr>
      <w:tr>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hydra/primitives/</w:t>
            </w:r>
          </w:p>
        </w:tc>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P1 through P8</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playbooks.yaml</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Class to primitive order</w:t>
            </w:r>
          </w:p>
        </w:tc>
      </w:tr>
      <w:tr>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HYDRA.md</w:t>
            </w:r>
          </w:p>
        </w:tc>
        <w:tc>
          <w:tcPr>
            <w:tcW w:type="dxa" w:w="4680"/>
            <w:shd w:fill="F4F6F8" w:val="clear"/>
            <w:tcBorders>
              <w:top w:val="single" w:sz="4" w:color="D0D5DD"/>
              <w:left w:val="single" w:sz="4" w:color="D0D5DD"/>
              <w:bottom w:val="single" w:sz="4" w:color="D0D5DD"/>
              <w:right w:val="single" w:sz="4" w:color="D0D5DD"/>
            </w:tcBorders>
          </w:tcPr>
          <w:p>
            <w:r/>
            <w:r>
              <w:rPr>
                <w:rFonts w:ascii="Calibri" w:hAnsi="Calibri"/>
                <w:b w:val="0"/>
                <w:i w:val="0"/>
                <w:color w:val="1A1A1A"/>
                <w:sz w:val="20"/>
              </w:rPr>
              <w:t>Design contract for the agent</w:t>
            </w:r>
          </w:p>
        </w:tc>
      </w:tr>
      <w:tr>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data/hydra-live.json</w:t>
            </w:r>
          </w:p>
        </w:tc>
        <w:tc>
          <w:tcPr>
            <w:tcW w:type="dxa" w:w="4680"/>
            <w:tcBorders>
              <w:top w:val="single" w:sz="4" w:color="D0D5DD"/>
              <w:left w:val="single" w:sz="4" w:color="D0D5DD"/>
              <w:bottom w:val="single" w:sz="4" w:color="D0D5DD"/>
              <w:right w:val="single" w:sz="4" w:color="D0D5DD"/>
            </w:tcBorders>
          </w:tcPr>
          <w:p>
            <w:r/>
            <w:r>
              <w:rPr>
                <w:rFonts w:ascii="Calibri" w:hAnsi="Calibri"/>
                <w:b w:val="0"/>
                <w:i w:val="0"/>
                <w:color w:val="1A1A1A"/>
                <w:sz w:val="20"/>
              </w:rPr>
              <w:t>Serving snapshot (not committed)</w:t>
            </w:r>
          </w:p>
        </w:tc>
      </w:tr>
    </w:tbl>
    <w:p/>
    <w:p>
      <w:pPr>
        <w:pStyle w:val="Heading1"/>
        <w:spacing w:before="320" w:after="160"/>
      </w:pPr>
      <w:r>
        <w:rPr>
          <w:rFonts w:ascii="Calibri" w:hAnsi="Calibri"/>
          <w:color w:val="1F3A5F"/>
        </w:rPr>
        <w:t>30-second pitch</w:t>
      </w:r>
    </w:p>
    <w:p>
      <w:pPr>
        <w:spacing w:after="160" w:before="0" w:line="276" w:lineRule="auto"/>
      </w:pPr>
      <w:r>
        <w:rPr>
          <w:rFonts w:ascii="Calibri" w:hAnsi="Calibri"/>
          <w:b/>
          <w:i w:val="0"/>
          <w:color w:val="1A1A1A"/>
          <w:sz w:val="24"/>
        </w:rPr>
        <w:t>External data breaks constantly, quietly, and differently every time. Retries are not healing. HYDRA makes sources declarative and failures categorical. Repairs bind to classes, never to sources, so healing generalizes. The page never goes blank. The agent knows when to stop, asks before it changes your schema, and reports its own false-heal rate.</w:t>
      </w:r>
    </w:p>
    <w:sectPr w:rsidR="00FC693F" w:rsidRPr="0006063C" w:rsidSect="00034616">
      <w:headerReference w:type="default" r:id="rId9"/>
      <w:footerReference w:type="default" r:id="rId10"/>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A4A4A"/>
        <w:sz w:val="16"/>
      </w:rPr>
      <w:t>Confidential to the team  ·  For judges, mentors, and the submission 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i w:val="0"/>
        <w:color w:val="4A4A4A"/>
        <w:sz w:val="18"/>
      </w:rPr>
      <w:t>HYDRA  ·  Amazon catalog reliability  ·  Zero Downtime Hackathon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2.29.4.204:8080" TargetMode="External"/><Relationship Id="rId12" Type="http://schemas.openxmlformats.org/officeDocument/2006/relationships/hyperlink" Target="https://www.linkedin.com/in/sruthi-anuvalasetty/" TargetMode="External"/><Relationship Id="rId13" Type="http://schemas.openxmlformats.org/officeDocument/2006/relationships/hyperlink" Target="https://www.linkedin.com/in/ramachandra-nalam/"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