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93F9" w14:textId="77777777" w:rsidR="000845EF" w:rsidRPr="001900E3" w:rsidRDefault="000845EF" w:rsidP="005D2337">
      <w:pPr>
        <w:jc w:val="center"/>
        <w:rPr>
          <w:rFonts w:ascii="Times New Roman" w:hAnsi="Times New Roman" w:cs="Times New Roman"/>
          <w:sz w:val="22"/>
          <w:szCs w:val="22"/>
        </w:rPr>
      </w:pPr>
    </w:p>
    <w:p w14:paraId="0C7D77D3" w14:textId="48ABFB4C" w:rsidR="005D2337" w:rsidRPr="00910A6B" w:rsidRDefault="00644B24" w:rsidP="005D2337">
      <w:pPr>
        <w:jc w:val="center"/>
        <w:rPr>
          <w:rFonts w:ascii="Times New Roman" w:hAnsi="Times New Roman" w:cs="Times New Roman"/>
          <w:sz w:val="22"/>
          <w:szCs w:val="22"/>
        </w:rPr>
      </w:pPr>
      <w:r w:rsidRPr="00910A6B">
        <w:rPr>
          <w:rFonts w:ascii="Times New Roman" w:hAnsi="Times New Roman" w:cs="Times New Roman"/>
          <w:sz w:val="22"/>
          <w:szCs w:val="22"/>
        </w:rPr>
        <w:t>{letterDate}</w:t>
      </w:r>
      <w:r w:rsidRPr="00910A6B">
        <w:rPr>
          <w:rFonts w:ascii="Times New Roman" w:hAnsi="Times New Roman" w:cs="Times New Roman"/>
          <w:sz w:val="22"/>
          <w:szCs w:val="22"/>
        </w:rPr>
      </w:r>
      <w:r w:rsidRPr="00910A6B">
        <w:rPr>
          <w:rFonts w:ascii="Times New Roman" w:hAnsi="Times New Roman" w:cs="Times New Roman"/>
          <w:sz w:val="22"/>
          <w:szCs w:val="22"/>
        </w:rPr>
      </w:r>
      <w:r w:rsidR="00BC7A43">
        <w:rPr>
          <w:rFonts w:ascii="Times New Roman" w:hAnsi="Times New Roman" w:cs="Times New Roman"/>
          <w:noProof/>
          <w:sz w:val="22"/>
          <w:szCs w:val="22"/>
        </w:rPr>
      </w:r>
      <w:r w:rsidRPr="00910A6B">
        <w:rPr>
          <w:rFonts w:ascii="Times New Roman" w:hAnsi="Times New Roman" w:cs="Times New Roman"/>
          <w:sz w:val="22"/>
          <w:szCs w:val="22"/>
        </w:rPr>
      </w:r>
    </w:p>
    <w:p w14:paraId="7DE116FD" w14:textId="77777777" w:rsidR="00CB66A6" w:rsidRPr="001068E7" w:rsidRDefault="00CB66A6" w:rsidP="00CB66A6">
      <w:pPr>
        <w:rPr>
          <w:rFonts w:ascii="Times New Roman" w:eastAsia="Times New Roman" w:hAnsi="Times New Roman" w:cs="Times New Roman"/>
          <w:color w:val="000000"/>
        </w:rPr>
      </w:pPr>
      <w:r w:rsidRPr="001068E7">
        <w:rPr>
          <w:rFonts w:ascii="Times New Roman" w:eastAsia="Times New Roman" w:hAnsi="Times New Roman" w:cs="Times New Roman"/>
          <w:b/>
          <w:bCs/>
          <w:color w:val="000000"/>
          <w:sz w:val="22"/>
          <w:szCs w:val="22"/>
          <w:u w:val="single"/>
        </w:rPr>
        <w:t>Sent Via E-Mail Only: </w:t>
      </w:r>
      <w:hyperlink r:id="rId8" w:history="1">
        <w:r w:rsidRPr="001068E7">
          <w:rPr>
            <w:rFonts w:ascii="Times New Roman" w:eastAsia="Times New Roman" w:hAnsi="Times New Roman" w:cs="Times New Roman"/>
            <w:b/>
            <w:bCs/>
            <w:color w:val="0563C1"/>
            <w:u w:val="single"/>
          </w:rPr>
          <w:t>{adjusterEmail} </w:t>
        </w:r>
      </w:hyperlink>
      <w:r w:rsidRPr="001068E7">
        <w:rPr>
          <w:rFonts w:ascii="Times New Roman" w:eastAsia="Times New Roman" w:hAnsi="Times New Roman" w:cs="Times New Roman"/>
          <w:b/>
          <w:bCs/>
          <w:color w:val="000000"/>
        </w:rPr>
        <w:t>  </w:t>
      </w:r>
    </w:p>
    <w:p w14:paraId="3F3BF526"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i/>
          <w:iCs/>
          <w:color w:val="000000"/>
          <w:sz w:val="22"/>
          <w:szCs w:val="22"/>
        </w:rPr>
        <w:t> </w:t>
      </w:r>
    </w:p>
    <w:p w14:paraId="7A389BC7"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Attn.: {adjusterName}</w:t>
      </w:r>
    </w:p>
    <w:p w14:paraId="68BD0D7D"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{insuranceCompany}</w:t>
      </w:r>
    </w:p>
    <w:p w14:paraId="37BB5957"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{insurancePOBox}</w:t>
      </w:r>
    </w:p>
    <w:p w14:paraId="295F2BC9"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{insuranceCityStateZip}</w:t>
      </w:r>
    </w:p>
    <w:p w14:paraId="431F74F1"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28D620DC" w14:textId="77777777" w:rsidR="00CB66A6" w:rsidRPr="001068E7" w:rsidRDefault="00CB66A6" w:rsidP="00CB66A6">
      <w:pPr>
        <w:ind w:left="720" w:firstLine="720"/>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xml:space="preserve"> Re: </w:t>
        <w:tab/>
        <w:t xml:space="preserve"> Our Client:  </w:t>
        <w:tab/>
        <w:tab/>
        <w:t>{clientName}</w:t>
      </w:r>
      <w:r w:rsidRPr="001068E7">
        <w:rPr>
          <w:rFonts w:ascii="Times New Roman" w:eastAsia="Times New Roman" w:hAnsi="Times New Roman" w:cs="Times New Roman"/>
          <w:b/>
          <w:bCs/>
          <w:color w:val="000000"/>
          <w:sz w:val="22"/>
          <w:szCs w:val="22"/>
        </w:rPr>
      </w:r>
      <w:r>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b/>
          <w:bCs/>
          <w:color w:val="000000"/>
          <w:sz w:val="22"/>
          <w:szCs w:val="22"/>
        </w:rPr>
      </w:r>
      <w:r>
        <w:rPr>
          <w:rFonts w:ascii="Times New Roman" w:eastAsia="Times New Roman" w:hAnsi="Times New Roman" w:cs="Times New Roman"/>
          <w:b/>
          <w:bCs/>
          <w:color w:val="000000"/>
          <w:sz w:val="22"/>
          <w:szCs w:val="22"/>
        </w:rPr>
      </w:r>
      <w:r>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b/>
          <w:bCs/>
          <w:color w:val="000000"/>
          <w:sz w:val="22"/>
          <w:szCs w:val="22"/>
        </w:rPr>
      </w:r>
    </w:p>
    <w:p w14:paraId="39B7738F" w14:textId="77777777" w:rsidR="00CB66A6" w:rsidRPr="001068E7" w:rsidRDefault="00CB66A6" w:rsidP="00CB66A6">
      <w:pPr>
        <w:ind w:left="1440" w:firstLine="720"/>
        <w:rPr>
          <w:rFonts w:ascii="Times New Roman" w:eastAsia="Times New Roman" w:hAnsi="Times New Roman" w:cs="Times New Roman"/>
          <w:color w:val="000000"/>
          <w:sz w:val="22"/>
          <w:szCs w:val="22"/>
        </w:rPr>
      </w:pPr>
      <w:bookmarkStart w:id="0" w:name="_Hlk136597469"/>
      <w:bookmarkEnd w:id="0"/>
      <w:r w:rsidRPr="001068E7">
        <w:rPr>
          <w:rFonts w:ascii="Times New Roman" w:eastAsia="Times New Roman" w:hAnsi="Times New Roman" w:cs="Times New Roman"/>
          <w:b/>
          <w:bCs/>
          <w:color w:val="000000"/>
          <w:sz w:val="22"/>
          <w:szCs w:val="22"/>
        </w:rPr>
        <w:t xml:space="preserve">Claim Number: </w:t>
        <w:tab/>
        <w:t>{claimNumber}</w:t>
      </w:r>
      <w:r>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b/>
          <w:bCs/>
          <w:color w:val="000000"/>
          <w:sz w:val="22"/>
          <w:szCs w:val="22"/>
        </w:rPr>
      </w:r>
    </w:p>
    <w:p w14:paraId="4DD91468" w14:textId="77777777" w:rsidR="00CB66A6" w:rsidRPr="001068E7" w:rsidRDefault="00CB66A6" w:rsidP="00CB66A6">
      <w:pPr>
        <w:ind w:left="1440" w:firstLine="720"/>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rPr>
        <w:t xml:space="preserve">Your Insured:  </w:t>
        <w:tab/>
        <w:t>{insuredName}</w:t>
      </w:r>
      <w:r>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b/>
          <w:bCs/>
          <w:color w:val="000000"/>
          <w:sz w:val="22"/>
          <w:szCs w:val="22"/>
        </w:rPr>
      </w:r>
    </w:p>
    <w:p w14:paraId="1BF0C35C" w14:textId="77777777" w:rsidR="00CB66A6" w:rsidRPr="001068E7" w:rsidRDefault="00CB66A6" w:rsidP="00CB66A6">
      <w:pPr>
        <w:ind w:left="1440" w:firstLine="720"/>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rPr>
        <w:t xml:space="preserve">Date of Loss:  </w:t>
        <w:tab/>
        <w:tab/>
        <w:t>{dateOfLoss}</w:t>
      </w:r>
      <w:r>
        <w:rPr>
          <w:rFonts w:ascii="Times New Roman" w:eastAsia="Times New Roman" w:hAnsi="Times New Roman" w:cs="Times New Roman"/>
          <w:b/>
          <w:bCs/>
          <w:color w:val="000000"/>
          <w:sz w:val="22"/>
          <w:szCs w:val="22"/>
        </w:rPr>
      </w:r>
      <w:r>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b/>
          <w:bCs/>
          <w:color w:val="000000"/>
          <w:sz w:val="22"/>
          <w:szCs w:val="22"/>
        </w:rPr>
      </w:r>
    </w:p>
    <w:p w14:paraId="7E835146"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0ED1D4C2"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TIME-LIMITED POLICY LIMITS DEMAND</w:t>
      </w:r>
    </w:p>
    <w:p w14:paraId="22DBC05D"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PURSUANT TO CODE OF CIVIL PROCEDURE § 999</w:t>
      </w:r>
    </w:p>
    <w:p w14:paraId="636F77DD"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EXPIRES AT {demandExpiryTimeUpper} ON {demandExpiryDateUpper}</w:t>
      </w:r>
      <w:r>
        <w:rPr>
          <w:rFonts w:ascii="Times New Roman" w:eastAsia="Times New Roman" w:hAnsi="Times New Roman" w:cs="Times New Roman"/>
          <w:b/>
          <w:bCs/>
          <w:color w:val="000000"/>
          <w:sz w:val="22"/>
          <w:szCs w:val="22"/>
          <w:u w:val="single"/>
        </w:rPr>
      </w:r>
      <w:r w:rsidRPr="001068E7">
        <w:rPr>
          <w:rFonts w:ascii="Times New Roman" w:eastAsia="Times New Roman" w:hAnsi="Times New Roman" w:cs="Times New Roman"/>
          <w:b/>
          <w:bCs/>
          <w:color w:val="000000"/>
          <w:sz w:val="22"/>
          <w:szCs w:val="22"/>
          <w:u w:val="single"/>
        </w:rPr>
      </w:r>
    </w:p>
    <w:p w14:paraId="2F266991" w14:textId="77777777" w:rsidR="00BD4539" w:rsidRPr="00CB66A6" w:rsidRDefault="00BD4539" w:rsidP="003B01E1">
      <w:pPr>
        <w:jc w:val="both"/>
        <w:rPr>
          <w:rFonts w:ascii="Times New Roman" w:hAnsi="Times New Roman" w:cs="Times New Roman"/>
          <w:sz w:val="22"/>
          <w:szCs w:val="22"/>
          <w:highlight w:val="yellow"/>
        </w:rPr>
      </w:pPr>
    </w:p>
    <w:p w14:paraId="020E79E3"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xml:space="preserve">Dear {adjusterSalutation} {adjusterLastName}: </w:t>
      </w:r>
    </w:p>
    <w:p w14:paraId="0066B363" w14:textId="77777777" w:rsidR="00CB66A6" w:rsidRPr="001068E7" w:rsidRDefault="00CB66A6" w:rsidP="00CB66A6">
      <w:pPr>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7EFCA019"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As you are aware, our office represents {clientName} (“{clientHonorific} {clientLastName}”) for his personal injury claim arising out of the above-referenced incident, and {clientHonorific} {clientLastName} has authorized our firm to make this offer for settlement. As such, this letter constitutes a formal demand for the damages that were directly incurred upon {clientHonorific} {clientLastName} by {atFaultPartyName}’s (“{atFaultPartyHonorific} {atFaultPartyLastName}”) negligence.</w:t>
      </w:r>
    </w:p>
    <w:p w14:paraId="3C96ECB1"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05031780"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We do not provide Social Security numbers pre-suit. Social Security numbers are protected under the attorney-client privilege and privacy rights of the United States Constitution. However, upon your </w:t>
      </w:r>
      <w:r w:rsidRPr="001068E7">
        <w:rPr>
          <w:rFonts w:ascii="Times New Roman" w:eastAsia="Times New Roman" w:hAnsi="Times New Roman" w:cs="Times New Roman"/>
          <w:i/>
          <w:iCs/>
          <w:color w:val="000000"/>
          <w:sz w:val="22"/>
          <w:szCs w:val="22"/>
          <w:u w:val="single"/>
        </w:rPr>
        <w:t>timely</w:t>
      </w:r>
      <w:r w:rsidRPr="001068E7">
        <w:rPr>
          <w:rFonts w:ascii="Times New Roman" w:eastAsia="Times New Roman" w:hAnsi="Times New Roman" w:cs="Times New Roman"/>
          <w:color w:val="000000"/>
          <w:sz w:val="22"/>
          <w:szCs w:val="22"/>
        </w:rPr>
        <w:t> request, I will provide you with a completed CMS form. </w:t>
      </w:r>
    </w:p>
    <w:p w14:paraId="62A92AC4" w14:textId="77777777"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0EDA93EC"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LIABILITY</w:t>
      </w:r>
    </w:p>
    <w:p w14:paraId="72697BBB" w14:textId="77777777" w:rsidR="00CB66A6" w:rsidRPr="001068E7" w:rsidRDefault="00CB66A6" w:rsidP="00CB66A6">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rPr>
        <w:t> </w:t>
      </w:r>
    </w:p>
    <w:p w14:paraId="53BC9B36" w14:textId="2C9B638C" w:rsidR="00CB66A6" w:rsidRPr="001068E7" w:rsidRDefault="00CB66A6" w:rsidP="00CB66A6">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On {dateOfLoss}, at approximately {incidentTime}, {clientHonorific} {clientLastName} was in the far-right lane preparing to merge onto the on-ramp from Highway 67 to Highway 8 East in El Cajon, California. Traffic conditions required vehicles to stop while waiting to merge, and {clientHonorific} {clientLastName} brought his vehicle to a complete stop. {clientHonorific} {clientLastName} was properly restrained with his seatbelt and following all applicable traffic conditions when {atFaultPartyHonorific} {atFaultPartyLastName}, operating a {atFaultVehicleYear} {atFaultVehicleMake}, failed to stop his vehicle and rear-ended {clientHonorific} {clientLastName}. The {insuranceCompany} has accepted 100% liability for this incident, confirming that {atFaultPartyHonorific} {atFaultPartyLastName} was completely at fault for this rear-end collision.</w:t>
      </w:r>
      <w:r w:rsidRPr="001068E7">
        <w:rPr>
          <w:rFonts w:ascii="Times New Roman" w:eastAsia="Times New Roman" w:hAnsi="Times New Roman" w:cs="Times New Roman"/>
          <w:color w:val="000000"/>
          <w:sz w:val="22"/>
          <w:szCs w:val="22"/>
        </w:rPr>
      </w:r>
      <w:r w:rsidRPr="001068E7">
        <w:rPr>
          <w:rFonts w:ascii="Times New Roman" w:eastAsia="Times New Roman" w:hAnsi="Times New Roman" w:cs="Times New Roman"/>
          <w:color w:val="000000"/>
          <w:sz w:val="22"/>
          <w:szCs w:val="22"/>
        </w:rPr>
      </w:r>
    </w:p>
    <w:p w14:paraId="66DC7A50" w14:textId="77777777" w:rsidR="00E15B8E" w:rsidRPr="00CB66A6" w:rsidRDefault="00E15B8E" w:rsidP="00410DC3">
      <w:pPr>
        <w:jc w:val="both"/>
        <w:rPr>
          <w:rFonts w:ascii="Times New Roman" w:eastAsia="Times New Roman" w:hAnsi="Times New Roman" w:cs="Times New Roman"/>
          <w:color w:val="000000"/>
          <w:sz w:val="22"/>
          <w:szCs w:val="22"/>
          <w:highlight w:val="yellow"/>
        </w:rPr>
      </w:pPr>
    </w:p>
    <w:p w14:paraId="34FB5700" w14:textId="77777777" w:rsidR="00E15B8E" w:rsidRPr="00CB66A6" w:rsidRDefault="00E15B8E" w:rsidP="00410DC3">
      <w:pPr>
        <w:jc w:val="both"/>
        <w:rPr>
          <w:rFonts w:ascii="Times New Roman" w:eastAsia="Times New Roman" w:hAnsi="Times New Roman" w:cs="Times New Roman"/>
          <w:color w:val="000000"/>
          <w:sz w:val="22"/>
          <w:szCs w:val="22"/>
          <w:highlight w:val="yellow"/>
        </w:rPr>
      </w:pPr>
    </w:p>
    <w:p w14:paraId="68277335" w14:textId="77777777" w:rsidR="00E15B8E" w:rsidRPr="00CB66A6" w:rsidRDefault="00E15B8E" w:rsidP="00410DC3">
      <w:pPr>
        <w:jc w:val="both"/>
        <w:rPr>
          <w:rFonts w:ascii="Times New Roman" w:eastAsia="Times New Roman" w:hAnsi="Times New Roman" w:cs="Times New Roman"/>
          <w:color w:val="000000"/>
          <w:sz w:val="22"/>
          <w:szCs w:val="22"/>
          <w:highlight w:val="yellow"/>
        </w:rPr>
      </w:pPr>
    </w:p>
    <w:p w14:paraId="3E805349" w14:textId="77777777" w:rsidR="00E15B8E" w:rsidRPr="00CB66A6" w:rsidRDefault="00E15B8E" w:rsidP="00410DC3">
      <w:pPr>
        <w:jc w:val="both"/>
        <w:rPr>
          <w:rFonts w:ascii="Times New Roman" w:eastAsia="Times New Roman" w:hAnsi="Times New Roman" w:cs="Times New Roman"/>
          <w:color w:val="000000"/>
          <w:sz w:val="22"/>
          <w:szCs w:val="22"/>
          <w:highlight w:val="yellow"/>
        </w:rPr>
      </w:pPr>
    </w:p>
    <w:p w14:paraId="34D209FA" w14:textId="42E14481" w:rsidR="00E15B8E" w:rsidRPr="00D064E0" w:rsidRDefault="00D064E0" w:rsidP="00410DC3">
      <w:pPr>
        <w:jc w:val="both"/>
        <w:rPr>
          <w:rFonts w:ascii="Times New Roman" w:eastAsia="Times New Roman" w:hAnsi="Times New Roman" w:cs="Times New Roman"/>
          <w:color w:val="000000"/>
          <w:sz w:val="22"/>
          <w:szCs w:val="22"/>
        </w:rPr>
      </w:pPr>
      <w:r w:rsidRPr="00D064E0">
        <w:rPr>
          <w:rFonts w:ascii="Times New Roman" w:eastAsia="Times New Roman" w:hAnsi="Times New Roman" w:cs="Times New Roman"/>
          <w:color w:val="000000"/>
          <w:sz w:val="22"/>
          <w:szCs w:val="22"/>
        </w:rPr>
        <w:t>///</w:t>
      </w:r>
    </w:p>
    <w:p w14:paraId="7EA4CF5D" w14:textId="01566A3F" w:rsidR="00410DC3" w:rsidRPr="00D064E0" w:rsidRDefault="00D064E0" w:rsidP="00410DC3">
      <w:pPr>
        <w:jc w:val="both"/>
        <w:rPr>
          <w:rFonts w:ascii="Times New Roman" w:eastAsia="Times New Roman" w:hAnsi="Times New Roman" w:cs="Times New Roman"/>
          <w:color w:val="000000"/>
          <w:sz w:val="22"/>
          <w:szCs w:val="22"/>
        </w:rPr>
      </w:pPr>
      <w:r w:rsidRPr="00D064E0">
        <w:rPr>
          <w:rFonts w:ascii="Times New Roman" w:eastAsia="Times New Roman" w:hAnsi="Times New Roman" w:cs="Times New Roman"/>
          <w:color w:val="000000"/>
          <w:sz w:val="22"/>
          <w:szCs w:val="22"/>
        </w:rPr>
        <w:t>///</w:t>
      </w:r>
      <w:r w:rsidR="00410DC3" w:rsidRPr="00D064E0">
        <w:rPr>
          <w:rFonts w:ascii="Times New Roman" w:eastAsia="Times New Roman" w:hAnsi="Times New Roman" w:cs="Times New Roman"/>
          <w:color w:val="000000"/>
          <w:sz w:val="22"/>
          <w:szCs w:val="22"/>
        </w:rPr>
        <w:t> </w:t>
      </w:r>
    </w:p>
    <w:p w14:paraId="0AB78C1D" w14:textId="5ECB93A6" w:rsidR="005536D7" w:rsidRPr="00D064E0" w:rsidRDefault="00D064E0" w:rsidP="005536D7">
      <w:pPr>
        <w:jc w:val="both"/>
        <w:rPr>
          <w:rFonts w:ascii="Times New Roman" w:eastAsia="Times New Roman" w:hAnsi="Times New Roman" w:cs="Times New Roman"/>
          <w:color w:val="000000"/>
          <w:sz w:val="22"/>
          <w:szCs w:val="22"/>
        </w:rPr>
      </w:pPr>
      <w:r w:rsidRPr="00D064E0">
        <w:rPr>
          <w:rFonts w:ascii="Times New Roman" w:eastAsia="Times New Roman" w:hAnsi="Times New Roman" w:cs="Times New Roman"/>
          <w:color w:val="000000"/>
          <w:sz w:val="22"/>
          <w:szCs w:val="22"/>
        </w:rPr>
        <w:t>///</w:t>
      </w:r>
    </w:p>
    <w:p w14:paraId="4C350110" w14:textId="77777777" w:rsidR="005536D7" w:rsidRDefault="005536D7" w:rsidP="00410DC3">
      <w:pPr>
        <w:jc w:val="both"/>
        <w:rPr>
          <w:rFonts w:ascii="Times New Roman" w:eastAsia="Times New Roman" w:hAnsi="Times New Roman" w:cs="Times New Roman"/>
          <w:i/>
          <w:iCs/>
          <w:color w:val="000000"/>
          <w:sz w:val="22"/>
          <w:szCs w:val="22"/>
          <w:highlight w:val="yellow"/>
        </w:rPr>
      </w:pPr>
    </w:p>
    <w:p w14:paraId="243DAC15" w14:textId="77777777" w:rsidR="00D064E0" w:rsidRPr="00CB66A6" w:rsidRDefault="00D064E0" w:rsidP="00410DC3">
      <w:pPr>
        <w:jc w:val="both"/>
        <w:rPr>
          <w:rFonts w:ascii="Times New Roman" w:eastAsia="Times New Roman" w:hAnsi="Times New Roman" w:cs="Times New Roman"/>
          <w:color w:val="000000"/>
          <w:sz w:val="22"/>
          <w:szCs w:val="22"/>
          <w:highlight w:val="yellow"/>
        </w:rPr>
      </w:pPr>
    </w:p>
    <w:p w14:paraId="01DBF039" w14:textId="77777777" w:rsidR="0055038C" w:rsidRDefault="0055038C" w:rsidP="00D064E0">
      <w:pPr>
        <w:jc w:val="center"/>
        <w:rPr>
          <w:rFonts w:ascii="Times New Roman" w:eastAsia="Times New Roman" w:hAnsi="Times New Roman" w:cs="Times New Roman"/>
          <w:color w:val="000000"/>
          <w:sz w:val="22"/>
          <w:szCs w:val="22"/>
        </w:rPr>
      </w:pPr>
      <w:r w:rsidRPr="0055038C">
        <w:rPr>
          <w:rFonts w:ascii="Times New Roman" w:eastAsia="Times New Roman" w:hAnsi="Times New Roman" w:cs="Times New Roman"/>
          <w:noProof/>
          <w:color w:val="000000"/>
          <w:sz w:val="22"/>
          <w:szCs w:val="22"/>
        </w:rPr>
        <w:lastRenderedPageBreak/>
        <w:drawing>
          <wp:inline distT="0" distB="0" distL="0" distR="0" wp14:anchorId="107619B1" wp14:editId="5F075D16">
            <wp:extent cx="3719945" cy="3185402"/>
            <wp:effectExtent l="0" t="0" r="1270" b="2540"/>
            <wp:docPr id="786328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8778" name="Picture 7863287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1053" cy="3194914"/>
                    </a:xfrm>
                    <a:prstGeom prst="rect">
                      <a:avLst/>
                    </a:prstGeom>
                  </pic:spPr>
                </pic:pic>
              </a:graphicData>
            </a:graphic>
          </wp:inline>
        </w:drawing>
      </w:r>
    </w:p>
    <w:p w14:paraId="2C8FE195" w14:textId="4BDC5721" w:rsidR="0055038C" w:rsidRPr="0055038C" w:rsidRDefault="0055038C" w:rsidP="00D064E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Photograph 1: {clientHonorific} {clientLastName}’s {clientVehicle} with major rear damages after the accident. </w:t>
      </w:r>
    </w:p>
    <w:p w14:paraId="5D2BC9E7" w14:textId="77777777" w:rsidR="0055038C" w:rsidRDefault="0055038C" w:rsidP="00D064E0">
      <w:pPr>
        <w:jc w:val="center"/>
        <w:rPr>
          <w:rFonts w:ascii="Times New Roman" w:eastAsia="Times New Roman" w:hAnsi="Times New Roman" w:cs="Times New Roman"/>
          <w:b/>
          <w:bCs/>
          <w:color w:val="000000"/>
          <w:sz w:val="22"/>
          <w:szCs w:val="22"/>
          <w:u w:val="single"/>
        </w:rPr>
      </w:pPr>
    </w:p>
    <w:p w14:paraId="602A833B" w14:textId="08BD31CA" w:rsidR="00D064E0" w:rsidRPr="001068E7" w:rsidRDefault="00D064E0" w:rsidP="00D064E0">
      <w:pPr>
        <w:jc w:val="center"/>
        <w:rPr>
          <w:rFonts w:ascii="Times New Roman" w:eastAsia="Times New Roman" w:hAnsi="Times New Roman" w:cs="Times New Roman"/>
          <w:color w:val="000000"/>
          <w:sz w:val="22"/>
          <w:szCs w:val="22"/>
        </w:rPr>
      </w:pPr>
      <w:r w:rsidRPr="001068E7">
        <w:rPr>
          <w:rFonts w:ascii="Times New Roman" w:eastAsia="Times New Roman" w:hAnsi="Times New Roman" w:cs="Times New Roman"/>
          <w:b/>
          <w:bCs/>
          <w:color w:val="000000"/>
          <w:sz w:val="22"/>
          <w:szCs w:val="22"/>
          <w:u w:val="single"/>
        </w:rPr>
        <w:t>{clientHonorificUpper} {clientLastNameUpper}’S DAMAGES</w:t>
      </w:r>
    </w:p>
    <w:p w14:paraId="433E2D06" w14:textId="03BC675E"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43521DE4" w14:textId="6DD63452"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As a direct result of your insured’s negligence, {clientHonorific} {clientLastName}’s diagnosed conditions resulting from this collision include sprain of the ligaments of the cervical spine, strain of the muscle, fascia, and tendon at the neck level, sprain of the ligaments of the thoracic spine, sprain of the lumbar spine and pelvis, muscle spasm, bilateral low back pain with right-sided sciatica, right-sided thoracic pain, neck pain, myalgia, and lumbar facet joint pain. {primaryPhysicianName}, of {primaryPhysicianFacility}, assessed {clientHonorific} {clientLastName}’s neck pain as consistent with cervical myofascial strain, cervical facet joint sprain on the right, cervical ligamentous sprain, and possible cervical disc injuries with posterior protrusion causing cervical radiculitis. {primaryPhysicianLastName} further assessed {clientHonorific} {clientLastName}’s right-sided mid back pain as consistent with thoracic myofascial strain, ligamentous sprain, and facet joint capsular sprain on the right, as well as a possible thoracic disc injury. His lower back pain radiating to the right buttock was assessed as consistent with lumbar myofascial strain, ligamentous sprain, and facet joint capsular sprain bilaterally, and possible lumbar disc injury with posterior protrusion causing right-sided lumbar radiculitis.</w:t>
      </w:r>
    </w:p>
    <w:p w14:paraId="40517E15"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115EC5B2" w14:textId="77777777" w:rsidR="00D064E0"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Following the accident, {clientHonorific} {clientLastName} initiated chiropractic care with {chiropractorName}, at {chiropractorFacility}, receiving treatment from {chiropractorStartDate}, through {chiropractorEndDate}, for a total of {chiropractorVisits} visits. Dr. Kelly’s examination on {chiropractorStartDate}, revealed restricted cervical and thoracolumbar range of motion, bilateral posterior cervical muscle spasm, lumbar paraspinal muscle spasm, and a positive Spurling’s test on the left. {clientHonorific} {clientLastName}’s treatment at Santee Chiropractic included spinal manipulation, electrical muscle stimulation, therapeutic ultrasound, and bilateral orthotics.</w:t>
      </w:r>
    </w:p>
    <w:p w14:paraId="7E50B63F" w14:textId="77777777" w:rsidR="00650F78" w:rsidRPr="001068E7" w:rsidRDefault="00650F78" w:rsidP="00D064E0">
      <w:pPr>
        <w:jc w:val="both"/>
        <w:rPr>
          <w:rFonts w:ascii="Times New Roman" w:eastAsia="Times New Roman" w:hAnsi="Times New Roman" w:cs="Times New Roman"/>
          <w:color w:val="000000"/>
          <w:sz w:val="22"/>
          <w:szCs w:val="22"/>
        </w:rPr>
      </w:pPr>
    </w:p>
    <w:p w14:paraId="7BD2FDE0"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68626DC3"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Due to persistent symptoms, {clientHonorific} {clientLastName} was evaluated by {primaryPhysicianLastName} at {primaryPhysicianFacility} on {painEvalDate1}. At that evaluation, {primaryPhysicianLastName} documented that {clientHonorific} {clientLastName} continued to experience right-sided mid back pain radiating to his right low back and right buttock, as well as neck soreness with restricted range of motion. Physical examination revealed mild straightening of the cervical lordosis, forward head posture, tenderness along the medial scapular border on the right, restricted cervical rotation, a limited Spurling’s test, loss of lumbar lordosis, tenderness of the right lumbar paraspinal muscles at L1-L3, limited lumbar flexion and extension, facet loading positive bilaterally, and a positive straight leg raise on the right for buttock pain. {primaryPhysicianLastName} ordered MRI studies of the lumbar and thoracic spine, referred {clientHonorific} {clientLastName} to physical therapy, and prescribed conservative pain management measures.</w:t>
      </w:r>
    </w:p>
    <w:p w14:paraId="2319C78E"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3A812AD7" w14:textId="1AA80A4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{clientHonorific} {clientLastName} underwent MRI imaging of both the lumbar and thoracic spine at {mriFacility} on {mriDate}. The thoracic spine MRI revealed straightening of the normal thoracic kyphosis associated with underlying muscle spasm, strain or sprain, and musculoligamentous or disc injury in the setting of a whiplash injury; a left paracentral disc protrusion at T4-T5 measuring 6 x 3 mm with flattening of the left ventral cord and moderate left paracentral canal stenosis (AP dimension 7 mm); central disc protrusions at T5-T6 and T6-T7 each measuring 5 x 3 mm with indentation of the ventral cord and mild canal stenosis (AP dimension 9-10 mm); posterior annular bulges at T10-T11 and T11-T12 measuring 3 mm with mild canal stenosis; and a right paracentral broad-based subligamentous disc extrusion at T12-L1 measuring 5 x 6 x 3 mm with indentation and effacement of the right ventral thecal sac. {mriRadiologistName} also noted disc bulges and extrusions in the mid to lower cervical spine and recommended a dedicated cervical spine MRI for further evaluation.</w:t>
      </w:r>
      <w:r>
        <w:rPr>
          <w:rFonts w:ascii="Times New Roman" w:eastAsia="Times New Roman" w:hAnsi="Times New Roman" w:cs="Times New Roman"/>
          <w:color w:val="000000"/>
          <w:sz w:val="22"/>
          <w:szCs w:val="22"/>
        </w:rPr>
      </w:r>
      <w:r w:rsidRPr="001068E7">
        <w:rPr>
          <w:rFonts w:ascii="Times New Roman" w:eastAsia="Times New Roman" w:hAnsi="Times New Roman" w:cs="Times New Roman"/>
          <w:color w:val="000000"/>
          <w:sz w:val="22"/>
          <w:szCs w:val="22"/>
        </w:rPr>
      </w:r>
      <w:r w:rsidRPr="00D064E0">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color w:val="000000"/>
          <w:sz w:val="22"/>
          <w:szCs w:val="22"/>
        </w:rPr>
      </w:r>
      <w:r w:rsidRPr="00D064E0">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color w:val="000000"/>
          <w:sz w:val="22"/>
          <w:szCs w:val="22"/>
        </w:rPr>
      </w:r>
    </w:p>
    <w:p w14:paraId="13DFADD2"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071C116E"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The lumbar spine MRI revealed mild to moderate dextroscoliosis centered in the mid lumbar spine; a broad-based subligamentous disc extrusion at L5-S1 measuring 9 x 10 x 5 mm with significant crowding and effacement of the descending S1 nerve roots and 4-5 mm retrolisthesis of L5 on S1; a biforaminal subligamentous disc extrusion at L4-L5 most significant at the left foramina measuring 10 x 4 mm with a probability of impingement of the exiting left nerve root and moderate to severe left and moderate right foraminal compromise; a bilobed posterior annular bulge at L3-L4 of 3 mm with moderate foraminal compromise and crowding of the exiting nerve roots; and a broad-based subligamentous disc extrusion at L2-L3 measuring 7 x 4 mm with moderate foraminal compromise and mild to moderate canal stenosis. {mriRadiologistName} noted that the spinal curvature changes were associated with underlying muscle spasm, strain or sprain, and musculoligamentous or disc injury in the setting of a possible whiplash injury.</w:t>
      </w:r>
      <w:r w:rsidRPr="00D064E0">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color w:val="000000"/>
          <w:sz w:val="22"/>
          <w:szCs w:val="22"/>
        </w:rPr>
      </w:r>
      <w:r w:rsidRPr="00D064E0">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color w:val="000000"/>
          <w:sz w:val="22"/>
          <w:szCs w:val="22"/>
        </w:rPr>
      </w:r>
      <w:proofErr w:type="spellStart"/>
      <w:r w:rsidRPr="001068E7">
        <w:rPr>
          <w:rFonts w:ascii="Times New Roman" w:eastAsia="Times New Roman" w:hAnsi="Times New Roman" w:cs="Times New Roman"/>
          <w:color w:val="000000"/>
          <w:sz w:val="22"/>
          <w:szCs w:val="22"/>
        </w:rPr>
      </w:r>
      <w:proofErr w:type="spellEnd"/>
      <w:r w:rsidRPr="001068E7">
        <w:rPr>
          <w:rFonts w:ascii="Times New Roman" w:eastAsia="Times New Roman" w:hAnsi="Times New Roman" w:cs="Times New Roman"/>
          <w:color w:val="000000"/>
          <w:sz w:val="22"/>
          <w:szCs w:val="22"/>
        </w:rPr>
      </w:r>
      <w:r w:rsidRPr="00D064E0">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color w:val="000000"/>
          <w:sz w:val="22"/>
          <w:szCs w:val="22"/>
        </w:rPr>
      </w:r>
      <w:r w:rsidRPr="00D064E0">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color w:val="000000"/>
          <w:sz w:val="22"/>
          <w:szCs w:val="22"/>
        </w:rPr>
      </w:r>
    </w:p>
    <w:p w14:paraId="5AD56F05"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4910E649"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At his follow-up appointment with {primaryPhysicianLastName} on {followUpDate}, {clientHonorific} {clientLastName} continued to present with mid and low back pain on the right side, neck pain on the right, and radiating pain to the right buttock. {primaryPhysicianLastName} updated his assessment to reflect the MRI findings, noting that the multilevel lumbar disc herniations and bulges, most notably at L4-5 and L5-S1, were contributing to axial discogenic pain and lumbar radicular pain due to narrowing of the subarticular space and neuroforamen. {primaryPhysicianLastName} determined that {clientHonorific} {clientLastName} had tried and failed conservative treatment options and was experiencing persistent pain that was debilitating and affecting his function and quality of life.</w:t>
      </w:r>
    </w:p>
    <w:p w14:paraId="285F65B3" w14:textId="7777777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6ECD3C12" w14:textId="0BE60BE7" w:rsidR="00D064E0" w:rsidRPr="001068E7" w:rsidRDefault="00D064E0" w:rsidP="00D064E0">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Based on his evaluation, {primaryPhysicianLastName} recommended a right lumbar medial branch block targeting the L4-5 and L5-S1 facets with fluoroscopic guidance for diagnostic evaluation of facet-mediated pain. The estimated cost of this procedure is {procedureCostClinic} if performed at a clinic location, and {procedureCostSurgeryCenter} if performed at the surgery center in {procedureSurgeryCenterCity}. Additionally, a physical therapy referral has been placed, and a dedicated MRI of the cervical spine has been ordered to further evaluate the cervical pathology identified on the thoracic MRI. Therefore, at least {futureMedicalExpenses} should be reserved for {clientHonorific} {clientLastName}’s future medical care, with additional costs for physical therapy and cervical imaging still to be determined.</w:t>
      </w:r>
      <w:r w:rsidRPr="001068E7">
        <w:rPr>
          <w:rFonts w:ascii="Times New Roman" w:eastAsia="Times New Roman" w:hAnsi="Times New Roman" w:cs="Times New Roman"/>
          <w:color w:val="000000"/>
          <w:sz w:val="22"/>
          <w:szCs w:val="22"/>
        </w:rPr>
      </w:r>
      <w:r w:rsidRPr="00D064E0">
        <w:rPr>
          <w:rFonts w:ascii="Times New Roman" w:eastAsia="Times New Roman" w:hAnsi="Times New Roman" w:cs="Times New Roman"/>
          <w:b/>
          <w:bCs/>
          <w:color w:val="000000"/>
          <w:sz w:val="22"/>
          <w:szCs w:val="22"/>
        </w:rPr>
      </w:r>
      <w:r w:rsidRPr="00D064E0">
        <w:rPr>
          <w:rFonts w:ascii="Times New Roman" w:eastAsia="Times New Roman" w:hAnsi="Times New Roman" w:cs="Times New Roman"/>
          <w:b/>
          <w:bCs/>
          <w:color w:val="000000"/>
          <w:sz w:val="22"/>
          <w:szCs w:val="22"/>
        </w:rPr>
      </w:r>
      <w:r w:rsidRPr="00D064E0">
        <w:rPr>
          <w:rFonts w:ascii="Times New Roman" w:eastAsia="Times New Roman" w:hAnsi="Times New Roman" w:cs="Times New Roman"/>
          <w:b/>
          <w:bCs/>
          <w:color w:val="000000"/>
          <w:sz w:val="22"/>
          <w:szCs w:val="22"/>
        </w:rPr>
      </w:r>
      <w:r w:rsidRPr="001068E7">
        <w:rPr>
          <w:rFonts w:ascii="Times New Roman" w:eastAsia="Times New Roman" w:hAnsi="Times New Roman" w:cs="Times New Roman"/>
          <w:color w:val="000000"/>
          <w:sz w:val="22"/>
          <w:szCs w:val="22"/>
        </w:rPr>
      </w:r>
    </w:p>
    <w:p w14:paraId="3F38D975" w14:textId="195FE673" w:rsidR="00486FFC" w:rsidRPr="00CB66A6" w:rsidRDefault="00486FFC" w:rsidP="00486FFC">
      <w:pPr>
        <w:jc w:val="both"/>
        <w:rPr>
          <w:rFonts w:ascii="Times New Roman" w:hAnsi="Times New Roman" w:cs="Times New Roman"/>
          <w:sz w:val="22"/>
          <w:szCs w:val="22"/>
          <w:highlight w:val="yellow"/>
        </w:rPr>
      </w:pPr>
    </w:p>
    <w:p w14:paraId="31036A18" w14:textId="77777777" w:rsidR="00486FFC" w:rsidRPr="00D064E0" w:rsidRDefault="00486FFC" w:rsidP="00486FFC">
      <w:pPr>
        <w:jc w:val="both"/>
        <w:rPr>
          <w:rFonts w:ascii="Times New Roman" w:hAnsi="Times New Roman" w:cs="Times New Roman"/>
          <w:b/>
          <w:bCs/>
          <w:sz w:val="22"/>
          <w:szCs w:val="22"/>
        </w:rPr>
      </w:pPr>
      <w:r w:rsidRPr="00D064E0">
        <w:rPr>
          <w:rFonts w:ascii="Times New Roman" w:hAnsi="Times New Roman" w:cs="Times New Roman"/>
          <w:b/>
          <w:bCs/>
          <w:sz w:val="22"/>
          <w:szCs w:val="22"/>
        </w:rPr>
        <w:t>Current Medical Expenses:</w:t>
      </w:r>
    </w:p>
    <w:p w14:paraId="6B09E75E" w14:textId="77777777" w:rsidR="00486FFC" w:rsidRPr="00D064E0" w:rsidRDefault="00486FFC" w:rsidP="00486FFC">
      <w:pPr>
        <w:jc w:val="both"/>
        <w:rPr>
          <w:rFonts w:ascii="Times New Roman" w:hAnsi="Times New Roman" w:cs="Times New Roman"/>
          <w:sz w:val="22"/>
          <w:szCs w:val="22"/>
        </w:rPr>
      </w:pPr>
      <w:r w:rsidRPr="00D064E0">
        <w:rPr>
          <w:rFonts w:ascii="Times New Roman" w:hAnsi="Times New Roman" w:cs="Times New Roman"/>
          <w:sz w:val="22"/>
          <w:szCs w:val="22"/>
        </w:rPr>
        <w:t xml:space="preserve"> </w:t>
      </w:r>
    </w:p>
    <w:p w14:paraId="4FD854C4" w14:textId="77777777" w:rsidR="00D064E0" w:rsidRPr="00D064E0" w:rsidRDefault="00D064E0" w:rsidP="00D064E0">
      <w:pPr>
        <w:numPr>
          <w:ilvl w:val="0"/>
          <w:numId w:val="21"/>
        </w:numPr>
        <w:jc w:val="both"/>
        <w:rPr>
          <w:rFonts w:ascii="Times New Roman" w:hAnsi="Times New Roman" w:cs="Times New Roman"/>
          <w:sz w:val="22"/>
          <w:szCs w:val="22"/>
        </w:rPr>
      </w:pPr>
      <w:r w:rsidRPr="00D064E0">
        <w:rPr>
          <w:rFonts w:ascii="Times New Roman" w:hAnsi="Times New Roman" w:cs="Times New Roman"/>
          <w:sz w:val="22"/>
          <w:szCs w:val="22"/>
        </w:rPr>
        <w:t>{chiropractorFacility}: {specials_chiro1_amount}</w:t>
      </w:r>
    </w:p>
    <w:p w14:paraId="27A6878B" w14:textId="5F231420" w:rsidR="00D064E0" w:rsidRPr="00D064E0" w:rsidRDefault="00D064E0" w:rsidP="00D064E0">
      <w:pPr>
        <w:pStyle w:val="ListParagraph"/>
        <w:numPr>
          <w:ilvl w:val="0"/>
          <w:numId w:val="21"/>
        </w:numPr>
        <w:rPr>
          <w:rFonts w:ascii="Times New Roman" w:eastAsia="Times New Roman" w:hAnsi="Times New Roman" w:cs="Times New Roman"/>
          <w:sz w:val="22"/>
          <w:szCs w:val="22"/>
        </w:rPr>
      </w:pPr>
      <w:r w:rsidRPr="00D064E0">
        <w:rPr>
          <w:rFonts w:ascii="Times New Roman" w:eastAsia="Times New Roman" w:hAnsi="Times New Roman" w:cs="Times New Roman"/>
          <w:sz w:val="22"/>
          <w:szCs w:val="22"/>
        </w:rPr>
        <w:t>{specials_chiro2_name}: {specials_chiro2_amount}</w:t>
      </w:r>
      <w:r w:rsidRPr="00D064E0">
        <w:rPr>
          <w:rFonts w:ascii="Times New Roman" w:eastAsia="Times New Roman" w:hAnsi="Times New Roman" w:cs="Times New Roman"/>
          <w:sz w:val="22"/>
          <w:szCs w:val="22"/>
        </w:rPr>
      </w:r>
      <w:r w:rsidRPr="00D064E0">
        <w:rPr>
          <w:rFonts w:ascii="Times New Roman" w:eastAsia="Times New Roman" w:hAnsi="Times New Roman" w:cs="Times New Roman"/>
          <w:sz w:val="22"/>
          <w:szCs w:val="22"/>
        </w:rPr>
      </w:r>
      <w:r w:rsidRPr="00D064E0">
        <w:rPr>
          <w:rFonts w:ascii="Times New Roman" w:eastAsia="Times New Roman" w:hAnsi="Times New Roman" w:cs="Times New Roman"/>
          <w:sz w:val="22"/>
          <w:szCs w:val="22"/>
        </w:rPr>
      </w:r>
    </w:p>
    <w:p w14:paraId="3938B387" w14:textId="77777777" w:rsidR="00D064E0" w:rsidRPr="00D064E0" w:rsidRDefault="00D064E0" w:rsidP="00D064E0">
      <w:pPr>
        <w:numPr>
          <w:ilvl w:val="0"/>
          <w:numId w:val="21"/>
        </w:numPr>
        <w:jc w:val="both"/>
        <w:rPr>
          <w:rFonts w:ascii="Times New Roman" w:hAnsi="Times New Roman" w:cs="Times New Roman"/>
          <w:sz w:val="22"/>
          <w:szCs w:val="22"/>
        </w:rPr>
      </w:pPr>
      <w:r w:rsidRPr="00D064E0">
        <w:rPr>
          <w:rFonts w:ascii="Times New Roman" w:hAnsi="Times New Roman" w:cs="Times New Roman"/>
          <w:sz w:val="22"/>
          <w:szCs w:val="22"/>
        </w:rPr>
        <w:t>{primaryPhysicianFacility}: {specials_pain_amount}</w:t>
      </w:r>
    </w:p>
    <w:p w14:paraId="4F4C1117" w14:textId="77777777" w:rsidR="00D064E0" w:rsidRPr="00D064E0" w:rsidRDefault="00D064E0" w:rsidP="00D064E0">
      <w:pPr>
        <w:numPr>
          <w:ilvl w:val="0"/>
          <w:numId w:val="21"/>
        </w:numPr>
        <w:jc w:val="both"/>
        <w:rPr>
          <w:rFonts w:ascii="Times New Roman" w:hAnsi="Times New Roman" w:cs="Times New Roman"/>
          <w:sz w:val="22"/>
          <w:szCs w:val="22"/>
        </w:rPr>
      </w:pPr>
      <w:r w:rsidRPr="00D064E0">
        <w:rPr>
          <w:rFonts w:ascii="Times New Roman" w:hAnsi="Times New Roman" w:cs="Times New Roman"/>
          <w:sz w:val="22"/>
          <w:szCs w:val="22"/>
        </w:rPr>
        <w:t>{mriFacility}: {specials_mri_amount}</w:t>
      </w:r>
    </w:p>
    <w:p w14:paraId="6F39198C" w14:textId="77777777" w:rsidR="0095490C" w:rsidRPr="00D064E0" w:rsidRDefault="0095490C" w:rsidP="0095490C">
      <w:pPr>
        <w:jc w:val="both"/>
        <w:rPr>
          <w:rFonts w:ascii="Times New Roman" w:hAnsi="Times New Roman" w:cs="Times New Roman"/>
          <w:sz w:val="22"/>
          <w:szCs w:val="22"/>
        </w:rPr>
      </w:pPr>
      <w:r w:rsidRPr="00D064E0">
        <w:rPr>
          <w:rFonts w:ascii="Times New Roman" w:hAnsi="Times New Roman" w:cs="Times New Roman"/>
          <w:sz w:val="22"/>
          <w:szCs w:val="22"/>
        </w:rPr>
        <w:t> </w:t>
      </w:r>
    </w:p>
    <w:p w14:paraId="7C95FED3" w14:textId="41093807" w:rsidR="0095490C" w:rsidRPr="00D064E0" w:rsidRDefault="0095490C" w:rsidP="0095490C">
      <w:pPr>
        <w:jc w:val="both"/>
        <w:rPr>
          <w:rFonts w:ascii="Times New Roman" w:hAnsi="Times New Roman" w:cs="Times New Roman"/>
          <w:sz w:val="22"/>
          <w:szCs w:val="22"/>
        </w:rPr>
      </w:pPr>
      <w:r w:rsidRPr="00D064E0">
        <w:rPr>
          <w:rFonts w:ascii="Times New Roman" w:hAnsi="Times New Roman" w:cs="Times New Roman"/>
          <w:b/>
          <w:bCs/>
          <w:sz w:val="22"/>
          <w:szCs w:val="22"/>
        </w:rPr>
        <w:t>Total Medical Expenses to Date: {totalMedicalExpenses}</w:t>
      </w:r>
      <w:r w:rsidR="00D064E0" w:rsidRPr="001068E7">
        <w:rPr>
          <w:rFonts w:ascii="Times New Roman" w:eastAsia="Times New Roman" w:hAnsi="Times New Roman" w:cs="Times New Roman"/>
          <w:b/>
          <w:bCs/>
          <w:color w:val="000000"/>
          <w:sz w:val="22"/>
          <w:szCs w:val="22"/>
        </w:rPr>
      </w:r>
    </w:p>
    <w:p w14:paraId="4782578B" w14:textId="77777777" w:rsidR="001564D6" w:rsidRPr="00D064E0" w:rsidRDefault="001564D6" w:rsidP="00486FFC">
      <w:pPr>
        <w:jc w:val="both"/>
        <w:rPr>
          <w:rFonts w:ascii="Times New Roman" w:hAnsi="Times New Roman" w:cs="Times New Roman"/>
          <w:b/>
          <w:bCs/>
          <w:sz w:val="22"/>
          <w:szCs w:val="22"/>
        </w:rPr>
      </w:pPr>
    </w:p>
    <w:p w14:paraId="37A94F5F" w14:textId="41A4C810" w:rsidR="00486FFC" w:rsidRPr="00D064E0" w:rsidRDefault="00486FFC" w:rsidP="00486FFC">
      <w:pPr>
        <w:jc w:val="both"/>
        <w:rPr>
          <w:rFonts w:ascii="Times New Roman" w:hAnsi="Times New Roman" w:cs="Times New Roman"/>
          <w:b/>
          <w:bCs/>
          <w:sz w:val="22"/>
          <w:szCs w:val="22"/>
        </w:rPr>
      </w:pPr>
      <w:r w:rsidRPr="00D064E0">
        <w:rPr>
          <w:rFonts w:ascii="Times New Roman" w:hAnsi="Times New Roman" w:cs="Times New Roman"/>
          <w:b/>
          <w:bCs/>
          <w:sz w:val="22"/>
          <w:szCs w:val="22"/>
        </w:rPr>
        <w:t>Future Medical Expenses: {futureMedicalExpenses}</w:t>
      </w:r>
      <w:r w:rsidR="00E15B8E" w:rsidRPr="00D064E0">
        <w:rPr>
          <w:rFonts w:ascii="Times New Roman" w:hAnsi="Times New Roman" w:cs="Times New Roman"/>
          <w:b/>
          <w:bCs/>
          <w:sz w:val="22"/>
          <w:szCs w:val="22"/>
        </w:rPr>
      </w:r>
      <w:r w:rsidR="0026573F" w:rsidRPr="00D064E0">
        <w:rPr>
          <w:rFonts w:ascii="Times New Roman" w:hAnsi="Times New Roman" w:cs="Times New Roman"/>
          <w:b/>
          <w:bCs/>
          <w:sz w:val="22"/>
          <w:szCs w:val="22"/>
        </w:rPr>
      </w:r>
    </w:p>
    <w:p w14:paraId="3C6B148E" w14:textId="77777777" w:rsidR="001564D6" w:rsidRPr="00D064E0" w:rsidRDefault="001564D6" w:rsidP="00486FFC">
      <w:pPr>
        <w:jc w:val="both"/>
        <w:rPr>
          <w:rFonts w:ascii="Times New Roman" w:hAnsi="Times New Roman" w:cs="Times New Roman"/>
          <w:b/>
          <w:bCs/>
          <w:sz w:val="22"/>
          <w:szCs w:val="22"/>
        </w:rPr>
      </w:pPr>
    </w:p>
    <w:p w14:paraId="4F04B63A" w14:textId="3B9EF42D" w:rsidR="006E466F" w:rsidRPr="00C0489B" w:rsidRDefault="00486FFC" w:rsidP="00C0489B">
      <w:pPr>
        <w:jc w:val="both"/>
        <w:rPr>
          <w:rFonts w:ascii="Times New Roman" w:hAnsi="Times New Roman" w:cs="Times New Roman"/>
          <w:b/>
          <w:bCs/>
          <w:sz w:val="22"/>
          <w:szCs w:val="22"/>
        </w:rPr>
      </w:pPr>
      <w:r w:rsidRPr="00D064E0">
        <w:rPr>
          <w:rFonts w:ascii="Times New Roman" w:hAnsi="Times New Roman" w:cs="Times New Roman"/>
          <w:b/>
          <w:bCs/>
          <w:sz w:val="22"/>
          <w:szCs w:val="22"/>
        </w:rPr>
        <w:t>General Damages: {generalDamages}</w:t>
      </w:r>
      <w:r w:rsidR="00E15B8E" w:rsidRPr="00D064E0">
        <w:rPr>
          <w:rFonts w:ascii="Times New Roman" w:hAnsi="Times New Roman" w:cs="Times New Roman"/>
          <w:b/>
          <w:bCs/>
          <w:sz w:val="22"/>
          <w:szCs w:val="22"/>
        </w:rPr>
      </w:r>
      <w:r w:rsidRPr="00D064E0">
        <w:rPr>
          <w:rFonts w:ascii="Times New Roman" w:hAnsi="Times New Roman" w:cs="Times New Roman"/>
          <w:b/>
          <w:bCs/>
          <w:sz w:val="22"/>
          <w:szCs w:val="22"/>
        </w:rPr>
      </w:r>
    </w:p>
    <w:p w14:paraId="04BA965A" w14:textId="5E80EECB" w:rsidR="00650F78" w:rsidRPr="0028305F" w:rsidRDefault="008F66BA" w:rsidP="00650F78">
      <w:pPr>
        <w:spacing w:before="100" w:beforeAutospacing="1" w:after="100" w:afterAutospacing="1" w:line="276" w:lineRule="auto"/>
        <w:ind w:left="1440" w:firstLine="720"/>
        <w:rPr>
          <w:rFonts w:ascii="Times New Roman" w:eastAsia="MS Mincho" w:hAnsi="Times New Roman" w:cs="Times New Roman"/>
          <w:b/>
          <w:bCs/>
          <w:color w:val="000000"/>
          <w:sz w:val="22"/>
          <w:szCs w:val="22"/>
          <w:u w:val="single"/>
        </w:rPr>
      </w:pPr>
      <w:r w:rsidRPr="0028305F">
        <w:rPr>
          <w:rFonts w:ascii="Times New Roman" w:eastAsia="MS Mincho" w:hAnsi="Times New Roman" w:cs="Times New Roman"/>
          <w:b/>
          <w:bCs/>
          <w:color w:val="000000"/>
          <w:sz w:val="22"/>
          <w:szCs w:val="22"/>
          <w:u w:val="single"/>
        </w:rPr>
        <w:t>PAIN, SUFFERING, AND INCONVENIENCE</w:t>
      </w:r>
    </w:p>
    <w:p w14:paraId="411F5105" w14:textId="77777777" w:rsidR="0028305F" w:rsidRPr="001068E7"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{clientHonorific} {clientLastName}’s claim cannot be evaluated on the physical injuries alone, because under California law he is entitled to general (non-economic) damages for the pain, suffering, emotional anguish, and inconvenience the Collision caused. (Cal. Civ. Code §1431.2(b)(2)). This collision has caused great harm to our client and has disrupted his ability to be able to go about his pre-collision life, despite his attempts to seek continued medical care.</w:t>
      </w:r>
    </w:p>
    <w:p w14:paraId="69740AB3" w14:textId="77777777" w:rsidR="0028305F" w:rsidRPr="001068E7"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23CB65B9" w14:textId="77777777" w:rsidR="0028305F" w:rsidRPr="001068E7"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{clientHonorific} {clientLastName} works as an {clientOccupation}, a physically demanding occupation that requires him to work underneath recreational vehicles to perform his duties. As a direct result of the injuries sustained in this collision, {clientHonorific} {clientLastName} has experienced significant difficulty performing the core functions of his job. He has reported that it is hard to lay down and then get back up, a movement integral to his work as an {clientOccupation}. {primaryPhysicianLastName} documented that {clientHonorific} {clientLastName}’s pain is aggravated by working, bending, walking, and standing for prolonged periods of time, all of which are essential components of his daily occupational demands. The pain is only alleviated with rest, forcing {clientHonorific} {clientLastName} to constantly manage the conflict between the physical requirements of his work and the persistent limitations caused by his injuries.</w:t>
      </w:r>
    </w:p>
    <w:p w14:paraId="4D0A24E0" w14:textId="77777777" w:rsidR="0028305F" w:rsidRPr="001068E7"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 </w:t>
      </w:r>
    </w:p>
    <w:p w14:paraId="193587D5" w14:textId="77777777" w:rsidR="0028305F" w:rsidRDefault="0028305F" w:rsidP="0028305F">
      <w:pPr>
        <w:jc w:val="both"/>
        <w:rPr>
          <w:rFonts w:ascii="Times New Roman" w:eastAsia="Times New Roman" w:hAnsi="Times New Roman" w:cs="Times New Roman"/>
          <w:color w:val="000000"/>
          <w:sz w:val="22"/>
          <w:szCs w:val="22"/>
        </w:rPr>
      </w:pPr>
      <w:r w:rsidRPr="001068E7">
        <w:rPr>
          <w:rFonts w:ascii="Times New Roman" w:eastAsia="Times New Roman" w:hAnsi="Times New Roman" w:cs="Times New Roman"/>
          <w:color w:val="000000"/>
          <w:sz w:val="22"/>
          <w:szCs w:val="22"/>
        </w:rPr>
        <w:t>Beyond the occupational impact, this collision has affected virtually every aspect of {clientHonorific} {clientLastName}’s daily activities. At his initial pain management evaluation in February 2026, nearly eight months after the accident, {primaryPhysicianLastName} documented that {clientHonorific} {clientLastName} experienced mild pain when sitting at rest that became severe with any movement. By his April 2026 follow-up, he continued to experience an intermittent aching and discomforting sensation that worsened in the afternoon, with standing, walking, and over-exertion. Despite undergoing 12 sessions of chiropractic care, two pain management evaluations, and MRI imaging, {clientHonorific} {clientLastName} continues to experience multilevel spinal disc herniations and persistent pain that, in {primaryPhysicianLastName}’s assessment, is debilitating and affecting his function and quality of life. The ongoing nature of {clientHonorific} {clientLastName}’s injuries and the need for additional interventional treatment, including the recommended lumbar medial branch block and physical therapy, underscore the profound and lasting impact this collision has had on his life.</w:t>
      </w:r>
    </w:p>
    <w:p w14:paraId="08E0B778" w14:textId="796C8C63" w:rsidR="003F1DA0" w:rsidRPr="0028305F" w:rsidRDefault="003F1DA0" w:rsidP="003F1DA0">
      <w:pPr>
        <w:jc w:val="both"/>
        <w:rPr>
          <w:rFonts w:ascii="Times New Roman" w:eastAsia="Times New Roman" w:hAnsi="Times New Roman" w:cs="Times New Roman"/>
          <w:color w:val="000000"/>
          <w:sz w:val="22"/>
          <w:szCs w:val="22"/>
        </w:rPr>
      </w:pPr>
    </w:p>
    <w:p w14:paraId="16ABBC6D" w14:textId="77777777" w:rsidR="007F2C93" w:rsidRPr="006E466F" w:rsidRDefault="007F2C93" w:rsidP="007F2C93">
      <w:pPr>
        <w:jc w:val="center"/>
        <w:rPr>
          <w:rFonts w:ascii="Times New Roman" w:hAnsi="Times New Roman" w:cs="Times New Roman"/>
          <w:b/>
          <w:bCs/>
          <w:sz w:val="22"/>
          <w:szCs w:val="22"/>
          <w:u w:val="single"/>
        </w:rPr>
      </w:pPr>
      <w:r w:rsidRPr="006E466F">
        <w:rPr>
          <w:rFonts w:ascii="Times New Roman" w:hAnsi="Times New Roman" w:cs="Times New Roman"/>
          <w:b/>
          <w:bCs/>
          <w:sz w:val="22"/>
          <w:szCs w:val="22"/>
          <w:u w:val="single"/>
        </w:rPr>
        <w:lastRenderedPageBreak/>
        <w:t xml:space="preserve">DEMAND FOR SETTLEMENT </w:t>
      </w:r>
    </w:p>
    <w:p w14:paraId="55686555" w14:textId="77777777" w:rsidR="007F2C93" w:rsidRPr="006E466F" w:rsidRDefault="007F2C93" w:rsidP="007F2C93">
      <w:pPr>
        <w:jc w:val="center"/>
        <w:rPr>
          <w:rFonts w:ascii="Times New Roman" w:hAnsi="Times New Roman" w:cs="Times New Roman"/>
          <w:b/>
          <w:bCs/>
          <w:sz w:val="22"/>
          <w:szCs w:val="22"/>
        </w:rPr>
      </w:pPr>
    </w:p>
    <w:p w14:paraId="6070B379" w14:textId="357D537B" w:rsidR="00E15B8E" w:rsidRPr="006E466F" w:rsidRDefault="00E15B8E" w:rsidP="00E15B8E">
      <w:pPr>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Based upon the above, {clientHonorific} {clientLastName} hereby offers to accept all applicable bodily injury policy limits in full and final settlement of his claims arising out of this collision.  </w:t>
      </w:r>
      <w:r w:rsidR="006E466F" w:rsidRPr="006E466F">
        <w:rPr>
          <w:rFonts w:ascii="Times New Roman" w:eastAsia="Times New Roman" w:hAnsi="Times New Roman" w:cs="Times New Roman"/>
          <w:color w:val="000000"/>
          <w:sz w:val="22"/>
          <w:szCs w:val="22"/>
        </w:rPr>
      </w:r>
      <w:r w:rsidRPr="006E466F">
        <w:rPr>
          <w:rFonts w:ascii="Times New Roman" w:eastAsia="Times New Roman" w:hAnsi="Times New Roman" w:cs="Times New Roman"/>
          <w:color w:val="000000"/>
          <w:sz w:val="22"/>
          <w:szCs w:val="22"/>
        </w:rPr>
      </w:r>
      <w:r w:rsidRPr="006E466F">
        <w:rPr>
          <w:rFonts w:ascii="Times New Roman" w:eastAsia="Times New Roman" w:hAnsi="Times New Roman" w:cs="Times New Roman"/>
          <w:b/>
          <w:bCs/>
          <w:color w:val="000000"/>
          <w:sz w:val="22"/>
          <w:szCs w:val="22"/>
          <w:u w:val="single"/>
        </w:rPr>
      </w:r>
      <w:r w:rsidRPr="006E466F">
        <w:rPr>
          <w:rFonts w:ascii="Times New Roman" w:eastAsia="Times New Roman" w:hAnsi="Times New Roman" w:cs="Times New Roman"/>
          <w:color w:val="000000"/>
          <w:sz w:val="22"/>
          <w:szCs w:val="22"/>
        </w:rPr>
      </w:r>
      <w:r w:rsidR="006E466F" w:rsidRPr="006E466F">
        <w:rPr>
          <w:rFonts w:ascii="Times New Roman" w:eastAsia="Times New Roman" w:hAnsi="Times New Roman" w:cs="Times New Roman"/>
          <w:color w:val="000000"/>
          <w:sz w:val="22"/>
          <w:szCs w:val="22"/>
        </w:rPr>
      </w:r>
      <w:r w:rsidRPr="006E466F">
        <w:rPr>
          <w:rFonts w:ascii="Times New Roman" w:eastAsia="Times New Roman" w:hAnsi="Times New Roman" w:cs="Times New Roman"/>
          <w:color w:val="000000"/>
          <w:sz w:val="22"/>
          <w:szCs w:val="22"/>
        </w:rPr>
      </w:r>
    </w:p>
    <w:p w14:paraId="3D6B2211" w14:textId="77777777" w:rsidR="007F2C93" w:rsidRPr="006E466F" w:rsidRDefault="007F2C93" w:rsidP="007F2C93">
      <w:pPr>
        <w:jc w:val="both"/>
        <w:rPr>
          <w:rFonts w:ascii="Times New Roman" w:hAnsi="Times New Roman" w:cs="Times New Roman"/>
          <w:sz w:val="22"/>
          <w:szCs w:val="22"/>
        </w:rPr>
      </w:pPr>
    </w:p>
    <w:p w14:paraId="12C3D9D2" w14:textId="77777777" w:rsidR="005D2EA3" w:rsidRPr="006E466F" w:rsidRDefault="005D2EA3" w:rsidP="005D2EA3">
      <w:pPr>
        <w:jc w:val="both"/>
        <w:rPr>
          <w:rFonts w:ascii="Times New Roman" w:hAnsi="Times New Roman" w:cs="Times New Roman"/>
          <w:sz w:val="22"/>
          <w:szCs w:val="22"/>
        </w:rPr>
      </w:pPr>
      <w:r w:rsidRPr="006E466F">
        <w:rPr>
          <w:rFonts w:ascii="Times New Roman" w:hAnsi="Times New Roman" w:cs="Times New Roman"/>
          <w:sz w:val="22"/>
          <w:szCs w:val="22"/>
        </w:rPr>
        <w:t xml:space="preserve">This offer is subject to you complying with the following express terms and conditions: </w:t>
      </w:r>
    </w:p>
    <w:p w14:paraId="7E880063" w14:textId="77777777" w:rsidR="005D2EA3" w:rsidRPr="006E466F" w:rsidRDefault="005D2EA3" w:rsidP="005D2EA3">
      <w:pPr>
        <w:jc w:val="both"/>
        <w:rPr>
          <w:rFonts w:ascii="Times New Roman" w:hAnsi="Times New Roman" w:cs="Times New Roman"/>
          <w:sz w:val="22"/>
          <w:szCs w:val="22"/>
        </w:rPr>
      </w:pPr>
    </w:p>
    <w:p w14:paraId="4283D186" w14:textId="77777777" w:rsidR="005D2EA3" w:rsidRPr="006E466F" w:rsidRDefault="005D2EA3" w:rsidP="005D2EA3">
      <w:pPr>
        <w:pStyle w:val="ListParagraph"/>
        <w:numPr>
          <w:ilvl w:val="0"/>
          <w:numId w:val="7"/>
        </w:numPr>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If you are claiming that a statutory lien has been perfected against our client’s recovery, you </w:t>
      </w:r>
    </w:p>
    <w:p w14:paraId="5609C963" w14:textId="77777777" w:rsidR="005D2EA3" w:rsidRPr="006E466F" w:rsidRDefault="005D2EA3" w:rsidP="005D2EA3">
      <w:pPr>
        <w:pStyle w:val="ListParagraph"/>
        <w:ind w:left="108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must provide written proof to our satisfaction that such lien has been legally perfected. No “lien claimant” may be included as a payee on settlement funds, unless we give you written permission to do so before expiration of this offer. </w:t>
      </w:r>
    </w:p>
    <w:p w14:paraId="507FAE49" w14:textId="77777777" w:rsidR="005D2EA3" w:rsidRPr="006E466F" w:rsidRDefault="005D2EA3" w:rsidP="005D2EA3">
      <w:pPr>
        <w:pStyle w:val="ListParagraph"/>
        <w:ind w:left="1080"/>
        <w:jc w:val="both"/>
        <w:rPr>
          <w:rFonts w:ascii="-webkit-standard" w:eastAsia="Times New Roman" w:hAnsi="-webkit-standard" w:cs="Times New Roman"/>
          <w:color w:val="000000"/>
          <w:sz w:val="22"/>
          <w:szCs w:val="22"/>
        </w:rPr>
      </w:pPr>
    </w:p>
    <w:p w14:paraId="4D4DFFC2" w14:textId="77777777" w:rsidR="005D2EA3" w:rsidRPr="006E466F" w:rsidRDefault="005D2EA3" w:rsidP="005D2EA3">
      <w:pPr>
        <w:pStyle w:val="ListParagraph"/>
        <w:numPr>
          <w:ilvl w:val="0"/>
          <w:numId w:val="7"/>
        </w:numPr>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The settlement checks or drafts must be made payable to only our client, Stalwart Law </w:t>
      </w:r>
    </w:p>
    <w:p w14:paraId="44599C21" w14:textId="1EA84D9B" w:rsidR="005D2EA3" w:rsidRPr="006E466F" w:rsidRDefault="005D2EA3" w:rsidP="005D2EA3">
      <w:pPr>
        <w:pStyle w:val="ListParagraph"/>
        <w:ind w:left="108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Group and no other person or entity, unless we give you written permission to do otherwise before expiration of this offer. </w:t>
      </w:r>
    </w:p>
    <w:p w14:paraId="3CC771FC" w14:textId="77777777" w:rsidR="005D2EA3" w:rsidRPr="006E466F" w:rsidRDefault="005D2EA3" w:rsidP="005D2EA3">
      <w:pPr>
        <w:pStyle w:val="ListParagraph"/>
        <w:ind w:left="1080"/>
        <w:jc w:val="both"/>
        <w:rPr>
          <w:rFonts w:ascii="-webkit-standard" w:eastAsia="Times New Roman" w:hAnsi="-webkit-standard" w:cs="Times New Roman"/>
          <w:color w:val="000000"/>
          <w:sz w:val="22"/>
          <w:szCs w:val="22"/>
        </w:rPr>
      </w:pPr>
    </w:p>
    <w:p w14:paraId="4A6C9BC6" w14:textId="0A9F3317" w:rsidR="005D2EA3" w:rsidRPr="006E466F" w:rsidRDefault="005D2EA3" w:rsidP="005D2EA3">
      <w:pPr>
        <w:pStyle w:val="ListParagraph"/>
        <w:numPr>
          <w:ilvl w:val="0"/>
          <w:numId w:val="7"/>
        </w:numPr>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 xml:space="preserve">This offer expires unless it is accepted in writing on or before {demandExpiryDate}, </w:t>
      </w:r>
      <w:r w:rsidR="00E15B8E" w:rsidRPr="006E466F">
        <w:rPr>
          <w:rFonts w:ascii="Times New Roman" w:eastAsia="Times New Roman" w:hAnsi="Times New Roman" w:cs="Times New Roman"/>
          <w:b/>
          <w:bCs/>
          <w:color w:val="000000"/>
          <w:sz w:val="22"/>
          <w:szCs w:val="22"/>
        </w:rPr>
      </w:r>
      <w:r w:rsidR="003B7FBB" w:rsidRPr="006E466F">
        <w:rPr>
          <w:rFonts w:ascii="Times New Roman" w:eastAsia="Times New Roman" w:hAnsi="Times New Roman" w:cs="Times New Roman"/>
          <w:b/>
          <w:bCs/>
          <w:color w:val="000000"/>
          <w:sz w:val="22"/>
          <w:szCs w:val="22"/>
        </w:rPr>
      </w:r>
      <w:r w:rsidR="00E15B8E" w:rsidRPr="006E466F">
        <w:rPr>
          <w:rFonts w:ascii="Times New Roman" w:eastAsia="Times New Roman" w:hAnsi="Times New Roman" w:cs="Times New Roman"/>
          <w:b/>
          <w:bCs/>
          <w:color w:val="000000"/>
          <w:sz w:val="22"/>
          <w:szCs w:val="22"/>
        </w:rPr>
      </w:r>
      <w:r w:rsidR="006E466F" w:rsidRPr="006E466F">
        <w:rPr>
          <w:rFonts w:ascii="Times New Roman" w:eastAsia="Times New Roman" w:hAnsi="Times New Roman" w:cs="Times New Roman"/>
          <w:b/>
          <w:bCs/>
          <w:color w:val="000000"/>
          <w:sz w:val="22"/>
          <w:szCs w:val="22"/>
        </w:rPr>
      </w:r>
      <w:r w:rsidRPr="006E466F">
        <w:rPr>
          <w:rFonts w:ascii="Times New Roman" w:eastAsia="Times New Roman" w:hAnsi="Times New Roman" w:cs="Times New Roman"/>
          <w:b/>
          <w:bCs/>
          <w:color w:val="000000"/>
          <w:sz w:val="22"/>
          <w:szCs w:val="22"/>
        </w:rPr>
      </w:r>
      <w:r w:rsidR="00F168BC" w:rsidRPr="006E466F">
        <w:rPr>
          <w:rFonts w:ascii="Times New Roman" w:eastAsia="Times New Roman" w:hAnsi="Times New Roman" w:cs="Times New Roman"/>
          <w:b/>
          <w:bCs/>
          <w:color w:val="000000"/>
          <w:sz w:val="22"/>
          <w:szCs w:val="22"/>
        </w:rPr>
      </w:r>
      <w:r w:rsidRPr="006E466F">
        <w:rPr>
          <w:rFonts w:ascii="Times New Roman" w:eastAsia="Times New Roman" w:hAnsi="Times New Roman" w:cs="Times New Roman"/>
          <w:b/>
          <w:bCs/>
          <w:color w:val="000000"/>
          <w:sz w:val="22"/>
          <w:szCs w:val="22"/>
        </w:rPr>
      </w:r>
    </w:p>
    <w:p w14:paraId="43A0E2DB" w14:textId="6362DA8E" w:rsidR="005D2EA3" w:rsidRPr="006E466F" w:rsidRDefault="005D2EA3" w:rsidP="005D2EA3">
      <w:pPr>
        <w:pStyle w:val="ListParagraph"/>
        <w:ind w:left="1080"/>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at {demandExpiryTime}.  Acceptance requires your full and complete compliance with this demand and requires that we receive at our office, located at {firmAddress}, all of the documentation including but not limited to:</w:t>
      </w:r>
      <w:r w:rsidR="00B57D9E" w:rsidRPr="006E466F">
        <w:rPr>
          <w:rFonts w:ascii="Times New Roman" w:eastAsia="Times New Roman" w:hAnsi="Times New Roman" w:cs="Times New Roman"/>
          <w:b/>
          <w:bCs/>
          <w:color w:val="000000"/>
          <w:sz w:val="22"/>
          <w:szCs w:val="22"/>
        </w:rPr>
      </w:r>
      <w:r w:rsidRPr="006E466F">
        <w:rPr>
          <w:rFonts w:ascii="Times New Roman" w:eastAsia="Times New Roman" w:hAnsi="Times New Roman" w:cs="Times New Roman"/>
          <w:b/>
          <w:bCs/>
          <w:color w:val="000000"/>
          <w:sz w:val="22"/>
          <w:szCs w:val="22"/>
        </w:rPr>
      </w:r>
      <w:proofErr w:type="gramStart"/>
      <w:r w:rsidRPr="006E466F">
        <w:rPr>
          <w:rFonts w:ascii="Times New Roman" w:eastAsia="Times New Roman" w:hAnsi="Times New Roman" w:cs="Times New Roman"/>
          <w:b/>
          <w:bCs/>
          <w:color w:val="000000"/>
          <w:sz w:val="22"/>
          <w:szCs w:val="22"/>
        </w:rPr>
      </w:r>
      <w:proofErr w:type="gramEnd"/>
      <w:r w:rsidRPr="006E466F">
        <w:rPr>
          <w:rFonts w:ascii="Times New Roman" w:eastAsia="Times New Roman" w:hAnsi="Times New Roman" w:cs="Times New Roman"/>
          <w:b/>
          <w:bCs/>
          <w:color w:val="000000"/>
          <w:sz w:val="22"/>
          <w:szCs w:val="22"/>
        </w:rPr>
      </w:r>
    </w:p>
    <w:p w14:paraId="0E2BC2EE" w14:textId="77777777" w:rsidR="005D2EA3" w:rsidRPr="006E466F" w:rsidRDefault="005D2EA3" w:rsidP="005D2EA3">
      <w:pPr>
        <w:pStyle w:val="ListParagraph"/>
        <w:ind w:left="1080"/>
        <w:jc w:val="both"/>
        <w:rPr>
          <w:rFonts w:ascii="Times New Roman" w:eastAsia="Times New Roman" w:hAnsi="Times New Roman" w:cs="Times New Roman"/>
          <w:b/>
          <w:bCs/>
          <w:color w:val="000000"/>
          <w:sz w:val="22"/>
          <w:szCs w:val="22"/>
        </w:rPr>
      </w:pPr>
    </w:p>
    <w:p w14:paraId="3FE1CFFF"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A) The settlement draft, made payable to our client and {firmNameMixed};</w:t>
      </w:r>
      <w:r w:rsidRPr="006E466F">
        <w:rPr>
          <w:rFonts w:ascii="Times New Roman" w:eastAsia="Times New Roman" w:hAnsi="Times New Roman" w:cs="Times New Roman"/>
          <w:color w:val="000000"/>
          <w:sz w:val="22"/>
          <w:szCs w:val="22"/>
        </w:rPr>
      </w:r>
    </w:p>
    <w:p w14:paraId="54F53191"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5D7B6FE6"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B)</w:t>
      </w:r>
      <w:r w:rsidRPr="006E466F">
        <w:rPr>
          <w:rFonts w:ascii="Times New Roman" w:eastAsia="Times New Roman" w:hAnsi="Times New Roman" w:cs="Times New Roman"/>
          <w:color w:val="000000"/>
          <w:sz w:val="22"/>
          <w:szCs w:val="22"/>
        </w:rPr>
        <w:t xml:space="preserve"> A certified copy of all declaration pages for </w:t>
      </w:r>
      <w:proofErr w:type="gramStart"/>
      <w:r w:rsidRPr="006E466F">
        <w:rPr>
          <w:rFonts w:ascii="Times New Roman" w:eastAsia="Times New Roman" w:hAnsi="Times New Roman" w:cs="Times New Roman"/>
          <w:color w:val="000000"/>
          <w:sz w:val="22"/>
          <w:szCs w:val="22"/>
        </w:rPr>
        <w:t>each and every</w:t>
      </w:r>
      <w:proofErr w:type="gramEnd"/>
      <w:r w:rsidRPr="006E466F">
        <w:rPr>
          <w:rFonts w:ascii="Times New Roman" w:eastAsia="Times New Roman" w:hAnsi="Times New Roman" w:cs="Times New Roman"/>
          <w:color w:val="000000"/>
          <w:sz w:val="22"/>
          <w:szCs w:val="22"/>
        </w:rPr>
        <w:t xml:space="preserve"> operative policy that </w:t>
      </w:r>
    </w:p>
    <w:p w14:paraId="6380BDCB"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affords coverage, or may afford coverage, for your insured(s) for this incident, certifying </w:t>
      </w:r>
    </w:p>
    <w:p w14:paraId="5CFDFC85"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these represent all such policies. If there is insurance other than yours, you must </w:t>
      </w:r>
    </w:p>
    <w:p w14:paraId="16CD6A1D"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immediately inform our office in writing with the details, place the other carrier(s) on </w:t>
      </w:r>
    </w:p>
    <w:p w14:paraId="616C8E4F"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notice, and coordinate their compliance with this demand;</w:t>
      </w:r>
    </w:p>
    <w:p w14:paraId="1C9C5A3F"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p>
    <w:p w14:paraId="353EEBCB"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C)</w:t>
      </w:r>
      <w:r w:rsidRPr="006E466F">
        <w:rPr>
          <w:rFonts w:ascii="Times New Roman" w:eastAsia="Times New Roman" w:hAnsi="Times New Roman" w:cs="Times New Roman"/>
          <w:color w:val="000000"/>
          <w:sz w:val="22"/>
          <w:szCs w:val="22"/>
        </w:rPr>
        <w:t> A compliant release that:</w:t>
      </w:r>
    </w:p>
    <w:p w14:paraId="49E89A78"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7B7AD19F" w14:textId="77777777" w:rsidR="005D2EA3" w:rsidRPr="006E466F" w:rsidRDefault="005D2EA3" w:rsidP="005D2EA3">
      <w:pPr>
        <w:pStyle w:val="ListParagraph"/>
        <w:ind w:left="180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(1) </w:t>
      </w:r>
      <w:r w:rsidRPr="006E466F">
        <w:rPr>
          <w:rFonts w:ascii="Times New Roman" w:eastAsia="Times New Roman" w:hAnsi="Times New Roman" w:cs="Times New Roman"/>
          <w:b/>
          <w:bCs/>
          <w:color w:val="000000"/>
          <w:sz w:val="22"/>
          <w:szCs w:val="22"/>
        </w:rPr>
        <w:t>Only releases</w:t>
      </w:r>
      <w:r w:rsidRPr="006E466F">
        <w:rPr>
          <w:rFonts w:ascii="Times New Roman" w:eastAsia="Times New Roman" w:hAnsi="Times New Roman" w:cs="Times New Roman"/>
          <w:color w:val="000000"/>
          <w:sz w:val="22"/>
          <w:szCs w:val="22"/>
        </w:rPr>
        <w:t xml:space="preserve"> </w:t>
      </w:r>
      <w:r w:rsidRPr="006E466F">
        <w:rPr>
          <w:rFonts w:ascii="Times New Roman" w:eastAsia="Times New Roman" w:hAnsi="Times New Roman" w:cs="Times New Roman"/>
          <w:b/>
          <w:bCs/>
          <w:color w:val="000000"/>
          <w:sz w:val="22"/>
          <w:szCs w:val="22"/>
        </w:rPr>
        <w:t>your settling insured(s)</w:t>
      </w:r>
      <w:r w:rsidRPr="006E466F">
        <w:rPr>
          <w:rFonts w:ascii="Times New Roman" w:eastAsia="Times New Roman" w:hAnsi="Times New Roman" w:cs="Times New Roman"/>
          <w:color w:val="000000"/>
          <w:sz w:val="22"/>
          <w:szCs w:val="22"/>
        </w:rPr>
        <w:t xml:space="preserve">, their heirs, successors, assigns, </w:t>
      </w:r>
    </w:p>
    <w:p w14:paraId="31C8AD69"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w:t>
      </w:r>
      <w:r w:rsidRPr="006E466F">
        <w:rPr>
          <w:rFonts w:ascii="Times New Roman" w:eastAsia="Times New Roman" w:hAnsi="Times New Roman" w:cs="Times New Roman"/>
          <w:color w:val="000000"/>
          <w:sz w:val="22"/>
          <w:szCs w:val="22"/>
        </w:rPr>
        <w:tab/>
        <w:t xml:space="preserve">     executors, and administrators, and not third-parties or other persons, entities, or   </w:t>
      </w:r>
    </w:p>
    <w:p w14:paraId="7AB15727"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w:t>
      </w:r>
      <w:r w:rsidRPr="006E466F">
        <w:rPr>
          <w:rFonts w:ascii="Times New Roman" w:eastAsia="Times New Roman" w:hAnsi="Times New Roman" w:cs="Times New Roman"/>
          <w:color w:val="000000"/>
          <w:sz w:val="22"/>
          <w:szCs w:val="22"/>
        </w:rPr>
        <w:tab/>
        <w:t xml:space="preserve">     parties, including any insurance carrier or attorneys.</w:t>
      </w:r>
    </w:p>
    <w:p w14:paraId="00697459"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p>
    <w:p w14:paraId="68A13380" w14:textId="77777777" w:rsidR="005D2EA3" w:rsidRPr="006E466F" w:rsidRDefault="005D2EA3" w:rsidP="005D2EA3">
      <w:pPr>
        <w:pStyle w:val="ListParagraph"/>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(2) Cannot contain any terms</w:t>
      </w:r>
      <w:r w:rsidRPr="006E466F">
        <w:rPr>
          <w:rFonts w:ascii="Calibri" w:eastAsia="Calibri" w:hAnsi="Calibri" w:cs="Calibri"/>
          <w:color w:val="000000"/>
        </w:rPr>
        <w:t xml:space="preserve"> </w:t>
      </w:r>
      <w:r w:rsidRPr="006E466F">
        <w:rPr>
          <w:rFonts w:ascii="Times New Roman" w:eastAsia="Times New Roman" w:hAnsi="Times New Roman" w:cs="Times New Roman"/>
          <w:color w:val="000000"/>
          <w:sz w:val="22"/>
          <w:szCs w:val="22"/>
        </w:rPr>
        <w:t xml:space="preserve">inconsistent with or that disclaim our client’s </w:t>
      </w:r>
    </w:p>
    <w:p w14:paraId="0B41A60C" w14:textId="77777777" w:rsidR="005D2EA3" w:rsidRPr="006E466F" w:rsidRDefault="005D2EA3" w:rsidP="005D2EA3">
      <w:pPr>
        <w:pStyle w:val="ListParagraph"/>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reliance upon any representations made by you or your insured(s), including </w:t>
      </w:r>
    </w:p>
    <w:p w14:paraId="708BD57A" w14:textId="77777777" w:rsidR="005D2EA3" w:rsidRPr="006E466F" w:rsidRDefault="005D2EA3" w:rsidP="005D2EA3">
      <w:pPr>
        <w:pStyle w:val="ListParagraph"/>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those made in any declaration provided herein.</w:t>
      </w:r>
    </w:p>
    <w:p w14:paraId="3F898F39" w14:textId="77777777" w:rsidR="005D2EA3" w:rsidRPr="006E466F" w:rsidRDefault="005D2EA3" w:rsidP="005D2EA3">
      <w:pPr>
        <w:pStyle w:val="ListParagraph"/>
        <w:ind w:left="1440"/>
        <w:jc w:val="both"/>
        <w:rPr>
          <w:rFonts w:ascii="Times New Roman" w:eastAsia="Times New Roman" w:hAnsi="Times New Roman" w:cs="Times New Roman"/>
          <w:color w:val="000000"/>
          <w:sz w:val="22"/>
          <w:szCs w:val="22"/>
        </w:rPr>
      </w:pPr>
    </w:p>
    <w:p w14:paraId="1B4858BF"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(3) Does not require our firm or any member of our firm to indemnify or hold </w:t>
      </w:r>
    </w:p>
    <w:p w14:paraId="41816576"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harmless you, your principal, any insured, your attorneys, or any person or  </w:t>
      </w:r>
    </w:p>
    <w:p w14:paraId="1C1E440D"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entity for any claim, statutory or otherwise, made against you, your </w:t>
      </w:r>
    </w:p>
    <w:p w14:paraId="50255494"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insured(s), or your attorneys concerning this incident. Neither our firm nor </w:t>
      </w:r>
    </w:p>
    <w:p w14:paraId="432A91E6"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any member of our firm will be required to sign the release unless we give </w:t>
      </w:r>
    </w:p>
    <w:p w14:paraId="532C001E" w14:textId="77777777" w:rsidR="005D2EA3" w:rsidRPr="006E466F" w:rsidRDefault="005D2EA3" w:rsidP="005D2EA3">
      <w:pPr>
        <w:ind w:left="2160" w:firstLine="34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you written permission to include such provision before expiration of this offer.</w:t>
      </w:r>
    </w:p>
    <w:p w14:paraId="5A0D5763" w14:textId="77777777" w:rsidR="005D2EA3" w:rsidRPr="006E466F" w:rsidRDefault="005D2EA3" w:rsidP="005D2EA3">
      <w:pPr>
        <w:pStyle w:val="ListParagraph"/>
        <w:rPr>
          <w:rFonts w:ascii="Times New Roman" w:eastAsia="Times New Roman" w:hAnsi="Times New Roman" w:cs="Times New Roman"/>
          <w:color w:val="000000"/>
          <w:sz w:val="22"/>
          <w:szCs w:val="22"/>
        </w:rPr>
      </w:pPr>
    </w:p>
    <w:p w14:paraId="4CDE5EA9"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(4) Does not require our client</w:t>
      </w:r>
      <w:r w:rsidRPr="006E466F">
        <w:rPr>
          <w:rFonts w:ascii="Times New Roman" w:eastAsia="Times New Roman" w:hAnsi="Times New Roman" w:cs="Times New Roman"/>
          <w:b/>
          <w:i/>
          <w:color w:val="000000"/>
          <w:sz w:val="22"/>
          <w:szCs w:val="22"/>
        </w:rPr>
        <w:t xml:space="preserve"> </w:t>
      </w:r>
      <w:r w:rsidRPr="006E466F">
        <w:rPr>
          <w:rFonts w:ascii="Times New Roman" w:eastAsia="Times New Roman" w:hAnsi="Times New Roman" w:cs="Times New Roman"/>
          <w:color w:val="000000"/>
          <w:sz w:val="22"/>
          <w:szCs w:val="22"/>
        </w:rPr>
        <w:t xml:space="preserve">to agree to indemnify or hold harmless you, your </w:t>
      </w:r>
    </w:p>
    <w:p w14:paraId="09E2503D"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insured(s),</w:t>
      </w:r>
      <w:r w:rsidRPr="006E466F">
        <w:rPr>
          <w:rFonts w:ascii="Times New Roman" w:eastAsia="Times New Roman" w:hAnsi="Times New Roman" w:cs="Times New Roman"/>
          <w:b/>
          <w:i/>
          <w:color w:val="000000"/>
          <w:sz w:val="22"/>
          <w:szCs w:val="22"/>
        </w:rPr>
        <w:t xml:space="preserve"> </w:t>
      </w:r>
      <w:r w:rsidRPr="006E466F">
        <w:rPr>
          <w:rFonts w:ascii="Times New Roman" w:eastAsia="Times New Roman" w:hAnsi="Times New Roman" w:cs="Times New Roman"/>
          <w:color w:val="000000"/>
          <w:sz w:val="22"/>
          <w:szCs w:val="22"/>
        </w:rPr>
        <w:t xml:space="preserve">or their carriers or attorneys for any claims arising out of this </w:t>
      </w:r>
    </w:p>
    <w:p w14:paraId="4A2CFBA4"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settlement other than for statutory liens that have been legally perfected </w:t>
      </w:r>
    </w:p>
    <w:p w14:paraId="3ABEA75B" w14:textId="77777777" w:rsidR="005D2EA3" w:rsidRPr="006E466F" w:rsidRDefault="005D2EA3" w:rsidP="005D2EA3">
      <w:pPr>
        <w:ind w:left="1440" w:firstLine="72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against you or your insured(s) for medical services and bills arising only out </w:t>
      </w:r>
    </w:p>
    <w:p w14:paraId="3F2733A9" w14:textId="77777777" w:rsidR="005D2EA3" w:rsidRPr="006E466F" w:rsidRDefault="005D2EA3" w:rsidP="005D2EA3">
      <w:pPr>
        <w:ind w:left="216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of the incident, unless we give you written permission to include such </w:t>
      </w:r>
    </w:p>
    <w:p w14:paraId="5DF5BFEC" w14:textId="77777777" w:rsidR="005D2EA3" w:rsidRPr="006E466F" w:rsidRDefault="005D2EA3" w:rsidP="005D2EA3">
      <w:pPr>
        <w:ind w:left="216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provision before expiration of this offer.  If you timely request, our client will    </w:t>
      </w:r>
    </w:p>
    <w:p w14:paraId="37D09F4B" w14:textId="77777777" w:rsidR="005D2EA3" w:rsidRPr="006E466F" w:rsidRDefault="005D2EA3" w:rsidP="005D2EA3">
      <w:pPr>
        <w:ind w:left="216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provide you with the appropriate </w:t>
      </w:r>
      <w:r w:rsidRPr="006E466F">
        <w:rPr>
          <w:rFonts w:ascii="Times New Roman" w:eastAsia="Times New Roman" w:hAnsi="Times New Roman" w:cs="Times New Roman"/>
          <w:i/>
          <w:color w:val="000000"/>
          <w:sz w:val="22"/>
          <w:szCs w:val="22"/>
        </w:rPr>
        <w:t>Medicare Compliance</w:t>
      </w:r>
      <w:r w:rsidRPr="006E466F">
        <w:rPr>
          <w:rFonts w:ascii="Times New Roman" w:eastAsia="Times New Roman" w:hAnsi="Times New Roman" w:cs="Times New Roman"/>
          <w:color w:val="000000"/>
          <w:sz w:val="22"/>
          <w:szCs w:val="22"/>
        </w:rPr>
        <w:t xml:space="preserve"> documents, if  </w:t>
      </w:r>
    </w:p>
    <w:p w14:paraId="597BE2ED" w14:textId="77777777" w:rsidR="005D2EA3" w:rsidRPr="006E466F" w:rsidRDefault="005D2EA3" w:rsidP="005D2EA3">
      <w:pPr>
        <w:ind w:left="2160"/>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applicable.</w:t>
      </w:r>
    </w:p>
    <w:p w14:paraId="00BD8068"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00F3D540"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D)</w:t>
      </w:r>
      <w:r w:rsidRPr="006E466F">
        <w:rPr>
          <w:rFonts w:ascii="Times New Roman" w:eastAsia="Times New Roman" w:hAnsi="Times New Roman" w:cs="Times New Roman"/>
          <w:color w:val="000000"/>
          <w:sz w:val="22"/>
          <w:szCs w:val="22"/>
        </w:rPr>
        <w:t xml:space="preserve"> A declaration signed by all your named insured(s), vehicle driver, and vehicle owner(s), </w:t>
      </w:r>
    </w:p>
    <w:p w14:paraId="2548A5F6"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under penalty of perjury and based upon their personal knowledge:</w:t>
      </w:r>
    </w:p>
    <w:p w14:paraId="6F1385B2"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5AFCFF7A"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ab/>
        <w:t xml:space="preserve">(1) That identifies all applicable insurance that affords coverage for this incident. </w:t>
      </w:r>
    </w:p>
    <w:p w14:paraId="36E1CC81"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This includes liability, UM, UIM, </w:t>
      </w:r>
      <w:proofErr w:type="spellStart"/>
      <w:r w:rsidRPr="006E466F">
        <w:rPr>
          <w:rFonts w:ascii="Times New Roman" w:eastAsia="Times New Roman" w:hAnsi="Times New Roman" w:cs="Times New Roman"/>
          <w:color w:val="000000"/>
          <w:sz w:val="22"/>
          <w:szCs w:val="22"/>
        </w:rPr>
        <w:t>Medpay</w:t>
      </w:r>
      <w:proofErr w:type="spellEnd"/>
      <w:r w:rsidRPr="006E466F">
        <w:rPr>
          <w:rFonts w:ascii="Times New Roman" w:eastAsia="Times New Roman" w:hAnsi="Times New Roman" w:cs="Times New Roman"/>
          <w:color w:val="000000"/>
          <w:sz w:val="22"/>
          <w:szCs w:val="22"/>
        </w:rPr>
        <w:t>, PIP, or any other insurance.</w:t>
      </w:r>
    </w:p>
    <w:p w14:paraId="0F6F3AE5"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3933285A"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ab/>
        <w:t xml:space="preserve">(2) That states there is no other insurance other than those identified herein that </w:t>
      </w:r>
    </w:p>
    <w:p w14:paraId="7A9FD145"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afford coverage to your insured(s) for this incident.</w:t>
      </w:r>
    </w:p>
    <w:p w14:paraId="602C3655" w14:textId="77777777" w:rsidR="005D2EA3" w:rsidRPr="006E466F" w:rsidRDefault="005D2EA3" w:rsidP="005D2EA3">
      <w:pPr>
        <w:pStyle w:val="ListParagraph"/>
        <w:ind w:left="1080" w:firstLine="360"/>
        <w:jc w:val="both"/>
        <w:rPr>
          <w:rFonts w:ascii="Times New Roman" w:eastAsia="Times New Roman" w:hAnsi="Times New Roman" w:cs="Times New Roman"/>
          <w:color w:val="000000"/>
          <w:sz w:val="22"/>
          <w:szCs w:val="22"/>
        </w:rPr>
      </w:pPr>
    </w:p>
    <w:p w14:paraId="1B2D34DF"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(3) That states your insured(s) were not acting within the course and scope of </w:t>
      </w:r>
    </w:p>
    <w:p w14:paraId="30520842"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employment, agency, joint venture; was not participating in a business activity </w:t>
      </w:r>
    </w:p>
    <w:p w14:paraId="56139D1F"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at the time of the incident, and not an errand for another at the time of the </w:t>
      </w:r>
    </w:p>
    <w:p w14:paraId="497FA399"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incident; was not logged into any “ride share” application, and was not </w:t>
      </w:r>
    </w:p>
    <w:p w14:paraId="40B40FA8"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operating a motor vehicle that was a “company car” or that its use was not </w:t>
      </w:r>
    </w:p>
    <w:p w14:paraId="56C96929"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color w:val="000000"/>
          <w:sz w:val="22"/>
          <w:szCs w:val="22"/>
        </w:rPr>
        <w:t xml:space="preserve">     “incidental” to or a “required use” for any job duties at the time of the incident.</w:t>
      </w:r>
    </w:p>
    <w:p w14:paraId="07D42E87"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p>
    <w:p w14:paraId="7209A258" w14:textId="77777777" w:rsidR="005D2EA3" w:rsidRPr="006E466F" w:rsidRDefault="005D2EA3" w:rsidP="005D2EA3">
      <w:pPr>
        <w:pStyle w:val="ListParagraph"/>
        <w:ind w:left="2160"/>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color w:val="000000"/>
          <w:sz w:val="22"/>
          <w:szCs w:val="22"/>
        </w:rPr>
        <w:t>(4) The declaration must include the following language: “</w:t>
      </w:r>
      <w:r w:rsidRPr="006E466F">
        <w:rPr>
          <w:rFonts w:ascii="Times New Roman" w:eastAsia="Times New Roman" w:hAnsi="Times New Roman" w:cs="Times New Roman"/>
          <w:b/>
          <w:bCs/>
          <w:color w:val="000000"/>
          <w:sz w:val="22"/>
          <w:szCs w:val="22"/>
        </w:rPr>
        <w:t xml:space="preserve">if any representation </w:t>
      </w:r>
    </w:p>
    <w:p w14:paraId="76A5F7BC" w14:textId="77777777" w:rsidR="005D2EA3" w:rsidRPr="006E466F" w:rsidRDefault="005D2EA3" w:rsidP="005D2EA3">
      <w:pPr>
        <w:pStyle w:val="ListParagraph"/>
        <w:ind w:left="2160"/>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 xml:space="preserve">     made within the declaration is false or untrue, I acknowledge that    </w:t>
      </w:r>
    </w:p>
    <w:p w14:paraId="581DEB8B" w14:textId="77777777" w:rsidR="005D2EA3" w:rsidRPr="006E466F" w:rsidRDefault="005D2EA3" w:rsidP="005D2EA3">
      <w:pPr>
        <w:pStyle w:val="ListParagraph"/>
        <w:ind w:left="2160"/>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 xml:space="preserve">     claimants reserve the right to rescind this settlement, file suit for damages  </w:t>
      </w:r>
    </w:p>
    <w:p w14:paraId="0EE22444" w14:textId="77777777" w:rsidR="005D2EA3" w:rsidRPr="006E466F" w:rsidRDefault="005D2EA3" w:rsidP="005D2EA3">
      <w:pPr>
        <w:pStyle w:val="ListParagraph"/>
        <w:ind w:left="2160"/>
        <w:jc w:val="both"/>
        <w:rPr>
          <w:rFonts w:ascii="Times New Roman" w:eastAsia="Times New Roman" w:hAnsi="Times New Roman" w:cs="Times New Roman"/>
          <w:color w:val="000000"/>
          <w:sz w:val="22"/>
          <w:szCs w:val="22"/>
        </w:rPr>
      </w:pPr>
      <w:r w:rsidRPr="006E466F">
        <w:rPr>
          <w:rFonts w:ascii="Times New Roman" w:eastAsia="Times New Roman" w:hAnsi="Times New Roman" w:cs="Times New Roman"/>
          <w:b/>
          <w:bCs/>
          <w:color w:val="000000"/>
          <w:sz w:val="22"/>
          <w:szCs w:val="22"/>
        </w:rPr>
        <w:t xml:space="preserve">     and not be barred by any applicable statute of limitations.</w:t>
      </w:r>
      <w:r w:rsidRPr="006E466F">
        <w:rPr>
          <w:rFonts w:ascii="Times New Roman" w:eastAsia="Times New Roman" w:hAnsi="Times New Roman" w:cs="Times New Roman"/>
          <w:color w:val="000000"/>
          <w:sz w:val="22"/>
          <w:szCs w:val="22"/>
        </w:rPr>
        <w:t>”</w:t>
      </w:r>
    </w:p>
    <w:p w14:paraId="14960658" w14:textId="77777777" w:rsidR="005D2EA3" w:rsidRPr="006E466F" w:rsidRDefault="005D2EA3" w:rsidP="005D2EA3">
      <w:pPr>
        <w:jc w:val="both"/>
        <w:rPr>
          <w:rFonts w:ascii="Times New Roman" w:eastAsia="Times New Roman" w:hAnsi="Times New Roman" w:cs="Times New Roman"/>
          <w:b/>
          <w:bCs/>
          <w:color w:val="000000"/>
          <w:sz w:val="22"/>
          <w:szCs w:val="22"/>
        </w:rPr>
      </w:pPr>
    </w:p>
    <w:p w14:paraId="5A7E15F0" w14:textId="77777777" w:rsidR="005D2EA3" w:rsidRPr="006E466F" w:rsidRDefault="005D2EA3" w:rsidP="005D2EA3">
      <w:pPr>
        <w:jc w:val="both"/>
        <w:rPr>
          <w:rFonts w:ascii="Times New Roman" w:eastAsia="Times New Roman" w:hAnsi="Times New Roman" w:cs="Times New Roman"/>
          <w:b/>
          <w:bCs/>
          <w:color w:val="000000"/>
          <w:sz w:val="22"/>
          <w:szCs w:val="22"/>
        </w:rPr>
      </w:pPr>
      <w:r w:rsidRPr="006E466F">
        <w:rPr>
          <w:rFonts w:ascii="Times New Roman" w:eastAsia="Times New Roman" w:hAnsi="Times New Roman" w:cs="Times New Roman"/>
          <w:b/>
          <w:bCs/>
          <w:color w:val="000000"/>
          <w:sz w:val="22"/>
          <w:szCs w:val="22"/>
        </w:rPr>
        <w:t>A purported “acceptance” that does not comply with the precise terms and conditions set forth herein will deemed a rejection of this offer.</w:t>
      </w:r>
    </w:p>
    <w:p w14:paraId="70AF4B2E" w14:textId="77777777" w:rsidR="006B38DF" w:rsidRPr="006E466F" w:rsidRDefault="006B38DF" w:rsidP="005D2337">
      <w:pPr>
        <w:rPr>
          <w:rFonts w:ascii="Times New Roman" w:hAnsi="Times New Roman" w:cs="Times New Roman"/>
          <w:sz w:val="22"/>
          <w:szCs w:val="22"/>
        </w:rPr>
      </w:pPr>
    </w:p>
    <w:p w14:paraId="6E825476" w14:textId="7A17734D" w:rsidR="005D2337" w:rsidRPr="006E466F" w:rsidRDefault="00CB7D2C" w:rsidP="005D2337">
      <w:pPr>
        <w:rPr>
          <w:rFonts w:ascii="Times New Roman" w:hAnsi="Times New Roman" w:cs="Times New Roman"/>
          <w:sz w:val="22"/>
          <w:szCs w:val="22"/>
        </w:rPr>
      </w:pPr>
      <w:r w:rsidRPr="006E466F">
        <w:rPr>
          <w:rFonts w:ascii="Times New Roman" w:hAnsi="Times New Roman" w:cs="Times New Roman"/>
          <w:sz w:val="22"/>
          <w:szCs w:val="22"/>
        </w:rPr>
        <w:t>Best</w:t>
      </w:r>
      <w:r w:rsidR="0087154A" w:rsidRPr="006E466F">
        <w:rPr>
          <w:rFonts w:ascii="Times New Roman" w:hAnsi="Times New Roman" w:cs="Times New Roman"/>
          <w:sz w:val="22"/>
          <w:szCs w:val="22"/>
        </w:rPr>
        <w:t xml:space="preserve">, </w:t>
      </w:r>
    </w:p>
    <w:p w14:paraId="12831D46" w14:textId="77777777" w:rsidR="005D2EA3" w:rsidRPr="006E466F" w:rsidRDefault="005D2EA3" w:rsidP="002D627C">
      <w:pPr>
        <w:tabs>
          <w:tab w:val="left" w:pos="1528"/>
        </w:tabs>
        <w:rPr>
          <w:rFonts w:ascii="Times New Roman" w:hAnsi="Times New Roman" w:cs="Times New Roman"/>
          <w:sz w:val="22"/>
          <w:szCs w:val="22"/>
        </w:rPr>
      </w:pPr>
    </w:p>
    <w:p w14:paraId="18EF1EFE" w14:textId="4B06B27D" w:rsidR="002D58DC" w:rsidRPr="006E466F" w:rsidRDefault="002D627C" w:rsidP="002D627C">
      <w:pPr>
        <w:tabs>
          <w:tab w:val="left" w:pos="1528"/>
        </w:tabs>
        <w:rPr>
          <w:rFonts w:ascii="Times New Roman" w:hAnsi="Times New Roman" w:cs="Times New Roman"/>
          <w:sz w:val="22"/>
          <w:szCs w:val="22"/>
        </w:rPr>
      </w:pPr>
      <w:r w:rsidRPr="006E466F">
        <w:rPr>
          <w:rFonts w:ascii="Times New Roman" w:hAnsi="Times New Roman" w:cs="Times New Roman"/>
          <w:sz w:val="22"/>
          <w:szCs w:val="22"/>
        </w:rPr>
        <w:tab/>
      </w:r>
    </w:p>
    <w:p w14:paraId="2884ADF2" w14:textId="6290F27E" w:rsidR="00031914" w:rsidRPr="006E466F" w:rsidRDefault="00E5770A" w:rsidP="005D2337">
      <w:pPr>
        <w:rPr>
          <w:rFonts w:ascii="Times New Roman" w:hAnsi="Times New Roman" w:cs="Times New Roman"/>
          <w:sz w:val="22"/>
          <w:szCs w:val="22"/>
        </w:rPr>
      </w:pPr>
      <w:r w:rsidRPr="006E466F">
        <w:rPr>
          <w:rFonts w:ascii="Times New Roman" w:hAnsi="Times New Roman" w:cs="Times New Roman"/>
          <w:sz w:val="22"/>
          <w:szCs w:val="22"/>
        </w:rPr>
        <w:t xml:space="preserve">{signingAttorneyName} </w:t>
      </w:r>
      <w:r w:rsidR="00DB58FC" w:rsidRPr="006E466F">
        <w:rPr>
          <w:rFonts w:ascii="Times New Roman" w:hAnsi="Times New Roman" w:cs="Times New Roman"/>
          <w:sz w:val="22"/>
          <w:szCs w:val="22"/>
        </w:rPr>
      </w:r>
    </w:p>
    <w:p w14:paraId="0511F52F" w14:textId="77777777" w:rsidR="002D58DC" w:rsidRPr="001900E3" w:rsidRDefault="005D2337" w:rsidP="005D2337">
      <w:pPr>
        <w:rPr>
          <w:rFonts w:ascii="Times New Roman" w:hAnsi="Times New Roman" w:cs="Times New Roman"/>
          <w:b/>
          <w:sz w:val="22"/>
          <w:szCs w:val="22"/>
        </w:rPr>
      </w:pPr>
      <w:r w:rsidRPr="006E466F">
        <w:rPr>
          <w:rFonts w:ascii="Times New Roman" w:hAnsi="Times New Roman" w:cs="Times New Roman"/>
          <w:b/>
          <w:sz w:val="22"/>
          <w:szCs w:val="22"/>
        </w:rPr>
        <w:t>{firmName}</w:t>
      </w:r>
      <w:r w:rsidR="00CB7D2C" w:rsidRPr="006E466F">
        <w:rPr>
          <w:rFonts w:ascii="Times New Roman" w:hAnsi="Times New Roman" w:cs="Times New Roman"/>
          <w:b/>
          <w:sz w:val="22"/>
          <w:szCs w:val="22"/>
        </w:rPr>
      </w:r>
    </w:p>
    <w:sectPr w:rsidR="002D58DC" w:rsidRPr="001900E3" w:rsidSect="005A4137">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C0A16" w14:textId="77777777" w:rsidR="00C9227B" w:rsidRDefault="00C9227B" w:rsidP="00C820F8">
      <w:r>
        <w:separator/>
      </w:r>
    </w:p>
  </w:endnote>
  <w:endnote w:type="continuationSeparator" w:id="0">
    <w:p w14:paraId="6B68484F" w14:textId="77777777" w:rsidR="00C9227B" w:rsidRDefault="00C9227B" w:rsidP="00C82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04ED" w14:textId="77777777" w:rsidR="00DF4006" w:rsidRDefault="00DF4006" w:rsidP="00DF4006">
    <w:pPr>
      <w:pStyle w:val="Footer"/>
      <w:jc w:val="center"/>
      <w:rPr>
        <w:sz w:val="16"/>
        <w:szCs w:val="16"/>
      </w:rPr>
    </w:pPr>
    <w:r>
      <w:rPr>
        <w:noProof/>
      </w:rPr>
      <w:drawing>
        <wp:anchor distT="0" distB="0" distL="114300" distR="114300" simplePos="0" relativeHeight="251659264" behindDoc="0" locked="0" layoutInCell="1" allowOverlap="1" wp14:anchorId="2426CF76" wp14:editId="7FF1A047">
          <wp:simplePos x="0" y="0"/>
          <wp:positionH relativeFrom="column">
            <wp:posOffset>-676275</wp:posOffset>
          </wp:positionH>
          <wp:positionV relativeFrom="paragraph">
            <wp:posOffset>196850</wp:posOffset>
          </wp:positionV>
          <wp:extent cx="1161542" cy="484845"/>
          <wp:effectExtent l="0" t="0" r="635" b="0"/>
          <wp:wrapNone/>
          <wp:docPr id="1" name="Picture 1" descr="A picture containing font, symbol, graphics,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font, symbol, graphics,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61542" cy="484845"/>
                  </a:xfrm>
                  <a:prstGeom prst="rect">
                    <a:avLst/>
                  </a:prstGeom>
                </pic:spPr>
              </pic:pic>
            </a:graphicData>
          </a:graphic>
          <wp14:sizeRelH relativeFrom="page">
            <wp14:pctWidth>0</wp14:pctWidth>
          </wp14:sizeRelH>
          <wp14:sizeRelV relativeFrom="page">
            <wp14:pctHeight>0</wp14:pctHeight>
          </wp14:sizeRelV>
        </wp:anchor>
      </w:drawing>
    </w:r>
  </w:p>
  <w:p w14:paraId="7DA30449" w14:textId="77777777" w:rsidR="00DF4006" w:rsidRDefault="00232BCE" w:rsidP="00DF4006">
    <w:pPr>
      <w:pStyle w:val="Footer"/>
      <w:jc w:val="center"/>
      <w:rPr>
        <w:sz w:val="16"/>
        <w:szCs w:val="16"/>
      </w:rPr>
    </w:pPr>
    <w:r>
      <w:rPr>
        <w:noProof/>
      </w:rPr>
      <mc:AlternateContent>
        <mc:Choice Requires="wps">
          <w:drawing>
            <wp:anchor distT="45720" distB="45720" distL="114300" distR="114300" simplePos="0" relativeHeight="251660288" behindDoc="0" locked="0" layoutInCell="1" allowOverlap="1" wp14:anchorId="739ECFC2" wp14:editId="2E952B01">
              <wp:simplePos x="0" y="0"/>
              <wp:positionH relativeFrom="margin">
                <wp:posOffset>670560</wp:posOffset>
              </wp:positionH>
              <wp:positionV relativeFrom="paragraph">
                <wp:posOffset>31115</wp:posOffset>
              </wp:positionV>
              <wp:extent cx="5737860" cy="600075"/>
              <wp:effectExtent l="0" t="0" r="0" b="0"/>
              <wp:wrapSquare wrapText="bothSides"/>
              <wp:docPr id="121447568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37860" cy="600075"/>
                      </a:xfrm>
                      <a:prstGeom prst="rect">
                        <a:avLst/>
                      </a:prstGeom>
                      <a:solidFill>
                        <a:srgbClr val="FFFFFF"/>
                      </a:solidFill>
                      <a:ln w="9525">
                        <a:noFill/>
                        <a:miter lim="800000"/>
                        <a:headEnd/>
                        <a:tailEnd/>
                      </a:ln>
                    </wps:spPr>
                    <wps:txbx>
                      <w:txbxContent>
                        <w:p w14:paraId="44ADB360" w14:textId="77777777" w:rsidR="0039753D" w:rsidRDefault="0039753D" w:rsidP="00DF4006">
                          <w:pPr>
                            <w:rPr>
                              <w:b/>
                              <w:sz w:val="20"/>
                              <w:szCs w:val="20"/>
                            </w:rPr>
                          </w:pPr>
                          <w:r w:rsidRPr="0039753D">
                            <w:rPr>
                              <w:b/>
                              <w:sz w:val="20"/>
                              <w:szCs w:val="20"/>
                            </w:rPr>
                            <w:t xml:space="preserve">1327 N. Broadway </w:t>
                          </w:r>
                        </w:p>
                        <w:p w14:paraId="5F9C0497" w14:textId="7A9F19CC" w:rsidR="00DF4006" w:rsidRPr="00183744" w:rsidRDefault="0039753D" w:rsidP="00DF4006">
                          <w:pPr>
                            <w:rPr>
                              <w:b/>
                              <w:sz w:val="20"/>
                              <w:szCs w:val="20"/>
                            </w:rPr>
                          </w:pPr>
                          <w:r w:rsidRPr="0039753D">
                            <w:rPr>
                              <w:b/>
                              <w:sz w:val="20"/>
                              <w:szCs w:val="20"/>
                            </w:rPr>
                            <w:t>Santa Ana, CA 92706</w:t>
                          </w:r>
                          <w:r w:rsidR="00DF4006">
                            <w:rPr>
                              <w:b/>
                              <w:sz w:val="20"/>
                              <w:szCs w:val="20"/>
                            </w:rPr>
                            <w:tab/>
                          </w:r>
                          <w:r w:rsidR="00DF4006">
                            <w:rPr>
                              <w:b/>
                              <w:sz w:val="20"/>
                              <w:szCs w:val="20"/>
                            </w:rPr>
                            <w:tab/>
                          </w:r>
                          <w:r w:rsidR="00DF4006">
                            <w:rPr>
                              <w:b/>
                              <w:sz w:val="20"/>
                              <w:szCs w:val="20"/>
                            </w:rPr>
                            <w:tab/>
                          </w:r>
                          <w:r w:rsidR="00DF4006">
                            <w:rPr>
                              <w:b/>
                              <w:sz w:val="20"/>
                              <w:szCs w:val="20"/>
                            </w:rPr>
                            <w:tab/>
                            <w:t xml:space="preserve">             </w:t>
                          </w:r>
                        </w:p>
                        <w:p w14:paraId="7F690BC3" w14:textId="77777777" w:rsidR="00DF4006" w:rsidRPr="00183744" w:rsidRDefault="00DF4006" w:rsidP="00DF4006">
                          <w:pPr>
                            <w:rPr>
                              <w:b/>
                              <w:sz w:val="20"/>
                              <w:szCs w:val="20"/>
                            </w:rPr>
                          </w:pPr>
                          <w:r w:rsidRPr="00183744">
                            <w:rPr>
                              <w:b/>
                              <w:sz w:val="20"/>
                              <w:szCs w:val="20"/>
                            </w:rPr>
                            <w:t>(310) 954-2000</w:t>
                          </w:r>
                          <w:r>
                            <w:rPr>
                              <w:b/>
                              <w:sz w:val="20"/>
                              <w:szCs w:val="20"/>
                            </w:rPr>
                            <w:tab/>
                          </w:r>
                          <w:r>
                            <w:rPr>
                              <w:b/>
                              <w:sz w:val="20"/>
                              <w:szCs w:val="20"/>
                            </w:rPr>
                            <w:tab/>
                          </w:r>
                          <w:r>
                            <w:rPr>
                              <w:b/>
                              <w:sz w:val="20"/>
                              <w:szCs w:val="20"/>
                            </w:rPr>
                            <w:tab/>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39ECFC2" id="_x0000_t202" coordsize="21600,21600" o:spt="202" path="m,l,21600r21600,l21600,xe">
              <v:stroke joinstyle="miter"/>
              <v:path gradientshapeok="t" o:connecttype="rect"/>
            </v:shapetype>
            <v:shape id="Text Box 1" o:spid="_x0000_s1026" type="#_x0000_t202" style="position:absolute;left:0;text-align:left;margin-left:52.8pt;margin-top:2.45pt;width:451.8pt;height:47.2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" stroked="f">
              <v:textbox>
                <w:txbxContent>
                  <w:p w14:paraId="44ADB360" w14:textId="77777777" w:rsidR="0039753D" w:rsidRDefault="0039753D" w:rsidP="00DF4006">
                    <w:pPr>
                      <w:rPr>
                        <w:b/>
                        <w:sz w:val="20"/>
                        <w:szCs w:val="20"/>
                      </w:rPr>
                    </w:pPr>
                    <w:r w:rsidRPr="0039753D">
                      <w:rPr>
                        <w:b/>
                        <w:sz w:val="20"/>
                        <w:szCs w:val="20"/>
                      </w:rPr>
                      <w:t xml:space="preserve">1327 N. Broadway </w:t>
                    </w:r>
                  </w:p>
                  <w:p w14:paraId="5F9C0497" w14:textId="7A9F19CC" w:rsidR="00DF4006" w:rsidRPr="00183744" w:rsidRDefault="0039753D" w:rsidP="00DF4006">
                    <w:pPr>
                      <w:rPr>
                        <w:b/>
                        <w:sz w:val="20"/>
                        <w:szCs w:val="20"/>
                      </w:rPr>
                    </w:pPr>
                    <w:r w:rsidRPr="0039753D">
                      <w:rPr>
                        <w:b/>
                        <w:sz w:val="20"/>
                        <w:szCs w:val="20"/>
                      </w:rPr>
                      <w:t>Santa Ana, CA 92706</w:t>
                    </w:r>
                    <w:r w:rsidR="00DF4006">
                      <w:rPr>
                        <w:b/>
                        <w:sz w:val="20"/>
                        <w:szCs w:val="20"/>
                      </w:rPr>
                      <w:tab/>
                    </w:r>
                    <w:r w:rsidR="00DF4006">
                      <w:rPr>
                        <w:b/>
                        <w:sz w:val="20"/>
                        <w:szCs w:val="20"/>
                      </w:rPr>
                      <w:tab/>
                    </w:r>
                    <w:r w:rsidR="00DF4006">
                      <w:rPr>
                        <w:b/>
                        <w:sz w:val="20"/>
                        <w:szCs w:val="20"/>
                      </w:rPr>
                      <w:tab/>
                    </w:r>
                    <w:r w:rsidR="00DF4006">
                      <w:rPr>
                        <w:b/>
                        <w:sz w:val="20"/>
                        <w:szCs w:val="20"/>
                      </w:rPr>
                      <w:tab/>
                      <w:t xml:space="preserve">             </w:t>
                    </w:r>
                  </w:p>
                  <w:p w14:paraId="7F690BC3" w14:textId="77777777" w:rsidR="00DF4006" w:rsidRPr="00183744" w:rsidRDefault="00DF4006" w:rsidP="00DF4006">
                    <w:pPr>
                      <w:rPr>
                        <w:b/>
                        <w:sz w:val="20"/>
                        <w:szCs w:val="20"/>
                      </w:rPr>
                    </w:pPr>
                    <w:r w:rsidRPr="00183744">
                      <w:rPr>
                        <w:b/>
                        <w:sz w:val="20"/>
                        <w:szCs w:val="20"/>
                      </w:rPr>
                      <w:t>(310) 954-2000</w:t>
                    </w:r>
                    <w:r>
                      <w:rPr>
                        <w:b/>
                        <w:sz w:val="20"/>
                        <w:szCs w:val="20"/>
                      </w:rPr>
                      <w:tab/>
                    </w:r>
                    <w:r>
                      <w:rPr>
                        <w:b/>
                        <w:sz w:val="20"/>
                        <w:szCs w:val="20"/>
                      </w:rPr>
                      <w:tab/>
                    </w:r>
                    <w:r>
                      <w:rPr>
                        <w:b/>
                        <w:sz w:val="20"/>
                        <w:szCs w:val="20"/>
                      </w:rPr>
                      <w:tab/>
                      <w:t xml:space="preserve">                                 </w:t>
                    </w:r>
                  </w:p>
                </w:txbxContent>
              </v:textbox>
              <w10:wrap type="square" anchorx="margin"/>
            </v:shape>
          </w:pict>
        </mc:Fallback>
      </mc:AlternateContent>
    </w:r>
  </w:p>
  <w:p w14:paraId="71E85F06" w14:textId="77777777" w:rsidR="00DF4006" w:rsidRDefault="00DF4006" w:rsidP="00DF4006">
    <w:pPr>
      <w:pStyle w:val="Footer"/>
      <w:jc w:val="center"/>
      <w:rPr>
        <w:sz w:val="16"/>
        <w:szCs w:val="16"/>
      </w:rPr>
    </w:pPr>
  </w:p>
  <w:p w14:paraId="7A9268C8" w14:textId="77777777" w:rsidR="00DF4006" w:rsidRPr="00183744" w:rsidRDefault="00DF4006" w:rsidP="00DF4006">
    <w:pPr>
      <w:pStyle w:val="Footer"/>
      <w:rPr>
        <w:b/>
        <w:sz w:val="16"/>
        <w:szCs w:val="16"/>
      </w:rPr>
    </w:pPr>
    <w:r w:rsidRPr="00183744">
      <w:rPr>
        <w:b/>
        <w:sz w:val="16"/>
        <w:szCs w:val="16"/>
      </w:rPr>
      <w:t xml:space="preserve">                        </w:t>
    </w:r>
  </w:p>
  <w:p w14:paraId="5DCAA762" w14:textId="77777777" w:rsidR="008A32ED" w:rsidRPr="00183744" w:rsidRDefault="008A32ED" w:rsidP="00183744">
    <w:pPr>
      <w:pStyle w:val="Footer"/>
      <w:rPr>
        <w:b/>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F9C1" w14:textId="77777777" w:rsidR="008A32ED" w:rsidRPr="00E54F83" w:rsidRDefault="008A32ED" w:rsidP="00E54F83">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E079" w14:textId="77777777" w:rsidR="00C9227B" w:rsidRDefault="00C9227B" w:rsidP="00C820F8">
      <w:r>
        <w:separator/>
      </w:r>
    </w:p>
  </w:footnote>
  <w:footnote w:type="continuationSeparator" w:id="0">
    <w:p w14:paraId="36B38230" w14:textId="77777777" w:rsidR="00C9227B" w:rsidRDefault="00C9227B" w:rsidP="00C82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4195" w14:textId="77777777" w:rsidR="00BD4539" w:rsidRPr="00344257" w:rsidRDefault="00BD4539" w:rsidP="00BD4539">
    <w:pPr>
      <w:pStyle w:val="Header"/>
      <w:rPr>
        <w:rFonts w:ascii="Times New Roman" w:hAnsi="Times New Roman" w:cs="Times New Roman"/>
        <w:b/>
        <w:bCs/>
      </w:rPr>
    </w:pPr>
    <w:r w:rsidRPr="00344257">
      <w:rPr>
        <w:rFonts w:ascii="Times New Roman" w:hAnsi="Times New Roman" w:cs="Times New Roman"/>
        <w:b/>
        <w:bCs/>
      </w:rPr>
      <w:t>CONFIDENTIAL SETTLEMENT COMMUNICATIONS</w:t>
    </w:r>
  </w:p>
  <w:p w14:paraId="7607DE85" w14:textId="77777777" w:rsidR="00BD4539" w:rsidRPr="00344257" w:rsidRDefault="00BD4539" w:rsidP="00BD4539">
    <w:pPr>
      <w:pStyle w:val="Header"/>
      <w:rPr>
        <w:rFonts w:ascii="Times New Roman" w:hAnsi="Times New Roman" w:cs="Times New Roman"/>
        <w:b/>
        <w:bCs/>
      </w:rPr>
    </w:pPr>
    <w:r w:rsidRPr="00344257">
      <w:rPr>
        <w:rFonts w:ascii="Times New Roman" w:hAnsi="Times New Roman" w:cs="Times New Roman"/>
        <w:b/>
        <w:bCs/>
      </w:rPr>
      <w:t>EVIDENCE CODE § 1152</w:t>
    </w:r>
  </w:p>
  <w:p w14:paraId="26F09C03" w14:textId="5C506FB0" w:rsidR="00BD4539" w:rsidRDefault="00BD4539" w:rsidP="00BD4539">
    <w:pPr>
      <w:pStyle w:val="Header"/>
      <w:rPr>
        <w:rFonts w:ascii="Times New Roman" w:hAnsi="Times New Roman" w:cs="Times New Roman"/>
      </w:rPr>
    </w:pPr>
    <w:r w:rsidRPr="00BD4539">
      <w:rPr>
        <w:rFonts w:ascii="Times New Roman" w:hAnsi="Times New Roman" w:cs="Times New Roman"/>
        <w:bCs/>
      </w:rPr>
      <w:t xml:space="preserve">Claim Number: </w:t>
    </w:r>
    <w:r w:rsidR="00F75688" w:rsidRPr="001068E7">
      <w:rPr>
        <w:rFonts w:ascii="Times New Roman" w:eastAsia="Times New Roman" w:hAnsi="Times New Roman" w:cs="Times New Roman"/>
        <w:b/>
        <w:bCs/>
        <w:color w:val="000000"/>
        <w:sz w:val="22"/>
        <w:szCs w:val="22"/>
      </w:rPr>
      <w:t>017204635</w:t>
    </w:r>
    <w:r>
      <w:rPr>
        <w:rFonts w:ascii="Times New Roman" w:hAnsi="Times New Roman" w:cs="Times New Roman"/>
      </w:rPr>
      <w:t>- Policy Limit Demand</w:t>
    </w:r>
  </w:p>
  <w:p w14:paraId="779DF721" w14:textId="088F2FC0" w:rsidR="00BD4539" w:rsidRPr="001A5A10" w:rsidRDefault="00BD4539" w:rsidP="00BD4539">
    <w:pPr>
      <w:pStyle w:val="Header"/>
      <w:rPr>
        <w:rFonts w:ascii="Times New Roman" w:hAnsi="Times New Roman" w:cs="Times New Roman"/>
      </w:rPr>
    </w:pPr>
    <w:r w:rsidRPr="001A5A10">
      <w:rPr>
        <w:rFonts w:ascii="Times New Roman" w:hAnsi="Times New Roman" w:cs="Times New Roman"/>
      </w:rPr>
      <w:fldChar w:fldCharType="begin"/>
    </w:r>
    <w:r w:rsidRPr="001A5A10">
      <w:rPr>
        <w:rFonts w:ascii="Times New Roman" w:hAnsi="Times New Roman" w:cs="Times New Roman"/>
      </w:rPr>
      <w:instrText xml:space="preserve"> DATE \@ "MMMM d, yyyy" </w:instrText>
    </w:r>
    <w:r w:rsidRPr="001A5A10">
      <w:rPr>
        <w:rFonts w:ascii="Times New Roman" w:hAnsi="Times New Roman" w:cs="Times New Roman"/>
      </w:rPr>
      <w:fldChar w:fldCharType="separate"/>
    </w:r>
    <w:r w:rsidR="00BC7A43">
      <w:rPr>
        <w:rFonts w:ascii="Times New Roman" w:hAnsi="Times New Roman" w:cs="Times New Roman"/>
        <w:noProof/>
      </w:rPr>
      <w:t>May 29, 2026</w:t>
    </w:r>
    <w:r w:rsidRPr="001A5A10">
      <w:rPr>
        <w:rFonts w:ascii="Times New Roman" w:hAnsi="Times New Roman" w:cs="Times New Roman"/>
      </w:rPr>
      <w:fldChar w:fldCharType="end"/>
    </w:r>
  </w:p>
  <w:p w14:paraId="021E973E" w14:textId="77777777" w:rsidR="00BD4539" w:rsidRPr="001A5A10" w:rsidRDefault="00000000" w:rsidP="00BD4539">
    <w:pPr>
      <w:pStyle w:val="Header"/>
      <w:rPr>
        <w:rFonts w:ascii="Times New Roman" w:hAnsi="Times New Roman" w:cs="Times New Roman"/>
      </w:rPr>
    </w:pPr>
    <w:sdt>
      <w:sdtPr>
        <w:rPr>
          <w:rFonts w:ascii="Times New Roman" w:hAnsi="Times New Roman" w:cs="Times New Roman"/>
        </w:rPr>
        <w:id w:val="98381352"/>
        <w:docPartObj>
          <w:docPartGallery w:val="Page Numbers (Top of Page)"/>
          <w:docPartUnique/>
        </w:docPartObj>
      </w:sdtPr>
      <w:sdtContent>
        <w:r w:rsidR="00BD4539" w:rsidRPr="001A5A10">
          <w:rPr>
            <w:rFonts w:ascii="Times New Roman" w:hAnsi="Times New Roman" w:cs="Times New Roman"/>
          </w:rPr>
          <w:t xml:space="preserve">Page </w:t>
        </w:r>
        <w:r w:rsidR="00BD4539" w:rsidRPr="001A5A10">
          <w:rPr>
            <w:rFonts w:ascii="Times New Roman" w:hAnsi="Times New Roman" w:cs="Times New Roman"/>
            <w:b/>
            <w:bCs/>
          </w:rPr>
          <w:fldChar w:fldCharType="begin"/>
        </w:r>
        <w:r w:rsidR="00BD4539" w:rsidRPr="001A5A10">
          <w:rPr>
            <w:rFonts w:ascii="Times New Roman" w:hAnsi="Times New Roman" w:cs="Times New Roman"/>
            <w:b/>
            <w:bCs/>
          </w:rPr>
          <w:instrText xml:space="preserve"> PAGE </w:instrText>
        </w:r>
        <w:r w:rsidR="00BD4539" w:rsidRPr="001A5A10">
          <w:rPr>
            <w:rFonts w:ascii="Times New Roman" w:hAnsi="Times New Roman" w:cs="Times New Roman"/>
            <w:b/>
            <w:bCs/>
          </w:rPr>
          <w:fldChar w:fldCharType="separate"/>
        </w:r>
        <w:r w:rsidR="00BD4539">
          <w:rPr>
            <w:rFonts w:ascii="Times New Roman" w:hAnsi="Times New Roman" w:cs="Times New Roman"/>
            <w:b/>
            <w:bCs/>
          </w:rPr>
          <w:t>2</w:t>
        </w:r>
        <w:r w:rsidR="00BD4539" w:rsidRPr="001A5A10">
          <w:rPr>
            <w:rFonts w:ascii="Times New Roman" w:hAnsi="Times New Roman" w:cs="Times New Roman"/>
            <w:b/>
            <w:bCs/>
          </w:rPr>
          <w:fldChar w:fldCharType="end"/>
        </w:r>
        <w:r w:rsidR="00BD4539" w:rsidRPr="001A5A10">
          <w:rPr>
            <w:rFonts w:ascii="Times New Roman" w:hAnsi="Times New Roman" w:cs="Times New Roman"/>
          </w:rPr>
          <w:t xml:space="preserve"> of </w:t>
        </w:r>
        <w:r w:rsidR="00BD4539" w:rsidRPr="001A5A10">
          <w:rPr>
            <w:rFonts w:ascii="Times New Roman" w:hAnsi="Times New Roman" w:cs="Times New Roman"/>
            <w:b/>
            <w:bCs/>
          </w:rPr>
          <w:fldChar w:fldCharType="begin"/>
        </w:r>
        <w:r w:rsidR="00BD4539" w:rsidRPr="001A5A10">
          <w:rPr>
            <w:rFonts w:ascii="Times New Roman" w:hAnsi="Times New Roman" w:cs="Times New Roman"/>
            <w:b/>
            <w:bCs/>
          </w:rPr>
          <w:instrText xml:space="preserve"> NUMPAGES  </w:instrText>
        </w:r>
        <w:r w:rsidR="00BD4539" w:rsidRPr="001A5A10">
          <w:rPr>
            <w:rFonts w:ascii="Times New Roman" w:hAnsi="Times New Roman" w:cs="Times New Roman"/>
            <w:b/>
            <w:bCs/>
          </w:rPr>
          <w:fldChar w:fldCharType="separate"/>
        </w:r>
        <w:r w:rsidR="00BD4539">
          <w:rPr>
            <w:rFonts w:ascii="Times New Roman" w:hAnsi="Times New Roman" w:cs="Times New Roman"/>
            <w:b/>
            <w:bCs/>
          </w:rPr>
          <w:t>9</w:t>
        </w:r>
        <w:r w:rsidR="00BD4539" w:rsidRPr="001A5A10">
          <w:rPr>
            <w:rFonts w:ascii="Times New Roman" w:hAnsi="Times New Roman" w:cs="Times New Roman"/>
            <w:b/>
            <w:bCs/>
          </w:rPr>
          <w:fldChar w:fldCharType="end"/>
        </w:r>
      </w:sdtContent>
    </w:sdt>
  </w:p>
  <w:p w14:paraId="6A9CC883" w14:textId="77777777" w:rsidR="008A32ED" w:rsidRPr="001A5A10" w:rsidRDefault="008A32ED" w:rsidP="002A1BB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AA2A7" w14:textId="77777777" w:rsidR="008A32ED" w:rsidRDefault="008A32ED" w:rsidP="00CB4F51">
    <w:pPr>
      <w:pStyle w:val="Header"/>
      <w:jc w:val="center"/>
    </w:pPr>
    <w:r>
      <w:rPr>
        <w:noProof/>
      </w:rPr>
      <w:drawing>
        <wp:inline distT="0" distB="0" distL="0" distR="0" wp14:anchorId="2B9FA400" wp14:editId="2663574A">
          <wp:extent cx="2673427" cy="59046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lwart Law Group Logo (Black on White) - Copy for pleading paper.jpg"/>
                  <pic:cNvPicPr/>
                </pic:nvPicPr>
                <pic:blipFill>
                  <a:blip r:embed="rId1">
                    <a:extLst>
                      <a:ext uri="{28A0092B-C50C-407E-A947-70E740481C1C}">
                        <a14:useLocalDpi xmlns:a14="http://schemas.microsoft.com/office/drawing/2010/main" val="0"/>
                      </a:ext>
                    </a:extLst>
                  </a:blip>
                  <a:stretch>
                    <a:fillRect/>
                  </a:stretch>
                </pic:blipFill>
                <pic:spPr>
                  <a:xfrm>
                    <a:off x="0" y="0"/>
                    <a:ext cx="2726074" cy="602088"/>
                  </a:xfrm>
                  <a:prstGeom prst="rect">
                    <a:avLst/>
                  </a:prstGeom>
                </pic:spPr>
              </pic:pic>
            </a:graphicData>
          </a:graphic>
        </wp:inline>
      </w:drawing>
    </w:r>
  </w:p>
  <w:p w14:paraId="640EC4D8" w14:textId="77777777" w:rsidR="008A32ED" w:rsidRDefault="008A32ED" w:rsidP="00CB4F51">
    <w:pPr>
      <w:pStyle w:val="Header"/>
      <w:jc w:val="center"/>
    </w:pPr>
  </w:p>
  <w:p w14:paraId="25A28D0E" w14:textId="69824961" w:rsidR="008A32ED" w:rsidRDefault="0039753D" w:rsidP="00CB4F51">
    <w:pPr>
      <w:pStyle w:val="Header"/>
      <w:jc w:val="center"/>
      <w:rPr>
        <w:sz w:val="20"/>
        <w:szCs w:val="20"/>
      </w:rPr>
    </w:pPr>
    <w:r w:rsidRPr="0039753D">
      <w:rPr>
        <w:sz w:val="20"/>
        <w:szCs w:val="20"/>
      </w:rPr>
      <w:t>1327 N. Broadway Santa Ana, CA 92706</w:t>
    </w:r>
    <w:r w:rsidR="008A32ED">
      <w:rPr>
        <w:sz w:val="20"/>
        <w:szCs w:val="20"/>
      </w:rPr>
      <w:t>| P: (</w:t>
    </w:r>
    <w:r w:rsidR="0072317F">
      <w:rPr>
        <w:sz w:val="20"/>
        <w:szCs w:val="20"/>
      </w:rPr>
      <w:t>213</w:t>
    </w:r>
    <w:r w:rsidR="008A32ED">
      <w:rPr>
        <w:sz w:val="20"/>
        <w:szCs w:val="20"/>
      </w:rPr>
      <w:t xml:space="preserve">) </w:t>
    </w:r>
    <w:r w:rsidR="0072317F">
      <w:rPr>
        <w:sz w:val="20"/>
        <w:szCs w:val="20"/>
      </w:rPr>
      <w:t>296</w:t>
    </w:r>
    <w:r w:rsidR="008A32ED">
      <w:rPr>
        <w:sz w:val="20"/>
        <w:szCs w:val="20"/>
      </w:rPr>
      <w:t>-</w:t>
    </w:r>
    <w:r w:rsidR="0072317F">
      <w:rPr>
        <w:sz w:val="20"/>
        <w:szCs w:val="20"/>
      </w:rPr>
      <w:t>2154 EXT 122</w:t>
    </w:r>
    <w:r w:rsidR="008A32ED">
      <w:rPr>
        <w:sz w:val="20"/>
        <w:szCs w:val="20"/>
      </w:rPr>
      <w:t xml:space="preserve"> | F: (310) 943-0303 </w:t>
    </w:r>
  </w:p>
  <w:p w14:paraId="680A0BDB" w14:textId="238B96D4" w:rsidR="008A32ED" w:rsidRPr="00C015F3" w:rsidRDefault="00C21B68" w:rsidP="00CB4F51">
    <w:pPr>
      <w:pStyle w:val="Header"/>
      <w:jc w:val="center"/>
      <w:rPr>
        <w:sz w:val="20"/>
        <w:szCs w:val="20"/>
      </w:rPr>
    </w:pPr>
    <w:r>
      <w:rPr>
        <w:sz w:val="20"/>
        <w:szCs w:val="20"/>
      </w:rPr>
      <w:t>FABY</w:t>
    </w:r>
    <w:r w:rsidR="008A32ED">
      <w:rPr>
        <w:sz w:val="20"/>
        <w:szCs w:val="20"/>
      </w:rPr>
      <w:t>@STALWARTLAW.COM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83E"/>
    <w:multiLevelType w:val="multilevel"/>
    <w:tmpl w:val="18F6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1F5A"/>
    <w:multiLevelType w:val="hybridMultilevel"/>
    <w:tmpl w:val="E53E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A2481"/>
    <w:multiLevelType w:val="hybridMultilevel"/>
    <w:tmpl w:val="2E281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5162A"/>
    <w:multiLevelType w:val="hybridMultilevel"/>
    <w:tmpl w:val="F094E7C8"/>
    <w:lvl w:ilvl="0" w:tplc="185E43A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F3031"/>
    <w:multiLevelType w:val="multilevel"/>
    <w:tmpl w:val="FFE6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A6F65"/>
    <w:multiLevelType w:val="multilevel"/>
    <w:tmpl w:val="9332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56343"/>
    <w:multiLevelType w:val="multilevel"/>
    <w:tmpl w:val="9D14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97257"/>
    <w:multiLevelType w:val="multilevel"/>
    <w:tmpl w:val="6C14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3B0FBF"/>
    <w:multiLevelType w:val="multilevel"/>
    <w:tmpl w:val="683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52849"/>
    <w:multiLevelType w:val="hybridMultilevel"/>
    <w:tmpl w:val="38300882"/>
    <w:lvl w:ilvl="0" w:tplc="FA040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895468"/>
    <w:multiLevelType w:val="multilevel"/>
    <w:tmpl w:val="A94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61529"/>
    <w:multiLevelType w:val="hybridMultilevel"/>
    <w:tmpl w:val="B446719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DC567C"/>
    <w:multiLevelType w:val="hybridMultilevel"/>
    <w:tmpl w:val="DE864490"/>
    <w:lvl w:ilvl="0" w:tplc="A85EA84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DC60F4"/>
    <w:multiLevelType w:val="multilevel"/>
    <w:tmpl w:val="75F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16D1C"/>
    <w:multiLevelType w:val="multilevel"/>
    <w:tmpl w:val="2E1C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31DC3"/>
    <w:multiLevelType w:val="multilevel"/>
    <w:tmpl w:val="0DE8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DE0BB1"/>
    <w:multiLevelType w:val="multilevel"/>
    <w:tmpl w:val="7E10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F92A42"/>
    <w:multiLevelType w:val="hybridMultilevel"/>
    <w:tmpl w:val="A27AC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3747E0"/>
    <w:multiLevelType w:val="hybridMultilevel"/>
    <w:tmpl w:val="38963B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40050B"/>
    <w:multiLevelType w:val="multilevel"/>
    <w:tmpl w:val="2CD4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D43F0"/>
    <w:multiLevelType w:val="hybridMultilevel"/>
    <w:tmpl w:val="B8368A6A"/>
    <w:lvl w:ilvl="0" w:tplc="B1A8226A">
      <w:start w:val="1"/>
      <w:numFmt w:val="decimal"/>
      <w:lvlText w:val="%1."/>
      <w:lvlJc w:val="left"/>
      <w:pPr>
        <w:ind w:left="1080" w:hanging="360"/>
      </w:pPr>
      <w:rPr>
        <w:rFonts w:ascii="-webkit-standard" w:hAnsi="-webkit-standard"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9667568">
    <w:abstractNumId w:val="12"/>
  </w:num>
  <w:num w:numId="2" w16cid:durableId="1764298945">
    <w:abstractNumId w:val="9"/>
  </w:num>
  <w:num w:numId="3" w16cid:durableId="1073821290">
    <w:abstractNumId w:val="17"/>
  </w:num>
  <w:num w:numId="4" w16cid:durableId="713893616">
    <w:abstractNumId w:val="2"/>
  </w:num>
  <w:num w:numId="5" w16cid:durableId="1041827903">
    <w:abstractNumId w:val="18"/>
  </w:num>
  <w:num w:numId="6" w16cid:durableId="2018727063">
    <w:abstractNumId w:val="11"/>
  </w:num>
  <w:num w:numId="7" w16cid:durableId="445471865">
    <w:abstractNumId w:val="20"/>
  </w:num>
  <w:num w:numId="8" w16cid:durableId="2053529049">
    <w:abstractNumId w:val="1"/>
  </w:num>
  <w:num w:numId="9" w16cid:durableId="815685608">
    <w:abstractNumId w:val="3"/>
  </w:num>
  <w:num w:numId="10" w16cid:durableId="1566648154">
    <w:abstractNumId w:val="10"/>
  </w:num>
  <w:num w:numId="11" w16cid:durableId="783425999">
    <w:abstractNumId w:val="13"/>
  </w:num>
  <w:num w:numId="12" w16cid:durableId="679888907">
    <w:abstractNumId w:val="8"/>
  </w:num>
  <w:num w:numId="13" w16cid:durableId="1360932358">
    <w:abstractNumId w:val="0"/>
  </w:num>
  <w:num w:numId="14" w16cid:durableId="1637028598">
    <w:abstractNumId w:val="14"/>
  </w:num>
  <w:num w:numId="15" w16cid:durableId="232200443">
    <w:abstractNumId w:val="6"/>
  </w:num>
  <w:num w:numId="16" w16cid:durableId="1177691363">
    <w:abstractNumId w:val="19"/>
  </w:num>
  <w:num w:numId="17" w16cid:durableId="232354169">
    <w:abstractNumId w:val="7"/>
  </w:num>
  <w:num w:numId="18" w16cid:durableId="1432236579">
    <w:abstractNumId w:val="5"/>
  </w:num>
  <w:num w:numId="19" w16cid:durableId="1410611591">
    <w:abstractNumId w:val="4"/>
  </w:num>
  <w:num w:numId="20" w16cid:durableId="752506914">
    <w:abstractNumId w:val="16"/>
  </w:num>
  <w:num w:numId="21" w16cid:durableId="18274773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B9"/>
    <w:rsid w:val="0000433D"/>
    <w:rsid w:val="000158DC"/>
    <w:rsid w:val="00023B44"/>
    <w:rsid w:val="00030508"/>
    <w:rsid w:val="00031914"/>
    <w:rsid w:val="00077AAD"/>
    <w:rsid w:val="000823B5"/>
    <w:rsid w:val="00082E63"/>
    <w:rsid w:val="000845EF"/>
    <w:rsid w:val="00093CA2"/>
    <w:rsid w:val="0009584B"/>
    <w:rsid w:val="000A4B40"/>
    <w:rsid w:val="000B389B"/>
    <w:rsid w:val="000C25AA"/>
    <w:rsid w:val="000D6DD8"/>
    <w:rsid w:val="000F41DE"/>
    <w:rsid w:val="001138F7"/>
    <w:rsid w:val="00116FF1"/>
    <w:rsid w:val="00120B0D"/>
    <w:rsid w:val="001233E9"/>
    <w:rsid w:val="00130540"/>
    <w:rsid w:val="001307CF"/>
    <w:rsid w:val="0014476D"/>
    <w:rsid w:val="00154EF5"/>
    <w:rsid w:val="001564D6"/>
    <w:rsid w:val="00156587"/>
    <w:rsid w:val="001646C2"/>
    <w:rsid w:val="001651A9"/>
    <w:rsid w:val="001718DD"/>
    <w:rsid w:val="00173554"/>
    <w:rsid w:val="00175EB3"/>
    <w:rsid w:val="00183744"/>
    <w:rsid w:val="001900E3"/>
    <w:rsid w:val="00197A23"/>
    <w:rsid w:val="001A021B"/>
    <w:rsid w:val="001A5A10"/>
    <w:rsid w:val="001B7EDF"/>
    <w:rsid w:val="001C53A4"/>
    <w:rsid w:val="001D4D9E"/>
    <w:rsid w:val="001D65AE"/>
    <w:rsid w:val="001F680D"/>
    <w:rsid w:val="002146EB"/>
    <w:rsid w:val="00224DBA"/>
    <w:rsid w:val="00232BCE"/>
    <w:rsid w:val="00234D28"/>
    <w:rsid w:val="00235E75"/>
    <w:rsid w:val="00262472"/>
    <w:rsid w:val="00262B0E"/>
    <w:rsid w:val="00262FA3"/>
    <w:rsid w:val="00264FE9"/>
    <w:rsid w:val="0026532B"/>
    <w:rsid w:val="0026573F"/>
    <w:rsid w:val="002751EA"/>
    <w:rsid w:val="0028305F"/>
    <w:rsid w:val="002838BF"/>
    <w:rsid w:val="00287566"/>
    <w:rsid w:val="002A0BC0"/>
    <w:rsid w:val="002A16D5"/>
    <w:rsid w:val="002A1BBE"/>
    <w:rsid w:val="002A3CC3"/>
    <w:rsid w:val="002B3B1D"/>
    <w:rsid w:val="002C2E44"/>
    <w:rsid w:val="002C3B09"/>
    <w:rsid w:val="002D58DC"/>
    <w:rsid w:val="002D627C"/>
    <w:rsid w:val="002E3625"/>
    <w:rsid w:val="002E56E4"/>
    <w:rsid w:val="002E75A6"/>
    <w:rsid w:val="00304E6E"/>
    <w:rsid w:val="00305DA2"/>
    <w:rsid w:val="00312354"/>
    <w:rsid w:val="00343B41"/>
    <w:rsid w:val="00365603"/>
    <w:rsid w:val="00365F1E"/>
    <w:rsid w:val="00366BE2"/>
    <w:rsid w:val="003745BC"/>
    <w:rsid w:val="00377E92"/>
    <w:rsid w:val="0039753D"/>
    <w:rsid w:val="003A049C"/>
    <w:rsid w:val="003B01E1"/>
    <w:rsid w:val="003B7FBB"/>
    <w:rsid w:val="003F00EE"/>
    <w:rsid w:val="003F1DA0"/>
    <w:rsid w:val="003F2D51"/>
    <w:rsid w:val="003F3F6E"/>
    <w:rsid w:val="004008FB"/>
    <w:rsid w:val="00401ED4"/>
    <w:rsid w:val="00403606"/>
    <w:rsid w:val="00404458"/>
    <w:rsid w:val="00410DC3"/>
    <w:rsid w:val="004116BA"/>
    <w:rsid w:val="00417F5E"/>
    <w:rsid w:val="00424CD9"/>
    <w:rsid w:val="004315F8"/>
    <w:rsid w:val="004316EB"/>
    <w:rsid w:val="0043281D"/>
    <w:rsid w:val="004363F0"/>
    <w:rsid w:val="00443CF0"/>
    <w:rsid w:val="00455F8A"/>
    <w:rsid w:val="004640E5"/>
    <w:rsid w:val="00486FFC"/>
    <w:rsid w:val="004A0CBF"/>
    <w:rsid w:val="004A35C8"/>
    <w:rsid w:val="004A399D"/>
    <w:rsid w:val="004A46E0"/>
    <w:rsid w:val="004A65EA"/>
    <w:rsid w:val="004B669D"/>
    <w:rsid w:val="004B6AEB"/>
    <w:rsid w:val="004C31EA"/>
    <w:rsid w:val="004C47F2"/>
    <w:rsid w:val="004D4771"/>
    <w:rsid w:val="004D614B"/>
    <w:rsid w:val="004D7F53"/>
    <w:rsid w:val="0050281A"/>
    <w:rsid w:val="005160F9"/>
    <w:rsid w:val="00521E3A"/>
    <w:rsid w:val="00526AED"/>
    <w:rsid w:val="00540868"/>
    <w:rsid w:val="00541E3A"/>
    <w:rsid w:val="00547F4B"/>
    <w:rsid w:val="0055038C"/>
    <w:rsid w:val="005536D7"/>
    <w:rsid w:val="005567DE"/>
    <w:rsid w:val="00556DCD"/>
    <w:rsid w:val="0055774C"/>
    <w:rsid w:val="00563138"/>
    <w:rsid w:val="005836A5"/>
    <w:rsid w:val="00585166"/>
    <w:rsid w:val="00596D72"/>
    <w:rsid w:val="00597D36"/>
    <w:rsid w:val="005A1311"/>
    <w:rsid w:val="005A2FC8"/>
    <w:rsid w:val="005A4137"/>
    <w:rsid w:val="005A5D58"/>
    <w:rsid w:val="005A70B8"/>
    <w:rsid w:val="005C6C26"/>
    <w:rsid w:val="005D2337"/>
    <w:rsid w:val="005D2EA3"/>
    <w:rsid w:val="005E0057"/>
    <w:rsid w:val="005E224C"/>
    <w:rsid w:val="005E6AF0"/>
    <w:rsid w:val="005F7537"/>
    <w:rsid w:val="00603D3D"/>
    <w:rsid w:val="0060709A"/>
    <w:rsid w:val="006163A3"/>
    <w:rsid w:val="00625172"/>
    <w:rsid w:val="00631234"/>
    <w:rsid w:val="006349F3"/>
    <w:rsid w:val="00637319"/>
    <w:rsid w:val="00644B24"/>
    <w:rsid w:val="00647574"/>
    <w:rsid w:val="00650F78"/>
    <w:rsid w:val="00660D54"/>
    <w:rsid w:val="00663652"/>
    <w:rsid w:val="00692FF0"/>
    <w:rsid w:val="006976B8"/>
    <w:rsid w:val="006B031F"/>
    <w:rsid w:val="006B38DF"/>
    <w:rsid w:val="006B4E99"/>
    <w:rsid w:val="006C6AFA"/>
    <w:rsid w:val="006D312C"/>
    <w:rsid w:val="006D657F"/>
    <w:rsid w:val="006E4078"/>
    <w:rsid w:val="006E466F"/>
    <w:rsid w:val="006F073F"/>
    <w:rsid w:val="006F2840"/>
    <w:rsid w:val="006F296A"/>
    <w:rsid w:val="006F60B1"/>
    <w:rsid w:val="00706BFB"/>
    <w:rsid w:val="00707EFD"/>
    <w:rsid w:val="00713042"/>
    <w:rsid w:val="00717160"/>
    <w:rsid w:val="007171A5"/>
    <w:rsid w:val="0072317F"/>
    <w:rsid w:val="00732A23"/>
    <w:rsid w:val="00736E3E"/>
    <w:rsid w:val="00740B6E"/>
    <w:rsid w:val="00741B7D"/>
    <w:rsid w:val="00754DDD"/>
    <w:rsid w:val="00756E13"/>
    <w:rsid w:val="00764777"/>
    <w:rsid w:val="00770963"/>
    <w:rsid w:val="007767BB"/>
    <w:rsid w:val="00786562"/>
    <w:rsid w:val="00795B1E"/>
    <w:rsid w:val="00796C96"/>
    <w:rsid w:val="007A1226"/>
    <w:rsid w:val="007A5068"/>
    <w:rsid w:val="007A5149"/>
    <w:rsid w:val="007B2DB1"/>
    <w:rsid w:val="007C1380"/>
    <w:rsid w:val="007C25D2"/>
    <w:rsid w:val="007C3DA4"/>
    <w:rsid w:val="007C7BCD"/>
    <w:rsid w:val="007E3E17"/>
    <w:rsid w:val="007E4303"/>
    <w:rsid w:val="007E560E"/>
    <w:rsid w:val="007F2C93"/>
    <w:rsid w:val="00802F39"/>
    <w:rsid w:val="00806924"/>
    <w:rsid w:val="0081559E"/>
    <w:rsid w:val="0082015A"/>
    <w:rsid w:val="00821930"/>
    <w:rsid w:val="00826190"/>
    <w:rsid w:val="00827C41"/>
    <w:rsid w:val="008519A0"/>
    <w:rsid w:val="0085544A"/>
    <w:rsid w:val="00867FB8"/>
    <w:rsid w:val="0087154A"/>
    <w:rsid w:val="00881E00"/>
    <w:rsid w:val="008844C6"/>
    <w:rsid w:val="00892518"/>
    <w:rsid w:val="00892702"/>
    <w:rsid w:val="008952CA"/>
    <w:rsid w:val="008A2FB4"/>
    <w:rsid w:val="008A32ED"/>
    <w:rsid w:val="008A36BF"/>
    <w:rsid w:val="008B5382"/>
    <w:rsid w:val="008B66D2"/>
    <w:rsid w:val="008C2C82"/>
    <w:rsid w:val="008D1D73"/>
    <w:rsid w:val="008F07E4"/>
    <w:rsid w:val="008F66BA"/>
    <w:rsid w:val="008F6AD0"/>
    <w:rsid w:val="00901C74"/>
    <w:rsid w:val="00907B0D"/>
    <w:rsid w:val="00910A6B"/>
    <w:rsid w:val="00910F4D"/>
    <w:rsid w:val="0092205D"/>
    <w:rsid w:val="0092562A"/>
    <w:rsid w:val="00941DA6"/>
    <w:rsid w:val="00947C32"/>
    <w:rsid w:val="00947E11"/>
    <w:rsid w:val="009525B9"/>
    <w:rsid w:val="0095490C"/>
    <w:rsid w:val="00963E55"/>
    <w:rsid w:val="009672DF"/>
    <w:rsid w:val="0097555E"/>
    <w:rsid w:val="00985E08"/>
    <w:rsid w:val="00990572"/>
    <w:rsid w:val="009914F1"/>
    <w:rsid w:val="00997B36"/>
    <w:rsid w:val="009A3601"/>
    <w:rsid w:val="009B42A8"/>
    <w:rsid w:val="009C1B71"/>
    <w:rsid w:val="009D20FC"/>
    <w:rsid w:val="009D37E7"/>
    <w:rsid w:val="009D46A7"/>
    <w:rsid w:val="009E0591"/>
    <w:rsid w:val="009E4C96"/>
    <w:rsid w:val="009F2540"/>
    <w:rsid w:val="009F6310"/>
    <w:rsid w:val="00A06903"/>
    <w:rsid w:val="00A06C33"/>
    <w:rsid w:val="00A126CD"/>
    <w:rsid w:val="00A128BD"/>
    <w:rsid w:val="00A2791F"/>
    <w:rsid w:val="00A3170A"/>
    <w:rsid w:val="00A31CAC"/>
    <w:rsid w:val="00A32D99"/>
    <w:rsid w:val="00A334E0"/>
    <w:rsid w:val="00A45353"/>
    <w:rsid w:val="00A470D7"/>
    <w:rsid w:val="00A579ED"/>
    <w:rsid w:val="00A81905"/>
    <w:rsid w:val="00A83636"/>
    <w:rsid w:val="00A854F2"/>
    <w:rsid w:val="00A90EC9"/>
    <w:rsid w:val="00A964EF"/>
    <w:rsid w:val="00AA05D5"/>
    <w:rsid w:val="00AA4107"/>
    <w:rsid w:val="00AC3576"/>
    <w:rsid w:val="00AC79E2"/>
    <w:rsid w:val="00AE0CB2"/>
    <w:rsid w:val="00AE2B4F"/>
    <w:rsid w:val="00AF2482"/>
    <w:rsid w:val="00AF2738"/>
    <w:rsid w:val="00AF6DD7"/>
    <w:rsid w:val="00B01641"/>
    <w:rsid w:val="00B0257C"/>
    <w:rsid w:val="00B05A3E"/>
    <w:rsid w:val="00B13B1C"/>
    <w:rsid w:val="00B203E0"/>
    <w:rsid w:val="00B22B82"/>
    <w:rsid w:val="00B419D9"/>
    <w:rsid w:val="00B45736"/>
    <w:rsid w:val="00B51DEF"/>
    <w:rsid w:val="00B570CF"/>
    <w:rsid w:val="00B57D9E"/>
    <w:rsid w:val="00B60451"/>
    <w:rsid w:val="00B6270C"/>
    <w:rsid w:val="00B65356"/>
    <w:rsid w:val="00B72ABE"/>
    <w:rsid w:val="00B77941"/>
    <w:rsid w:val="00B80242"/>
    <w:rsid w:val="00BA11CB"/>
    <w:rsid w:val="00BA7E37"/>
    <w:rsid w:val="00BB7FBB"/>
    <w:rsid w:val="00BC3266"/>
    <w:rsid w:val="00BC5F59"/>
    <w:rsid w:val="00BC6E7D"/>
    <w:rsid w:val="00BC7A43"/>
    <w:rsid w:val="00BD2C20"/>
    <w:rsid w:val="00BD4539"/>
    <w:rsid w:val="00BE0CA1"/>
    <w:rsid w:val="00BF345A"/>
    <w:rsid w:val="00C015F3"/>
    <w:rsid w:val="00C0489B"/>
    <w:rsid w:val="00C11594"/>
    <w:rsid w:val="00C21B68"/>
    <w:rsid w:val="00C21F1B"/>
    <w:rsid w:val="00C50813"/>
    <w:rsid w:val="00C54A2F"/>
    <w:rsid w:val="00C63545"/>
    <w:rsid w:val="00C642CD"/>
    <w:rsid w:val="00C70467"/>
    <w:rsid w:val="00C729E9"/>
    <w:rsid w:val="00C7438E"/>
    <w:rsid w:val="00C746AD"/>
    <w:rsid w:val="00C820F8"/>
    <w:rsid w:val="00C86CE0"/>
    <w:rsid w:val="00C9227B"/>
    <w:rsid w:val="00C96F33"/>
    <w:rsid w:val="00CA4456"/>
    <w:rsid w:val="00CB4F51"/>
    <w:rsid w:val="00CB5223"/>
    <w:rsid w:val="00CB66A6"/>
    <w:rsid w:val="00CB7D2C"/>
    <w:rsid w:val="00CC20A5"/>
    <w:rsid w:val="00CC7128"/>
    <w:rsid w:val="00CC771D"/>
    <w:rsid w:val="00CD4287"/>
    <w:rsid w:val="00CE10A2"/>
    <w:rsid w:val="00CF3191"/>
    <w:rsid w:val="00CF6532"/>
    <w:rsid w:val="00D064E0"/>
    <w:rsid w:val="00D163EF"/>
    <w:rsid w:val="00D17ECC"/>
    <w:rsid w:val="00D27353"/>
    <w:rsid w:val="00D30B8A"/>
    <w:rsid w:val="00D318B9"/>
    <w:rsid w:val="00D427B7"/>
    <w:rsid w:val="00D572AE"/>
    <w:rsid w:val="00D718B2"/>
    <w:rsid w:val="00D737AE"/>
    <w:rsid w:val="00D90D47"/>
    <w:rsid w:val="00DA0DC8"/>
    <w:rsid w:val="00DA533E"/>
    <w:rsid w:val="00DB2F37"/>
    <w:rsid w:val="00DB43E6"/>
    <w:rsid w:val="00DB46A1"/>
    <w:rsid w:val="00DB58FC"/>
    <w:rsid w:val="00DC0B62"/>
    <w:rsid w:val="00DC0F4A"/>
    <w:rsid w:val="00DC67D9"/>
    <w:rsid w:val="00DC700F"/>
    <w:rsid w:val="00DC7571"/>
    <w:rsid w:val="00DD04F7"/>
    <w:rsid w:val="00DD0937"/>
    <w:rsid w:val="00DD5C36"/>
    <w:rsid w:val="00DF0563"/>
    <w:rsid w:val="00DF4006"/>
    <w:rsid w:val="00E0564D"/>
    <w:rsid w:val="00E058E8"/>
    <w:rsid w:val="00E06611"/>
    <w:rsid w:val="00E07CEC"/>
    <w:rsid w:val="00E12CFB"/>
    <w:rsid w:val="00E15B8E"/>
    <w:rsid w:val="00E20EAD"/>
    <w:rsid w:val="00E309D7"/>
    <w:rsid w:val="00E36E89"/>
    <w:rsid w:val="00E43597"/>
    <w:rsid w:val="00E45C45"/>
    <w:rsid w:val="00E507DF"/>
    <w:rsid w:val="00E53111"/>
    <w:rsid w:val="00E5342C"/>
    <w:rsid w:val="00E538E8"/>
    <w:rsid w:val="00E54F83"/>
    <w:rsid w:val="00E5581C"/>
    <w:rsid w:val="00E5770A"/>
    <w:rsid w:val="00E62DF1"/>
    <w:rsid w:val="00E654B5"/>
    <w:rsid w:val="00E77409"/>
    <w:rsid w:val="00E84DC7"/>
    <w:rsid w:val="00E942BB"/>
    <w:rsid w:val="00E95E75"/>
    <w:rsid w:val="00EE2F5A"/>
    <w:rsid w:val="00EF1C0F"/>
    <w:rsid w:val="00F13ADD"/>
    <w:rsid w:val="00F1522F"/>
    <w:rsid w:val="00F168BC"/>
    <w:rsid w:val="00F171DC"/>
    <w:rsid w:val="00F17A8C"/>
    <w:rsid w:val="00F2089C"/>
    <w:rsid w:val="00F2125B"/>
    <w:rsid w:val="00F375BF"/>
    <w:rsid w:val="00F579DC"/>
    <w:rsid w:val="00F75497"/>
    <w:rsid w:val="00F75688"/>
    <w:rsid w:val="00F765D2"/>
    <w:rsid w:val="00F810F2"/>
    <w:rsid w:val="00F82A42"/>
    <w:rsid w:val="00F84A2A"/>
    <w:rsid w:val="00F93948"/>
    <w:rsid w:val="00F950A4"/>
    <w:rsid w:val="00F95AF1"/>
    <w:rsid w:val="00FA1A35"/>
    <w:rsid w:val="00FA20CC"/>
    <w:rsid w:val="00FB490B"/>
    <w:rsid w:val="00FE6378"/>
    <w:rsid w:val="00FE6909"/>
    <w:rsid w:val="00FF69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EEAD8"/>
  <w15:docId w15:val="{6B99346D-E838-4849-8283-3357E40D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20F8"/>
    <w:pPr>
      <w:tabs>
        <w:tab w:val="center" w:pos="4680"/>
        <w:tab w:val="right" w:pos="9360"/>
      </w:tabs>
    </w:pPr>
  </w:style>
  <w:style w:type="character" w:customStyle="1" w:styleId="HeaderChar">
    <w:name w:val="Header Char"/>
    <w:basedOn w:val="DefaultParagraphFont"/>
    <w:link w:val="Header"/>
    <w:uiPriority w:val="99"/>
    <w:rsid w:val="00C820F8"/>
  </w:style>
  <w:style w:type="paragraph" w:styleId="Footer">
    <w:name w:val="footer"/>
    <w:basedOn w:val="Normal"/>
    <w:link w:val="FooterChar"/>
    <w:uiPriority w:val="99"/>
    <w:unhideWhenUsed/>
    <w:rsid w:val="00C820F8"/>
    <w:pPr>
      <w:tabs>
        <w:tab w:val="center" w:pos="4680"/>
        <w:tab w:val="right" w:pos="9360"/>
      </w:tabs>
    </w:pPr>
  </w:style>
  <w:style w:type="character" w:customStyle="1" w:styleId="FooterChar">
    <w:name w:val="Footer Char"/>
    <w:basedOn w:val="DefaultParagraphFont"/>
    <w:link w:val="Footer"/>
    <w:uiPriority w:val="99"/>
    <w:rsid w:val="00C820F8"/>
  </w:style>
  <w:style w:type="character" w:styleId="PlaceholderText">
    <w:name w:val="Placeholder Text"/>
    <w:basedOn w:val="DefaultParagraphFont"/>
    <w:uiPriority w:val="99"/>
    <w:semiHidden/>
    <w:rsid w:val="00031914"/>
    <w:rPr>
      <w:color w:val="808080"/>
    </w:rPr>
  </w:style>
  <w:style w:type="paragraph" w:styleId="FootnoteText">
    <w:name w:val="footnote text"/>
    <w:basedOn w:val="Normal"/>
    <w:link w:val="FootnoteTextChar"/>
    <w:uiPriority w:val="99"/>
    <w:semiHidden/>
    <w:unhideWhenUsed/>
    <w:rsid w:val="00224DBA"/>
    <w:rPr>
      <w:sz w:val="20"/>
      <w:szCs w:val="20"/>
    </w:rPr>
  </w:style>
  <w:style w:type="character" w:customStyle="1" w:styleId="FootnoteTextChar">
    <w:name w:val="Footnote Text Char"/>
    <w:basedOn w:val="DefaultParagraphFont"/>
    <w:link w:val="FootnoteText"/>
    <w:uiPriority w:val="99"/>
    <w:semiHidden/>
    <w:rsid w:val="00224DBA"/>
    <w:rPr>
      <w:sz w:val="20"/>
      <w:szCs w:val="20"/>
    </w:rPr>
  </w:style>
  <w:style w:type="character" w:styleId="FootnoteReference">
    <w:name w:val="footnote reference"/>
    <w:basedOn w:val="DefaultParagraphFont"/>
    <w:uiPriority w:val="99"/>
    <w:semiHidden/>
    <w:unhideWhenUsed/>
    <w:rsid w:val="00224DBA"/>
    <w:rPr>
      <w:vertAlign w:val="superscript"/>
    </w:rPr>
  </w:style>
  <w:style w:type="paragraph" w:styleId="BalloonText">
    <w:name w:val="Balloon Text"/>
    <w:basedOn w:val="Normal"/>
    <w:link w:val="BalloonTextChar"/>
    <w:uiPriority w:val="99"/>
    <w:semiHidden/>
    <w:unhideWhenUsed/>
    <w:rsid w:val="004B6A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6AEB"/>
    <w:rPr>
      <w:rFonts w:ascii="Segoe UI" w:hAnsi="Segoe UI" w:cs="Segoe UI"/>
      <w:sz w:val="18"/>
      <w:szCs w:val="18"/>
    </w:rPr>
  </w:style>
  <w:style w:type="character" w:styleId="Hyperlink">
    <w:name w:val="Hyperlink"/>
    <w:basedOn w:val="DefaultParagraphFont"/>
    <w:uiPriority w:val="99"/>
    <w:unhideWhenUsed/>
    <w:rsid w:val="002C3B09"/>
    <w:rPr>
      <w:color w:val="0563C1" w:themeColor="hyperlink"/>
      <w:u w:val="single"/>
    </w:rPr>
  </w:style>
  <w:style w:type="character" w:styleId="UnresolvedMention">
    <w:name w:val="Unresolved Mention"/>
    <w:basedOn w:val="DefaultParagraphFont"/>
    <w:uiPriority w:val="99"/>
    <w:semiHidden/>
    <w:unhideWhenUsed/>
    <w:rsid w:val="002C3B09"/>
    <w:rPr>
      <w:color w:val="605E5C"/>
      <w:shd w:val="clear" w:color="auto" w:fill="E1DFDD"/>
    </w:rPr>
  </w:style>
  <w:style w:type="character" w:styleId="FollowedHyperlink">
    <w:name w:val="FollowedHyperlink"/>
    <w:basedOn w:val="DefaultParagraphFont"/>
    <w:uiPriority w:val="99"/>
    <w:semiHidden/>
    <w:unhideWhenUsed/>
    <w:rsid w:val="00A964EF"/>
    <w:rPr>
      <w:color w:val="954F72" w:themeColor="followedHyperlink"/>
      <w:u w:val="single"/>
    </w:rPr>
  </w:style>
  <w:style w:type="paragraph" w:styleId="ListParagraph">
    <w:name w:val="List Paragraph"/>
    <w:basedOn w:val="Normal"/>
    <w:uiPriority w:val="34"/>
    <w:qFormat/>
    <w:rsid w:val="00FB490B"/>
    <w:pPr>
      <w:ind w:left="720"/>
      <w:contextualSpacing/>
    </w:pPr>
  </w:style>
  <w:style w:type="paragraph" w:styleId="Revision">
    <w:name w:val="Revision"/>
    <w:hidden/>
    <w:uiPriority w:val="99"/>
    <w:semiHidden/>
    <w:rsid w:val="00E95E75"/>
  </w:style>
  <w:style w:type="paragraph" w:customStyle="1" w:styleId="p1">
    <w:name w:val="p1"/>
    <w:basedOn w:val="Normal"/>
    <w:rsid w:val="008A36BF"/>
    <w:rPr>
      <w:rFonts w:ascii="Times New Roman" w:eastAsia="Times New Roman" w:hAnsi="Times New Roman" w:cs="Times New Roman"/>
      <w:color w:val="000000"/>
      <w:sz w:val="15"/>
      <w:szCs w:val="15"/>
    </w:rPr>
  </w:style>
  <w:style w:type="paragraph" w:styleId="NormalWeb">
    <w:name w:val="Normal (Web)"/>
    <w:basedOn w:val="Normal"/>
    <w:uiPriority w:val="99"/>
    <w:unhideWhenUsed/>
    <w:rsid w:val="004C47F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C47F2"/>
    <w:rPr>
      <w:b/>
      <w:bCs/>
    </w:rPr>
  </w:style>
  <w:style w:type="paragraph" w:customStyle="1" w:styleId="muitypography-root">
    <w:name w:val="muitypography-root"/>
    <w:basedOn w:val="Normal"/>
    <w:rsid w:val="00D064E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8351">
      <w:bodyDiv w:val="1"/>
      <w:marLeft w:val="0"/>
      <w:marRight w:val="0"/>
      <w:marTop w:val="0"/>
      <w:marBottom w:val="0"/>
      <w:divBdr>
        <w:top w:val="none" w:sz="0" w:space="0" w:color="auto"/>
        <w:left w:val="none" w:sz="0" w:space="0" w:color="auto"/>
        <w:bottom w:val="none" w:sz="0" w:space="0" w:color="auto"/>
        <w:right w:val="none" w:sz="0" w:space="0" w:color="auto"/>
      </w:divBdr>
    </w:div>
    <w:div w:id="483088771">
      <w:bodyDiv w:val="1"/>
      <w:marLeft w:val="0"/>
      <w:marRight w:val="0"/>
      <w:marTop w:val="0"/>
      <w:marBottom w:val="0"/>
      <w:divBdr>
        <w:top w:val="none" w:sz="0" w:space="0" w:color="auto"/>
        <w:left w:val="none" w:sz="0" w:space="0" w:color="auto"/>
        <w:bottom w:val="none" w:sz="0" w:space="0" w:color="auto"/>
        <w:right w:val="none" w:sz="0" w:space="0" w:color="auto"/>
      </w:divBdr>
    </w:div>
    <w:div w:id="488520402">
      <w:bodyDiv w:val="1"/>
      <w:marLeft w:val="0"/>
      <w:marRight w:val="0"/>
      <w:marTop w:val="0"/>
      <w:marBottom w:val="0"/>
      <w:divBdr>
        <w:top w:val="none" w:sz="0" w:space="0" w:color="auto"/>
        <w:left w:val="none" w:sz="0" w:space="0" w:color="auto"/>
        <w:bottom w:val="none" w:sz="0" w:space="0" w:color="auto"/>
        <w:right w:val="none" w:sz="0" w:space="0" w:color="auto"/>
      </w:divBdr>
      <w:divsChild>
        <w:div w:id="1501312031">
          <w:marLeft w:val="0"/>
          <w:marRight w:val="0"/>
          <w:marTop w:val="0"/>
          <w:marBottom w:val="0"/>
          <w:divBdr>
            <w:top w:val="none" w:sz="0" w:space="0" w:color="auto"/>
            <w:left w:val="none" w:sz="0" w:space="0" w:color="auto"/>
            <w:bottom w:val="none" w:sz="0" w:space="0" w:color="auto"/>
            <w:right w:val="none" w:sz="0" w:space="0" w:color="auto"/>
          </w:divBdr>
        </w:div>
        <w:div w:id="629092872">
          <w:marLeft w:val="0"/>
          <w:marRight w:val="0"/>
          <w:marTop w:val="0"/>
          <w:marBottom w:val="0"/>
          <w:divBdr>
            <w:top w:val="none" w:sz="0" w:space="0" w:color="auto"/>
            <w:left w:val="none" w:sz="0" w:space="0" w:color="auto"/>
            <w:bottom w:val="none" w:sz="0" w:space="0" w:color="auto"/>
            <w:right w:val="none" w:sz="0" w:space="0" w:color="auto"/>
          </w:divBdr>
        </w:div>
        <w:div w:id="1799253511">
          <w:marLeft w:val="0"/>
          <w:marRight w:val="0"/>
          <w:marTop w:val="0"/>
          <w:marBottom w:val="0"/>
          <w:divBdr>
            <w:top w:val="none" w:sz="0" w:space="0" w:color="auto"/>
            <w:left w:val="none" w:sz="0" w:space="0" w:color="auto"/>
            <w:bottom w:val="none" w:sz="0" w:space="0" w:color="auto"/>
            <w:right w:val="none" w:sz="0" w:space="0" w:color="auto"/>
          </w:divBdr>
        </w:div>
      </w:divsChild>
    </w:div>
    <w:div w:id="909264980">
      <w:bodyDiv w:val="1"/>
      <w:marLeft w:val="0"/>
      <w:marRight w:val="0"/>
      <w:marTop w:val="0"/>
      <w:marBottom w:val="0"/>
      <w:divBdr>
        <w:top w:val="none" w:sz="0" w:space="0" w:color="auto"/>
        <w:left w:val="none" w:sz="0" w:space="0" w:color="auto"/>
        <w:bottom w:val="none" w:sz="0" w:space="0" w:color="auto"/>
        <w:right w:val="none" w:sz="0" w:space="0" w:color="auto"/>
      </w:divBdr>
    </w:div>
    <w:div w:id="1281497818">
      <w:bodyDiv w:val="1"/>
      <w:marLeft w:val="0"/>
      <w:marRight w:val="0"/>
      <w:marTop w:val="0"/>
      <w:marBottom w:val="0"/>
      <w:divBdr>
        <w:top w:val="none" w:sz="0" w:space="0" w:color="auto"/>
        <w:left w:val="none" w:sz="0" w:space="0" w:color="auto"/>
        <w:bottom w:val="none" w:sz="0" w:space="0" w:color="auto"/>
        <w:right w:val="none" w:sz="0" w:space="0" w:color="auto"/>
      </w:divBdr>
    </w:div>
    <w:div w:id="1559248249">
      <w:bodyDiv w:val="1"/>
      <w:marLeft w:val="0"/>
      <w:marRight w:val="0"/>
      <w:marTop w:val="0"/>
      <w:marBottom w:val="0"/>
      <w:divBdr>
        <w:top w:val="none" w:sz="0" w:space="0" w:color="auto"/>
        <w:left w:val="none" w:sz="0" w:space="0" w:color="auto"/>
        <w:bottom w:val="none" w:sz="0" w:space="0" w:color="auto"/>
        <w:right w:val="none" w:sz="0" w:space="0" w:color="auto"/>
      </w:divBdr>
    </w:div>
    <w:div w:id="1715347439">
      <w:bodyDiv w:val="1"/>
      <w:marLeft w:val="0"/>
      <w:marRight w:val="0"/>
      <w:marTop w:val="0"/>
      <w:marBottom w:val="0"/>
      <w:divBdr>
        <w:top w:val="none" w:sz="0" w:space="0" w:color="auto"/>
        <w:left w:val="none" w:sz="0" w:space="0" w:color="auto"/>
        <w:bottom w:val="none" w:sz="0" w:space="0" w:color="auto"/>
        <w:right w:val="none" w:sz="0" w:space="0" w:color="auto"/>
      </w:divBdr>
    </w:div>
    <w:div w:id="2089838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llins.elaine@ace.aaa.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Custom%20Office%20Templates\STALWART%20LETTERHEAD%20W%20ADDRESS%20INF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7D43-8EF0-418B-A4F7-B3515C35C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C:\Users\User\Documents\Custom Office Templates\STALWART LETTERHEAD W ADDRESS INFO.dotx</Template>
  <TotalTime>14</TotalTime>
  <Pages>6</Pages>
  <Words>2344</Words>
  <Characters>13363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Ruga</dc:creator>
  <cp:keywords/>
  <dc:description/>
  <cp:lastModifiedBy>Lesseth Martinez</cp:lastModifiedBy>
  <cp:revision>11</cp:revision>
  <cp:lastPrinted>2025-05-09T23:45:00Z</cp:lastPrinted>
  <dcterms:created xsi:type="dcterms:W3CDTF">2026-05-29T22:50:00Z</dcterms:created>
  <dcterms:modified xsi:type="dcterms:W3CDTF">2026-05-29T23:49:00Z</dcterms:modified>
</cp:coreProperties>
</file>