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00"/>
        <w:jc w:val="center"/>
      </w:pPr>
      <w:r>
        <w:rPr>
          <w:rFonts w:ascii="Cambria" w:cs="Cambria" w:eastAsia="Cambria" w:hAnsi="Cambria"/>
          <w:b/>
          <w:bCs/>
          <w:color w:val="C2617E"/>
          <w:sz w:val="30"/>
          <w:szCs w:val="30"/>
        </w:rPr>
        <w:t xml:space="preserve">SOFTWARE REQUIREMENTS SPECIFICATION</w:t>
      </w:r>
    </w:p>
    <w:p>
      <w:pPr>
        <w:pBdr>
          <w:bottom w:val="single" w:color="F4C6D0" w:sz="12" w:space="8"/>
        </w:pBdr>
        <w:spacing w:after="500"/>
        <w:jc w:val="center"/>
      </w:pPr>
      <w:r>
        <w:rPr>
          <w:rFonts w:ascii="Calibri" w:cs="Calibri" w:eastAsia="Calibri" w:hAnsi="Calibri"/>
          <w:i/>
          <w:iCs/>
          <w:color w:val="8C4A5E"/>
          <w:sz w:val="22"/>
          <w:szCs w:val="22"/>
        </w:rPr>
        <w:t xml:space="preserve">(as per IEEE 830 / IEEE 29148 Standard)</w:t>
      </w:r>
    </w:p>
    <w:p>
      <w:pPr>
        <w:spacing w:after="100" w:before="600"/>
        <w:jc w:val="center"/>
      </w:pPr>
      <w:r>
        <w:rPr>
          <w:rFonts w:ascii="Cambria" w:cs="Cambria" w:eastAsia="Cambria" w:hAnsi="Cambria"/>
          <w:b/>
          <w:bCs/>
          <w:color w:val="5C2C3C"/>
          <w:sz w:val="56"/>
          <w:szCs w:val="56"/>
        </w:rPr>
        <w:t xml:space="preserve">LOGIC PUZZLE ARENA</w:t>
      </w:r>
    </w:p>
    <w:p>
      <w:pPr>
        <w:spacing w:after="700"/>
        <w:jc w:val="center"/>
      </w:pPr>
      <w:r>
        <w:rPr>
          <w:rFonts w:ascii="Cambria" w:cs="Cambria" w:eastAsia="Cambria" w:hAnsi="Cambria"/>
          <w:i/>
          <w:iCs/>
          <w:color w:val="C2617E"/>
          <w:sz w:val="26"/>
          <w:szCs w:val="26"/>
        </w:rPr>
        <w:t xml:space="preserve">A Browser-Based Brain-Training Puzzle Platform</w:t>
      </w:r>
    </w:p>
    <w:tbl>
      <w:tblPr>
        <w:tblW w:type="dxa" w:w="6200"/>
        <w:jc w:val="center"/>
        <w:tblBorders>
          <w:top w:val="single" w:color="F4C6D0" w:sz="4"/>
          <w:left w:val="single" w:color="F4C6D0" w:sz="4"/>
          <w:bottom w:val="single" w:color="F4C6D0" w:sz="4"/>
          <w:right w:val="single" w:color="F4C6D0" w:sz="4"/>
          <w:insideH w:val="single" w:color="F3ECE0" w:sz="4"/>
          <w:insideV w:val="single" w:color="F3ECE0" w:sz="4"/>
        </w:tblBorders>
      </w:tblPr>
      <w:tblGrid>
        <w:gridCol w:w="2200"/>
        <w:gridCol w:w="4000"/>
      </w:tblGrid>
      <w:tr>
        <w:tc>
          <w:tcPr>
            <w:tcW w:type="dxa" w:w="2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Document Version</w:t>
            </w:r>
          </w:p>
        </w:tc>
        <w:tc>
          <w:tcPr>
            <w:tcW w:type="dxa" w:w="40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1.0</w:t>
            </w:r>
          </w:p>
        </w:tc>
      </w:tr>
      <w:tr>
        <w:tc>
          <w:tcPr>
            <w:tcW w:type="dxa" w:w="2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Project Type</w:t>
            </w:r>
          </w:p>
        </w:tc>
        <w:tc>
          <w:tcPr>
            <w:tcW w:type="dxa" w:w="4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College / Academic Software Engineering Project</w:t>
            </w:r>
          </w:p>
        </w:tc>
      </w:tr>
      <w:tr>
        <w:tc>
          <w:tcPr>
            <w:tcW w:type="dxa" w:w="2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Technology Stack</w:t>
            </w:r>
          </w:p>
        </w:tc>
        <w:tc>
          <w:tcPr>
            <w:tcW w:type="dxa" w:w="40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HTML5, CSS3, Vanilla JavaScript (ES6), Local Storage API</w:t>
            </w:r>
          </w:p>
        </w:tc>
      </w:tr>
      <w:tr>
        <w:tc>
          <w:tcPr>
            <w:tcW w:type="dxa" w:w="2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Category</w:t>
            </w:r>
          </w:p>
        </w:tc>
        <w:tc>
          <w:tcPr>
            <w:tcW w:type="dxa" w:w="4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Frontend-only Web Application (Client-Side)</w:t>
            </w:r>
          </w:p>
        </w:tc>
      </w:tr>
      <w:tr>
        <w:tc>
          <w:tcPr>
            <w:tcW w:type="dxa" w:w="2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Prepared For</w:t>
            </w:r>
          </w:p>
        </w:tc>
        <w:tc>
          <w:tcPr>
            <w:tcW w:type="dxa" w:w="40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Faculty Evaluation, Project Documentation &amp; Development Reference</w:t>
            </w:r>
          </w:p>
        </w:tc>
      </w:tr>
      <w:tr>
        <w:tc>
          <w:tcPr>
            <w:tcW w:type="dxa" w:w="2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Repository</w:t>
            </w:r>
          </w:p>
        </w:tc>
        <w:tc>
          <w:tcPr>
            <w:tcW w:type="dxa" w:w="4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github.com/codexanjali/LogicPuzzle</w:t>
            </w:r>
          </w:p>
        </w:tc>
      </w:tr>
    </w:tbl>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Table of Contents</w:t>
      </w:r>
    </w:p>
    <w:p>
      <w:pPr>
        <w:tabs>
          <w:tab w:val="right" w:pos="9026" w:leader="dot"/>
        </w:tabs>
        <w:spacing w:after="130"/>
      </w:pPr>
      <w:r>
        <w:rPr>
          <w:rFonts w:ascii="Calibri" w:cs="Calibri" w:eastAsia="Calibri" w:hAnsi="Calibri"/>
          <w:color w:val="3A2E2E"/>
          <w:sz w:val="22"/>
          <w:szCs w:val="22"/>
        </w:rPr>
        <w:t xml:space="preserve">1.  Introduction</w:t>
      </w:r>
      <w:r>
        <w:rPr>
          <w:rFonts w:ascii="Calibri" w:cs="Calibri" w:eastAsia="Calibri" w:hAnsi="Calibri"/>
          <w:color w:val="8C4A5E"/>
          <w:sz w:val="22"/>
          <w:szCs w:val="22"/>
        </w:rPr>
        <w:t xml:space="preserve">	3</w:t>
      </w:r>
    </w:p>
    <w:p>
      <w:pPr>
        <w:tabs>
          <w:tab w:val="right" w:pos="9026" w:leader="dot"/>
        </w:tabs>
        <w:spacing w:after="130"/>
      </w:pPr>
      <w:r>
        <w:rPr>
          <w:rFonts w:ascii="Calibri" w:cs="Calibri" w:eastAsia="Calibri" w:hAnsi="Calibri"/>
          <w:color w:val="3A2E2E"/>
          <w:sz w:val="22"/>
          <w:szCs w:val="22"/>
        </w:rPr>
        <w:t xml:space="preserve">2.  Overall Description</w:t>
      </w:r>
      <w:r>
        <w:rPr>
          <w:rFonts w:ascii="Calibri" w:cs="Calibri" w:eastAsia="Calibri" w:hAnsi="Calibri"/>
          <w:color w:val="8C4A5E"/>
          <w:sz w:val="22"/>
          <w:szCs w:val="22"/>
        </w:rPr>
        <w:t xml:space="preserve">	4</w:t>
      </w:r>
    </w:p>
    <w:p>
      <w:pPr>
        <w:tabs>
          <w:tab w:val="right" w:pos="9026" w:leader="dot"/>
        </w:tabs>
        <w:spacing w:after="130"/>
      </w:pPr>
      <w:r>
        <w:rPr>
          <w:rFonts w:ascii="Calibri" w:cs="Calibri" w:eastAsia="Calibri" w:hAnsi="Calibri"/>
          <w:color w:val="3A2E2E"/>
          <w:sz w:val="22"/>
          <w:szCs w:val="22"/>
        </w:rPr>
        <w:t xml:space="preserve">3.  System Features (Functional Requirements)</w:t>
      </w:r>
      <w:r>
        <w:rPr>
          <w:rFonts w:ascii="Calibri" w:cs="Calibri" w:eastAsia="Calibri" w:hAnsi="Calibri"/>
          <w:color w:val="8C4A5E"/>
          <w:sz w:val="22"/>
          <w:szCs w:val="22"/>
        </w:rPr>
        <w:t xml:space="preserve">	6</w:t>
      </w:r>
    </w:p>
    <w:p>
      <w:pPr>
        <w:tabs>
          <w:tab w:val="right" w:pos="9026" w:leader="dot"/>
        </w:tabs>
        <w:spacing w:after="130"/>
      </w:pPr>
      <w:r>
        <w:rPr>
          <w:rFonts w:ascii="Calibri" w:cs="Calibri" w:eastAsia="Calibri" w:hAnsi="Calibri"/>
          <w:color w:val="3A2E2E"/>
          <w:sz w:val="22"/>
          <w:szCs w:val="22"/>
        </w:rPr>
        <w:t xml:space="preserve">4.  External Interface Requirements</w:t>
      </w:r>
      <w:r>
        <w:rPr>
          <w:rFonts w:ascii="Calibri" w:cs="Calibri" w:eastAsia="Calibri" w:hAnsi="Calibri"/>
          <w:color w:val="8C4A5E"/>
          <w:sz w:val="22"/>
          <w:szCs w:val="22"/>
        </w:rPr>
        <w:t xml:space="preserve">	9</w:t>
      </w:r>
    </w:p>
    <w:p>
      <w:pPr>
        <w:tabs>
          <w:tab w:val="right" w:pos="9026" w:leader="dot"/>
        </w:tabs>
        <w:spacing w:after="130"/>
      </w:pPr>
      <w:r>
        <w:rPr>
          <w:rFonts w:ascii="Calibri" w:cs="Calibri" w:eastAsia="Calibri" w:hAnsi="Calibri"/>
          <w:color w:val="3A2E2E"/>
          <w:sz w:val="22"/>
          <w:szCs w:val="22"/>
        </w:rPr>
        <w:t xml:space="preserve">5.  Non-Functional Requirements</w:t>
      </w:r>
      <w:r>
        <w:rPr>
          <w:rFonts w:ascii="Calibri" w:cs="Calibri" w:eastAsia="Calibri" w:hAnsi="Calibri"/>
          <w:color w:val="8C4A5E"/>
          <w:sz w:val="22"/>
          <w:szCs w:val="22"/>
        </w:rPr>
        <w:t xml:space="preserve">	10</w:t>
      </w:r>
    </w:p>
    <w:p>
      <w:pPr>
        <w:tabs>
          <w:tab w:val="right" w:pos="9026" w:leader="dot"/>
        </w:tabs>
        <w:spacing w:after="130"/>
      </w:pPr>
      <w:r>
        <w:rPr>
          <w:rFonts w:ascii="Calibri" w:cs="Calibri" w:eastAsia="Calibri" w:hAnsi="Calibri"/>
          <w:color w:val="3A2E2E"/>
          <w:sz w:val="22"/>
          <w:szCs w:val="22"/>
        </w:rPr>
        <w:t xml:space="preserve">6.  System Architecture and Design Overview</w:t>
      </w:r>
      <w:r>
        <w:rPr>
          <w:rFonts w:ascii="Calibri" w:cs="Calibri" w:eastAsia="Calibri" w:hAnsi="Calibri"/>
          <w:color w:val="8C4A5E"/>
          <w:sz w:val="22"/>
          <w:szCs w:val="22"/>
        </w:rPr>
        <w:t xml:space="preserve">	11</w:t>
      </w:r>
    </w:p>
    <w:p>
      <w:pPr>
        <w:tabs>
          <w:tab w:val="right" w:pos="9026" w:leader="dot"/>
        </w:tabs>
        <w:spacing w:after="130"/>
      </w:pPr>
      <w:r>
        <w:rPr>
          <w:rFonts w:ascii="Calibri" w:cs="Calibri" w:eastAsia="Calibri" w:hAnsi="Calibri"/>
          <w:color w:val="3A2E2E"/>
          <w:sz w:val="22"/>
          <w:szCs w:val="22"/>
        </w:rPr>
        <w:t xml:space="preserve">7.  Data Design (Storage Schema &amp; Future Database Plan)</w:t>
      </w:r>
      <w:r>
        <w:rPr>
          <w:rFonts w:ascii="Calibri" w:cs="Calibri" w:eastAsia="Calibri" w:hAnsi="Calibri"/>
          <w:color w:val="8C4A5E"/>
          <w:sz w:val="22"/>
          <w:szCs w:val="22"/>
        </w:rPr>
        <w:t xml:space="preserve">	12</w:t>
      </w:r>
    </w:p>
    <w:p>
      <w:pPr>
        <w:tabs>
          <w:tab w:val="right" w:pos="9026" w:leader="dot"/>
        </w:tabs>
        <w:spacing w:after="130"/>
      </w:pPr>
      <w:r>
        <w:rPr>
          <w:rFonts w:ascii="Calibri" w:cs="Calibri" w:eastAsia="Calibri" w:hAnsi="Calibri"/>
          <w:color w:val="3A2E2E"/>
          <w:sz w:val="22"/>
          <w:szCs w:val="22"/>
        </w:rPr>
        <w:t xml:space="preserve">8.  Testing Plan</w:t>
      </w:r>
      <w:r>
        <w:rPr>
          <w:rFonts w:ascii="Calibri" w:cs="Calibri" w:eastAsia="Calibri" w:hAnsi="Calibri"/>
          <w:color w:val="8C4A5E"/>
          <w:sz w:val="22"/>
          <w:szCs w:val="22"/>
        </w:rPr>
        <w:t xml:space="preserve">	13</w:t>
      </w:r>
    </w:p>
    <w:p>
      <w:pPr>
        <w:tabs>
          <w:tab w:val="right" w:pos="9026" w:leader="dot"/>
        </w:tabs>
        <w:spacing w:after="130"/>
      </w:pPr>
      <w:r>
        <w:rPr>
          <w:rFonts w:ascii="Calibri" w:cs="Calibri" w:eastAsia="Calibri" w:hAnsi="Calibri"/>
          <w:color w:val="3A2E2E"/>
          <w:sz w:val="22"/>
          <w:szCs w:val="22"/>
        </w:rPr>
        <w:t xml:space="preserve">9.  Appendix</w:t>
      </w:r>
      <w:r>
        <w:rPr>
          <w:rFonts w:ascii="Calibri" w:cs="Calibri" w:eastAsia="Calibri" w:hAnsi="Calibri"/>
          <w:color w:val="8C4A5E"/>
          <w:sz w:val="22"/>
          <w:szCs w:val="22"/>
        </w:rPr>
        <w:t xml:space="preserve">	15</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1  Introduction</w:t>
      </w:r>
    </w:p>
    <w:p>
      <w:pPr>
        <w:pStyle w:val="Heading2"/>
        <w:spacing w:after="140" w:before="260"/>
      </w:pPr>
      <w:r>
        <w:rPr>
          <w:rFonts w:ascii="Cambria" w:cs="Cambria" w:eastAsia="Cambria" w:hAnsi="Cambria"/>
          <w:b/>
          <w:bCs/>
          <w:color w:val="8C4A5E"/>
          <w:sz w:val="25"/>
          <w:szCs w:val="25"/>
        </w:rPr>
        <w:t xml:space="preserve">1.1 Purpose</w:t>
      </w:r>
    </w:p>
    <w:p>
      <w:pPr>
        <w:spacing w:after="160" w:line="276"/>
        <w:jc w:val="both"/>
      </w:pPr>
      <w:r>
        <w:rPr>
          <w:rFonts w:ascii="Calibri" w:cs="Calibri" w:eastAsia="Calibri" w:hAnsi="Calibri"/>
          <w:b w:val="false"/>
          <w:bCs w:val="false"/>
          <w:i w:val="false"/>
          <w:iCs w:val="false"/>
          <w:color w:val="3A2E2E"/>
          <w:sz w:val="22"/>
          <w:szCs w:val="22"/>
        </w:rPr>
        <w:t xml:space="preserve">The purpose of this Software Requirements Specification (SRS) document is to define, in complete and unambiguous terms, the functional and non-functional requirements of the Logic Puzzle Arena project. This document serves as the primary reference for the student development team, project guide/faculty evaluators, and any future contributor who wishes to understand, extend, test, or evaluate the system. It captures the scope, features, constraints, and design intent of the application in a format aligned with IEEE SRS conventions, adapted for the scale of a college-level project.</w:t>
      </w:r>
    </w:p>
    <w:p>
      <w:pPr>
        <w:pStyle w:val="Heading2"/>
        <w:spacing w:after="140" w:before="260"/>
      </w:pPr>
      <w:r>
        <w:rPr>
          <w:rFonts w:ascii="Cambria" w:cs="Cambria" w:eastAsia="Cambria" w:hAnsi="Cambria"/>
          <w:b/>
          <w:bCs/>
          <w:color w:val="8C4A5E"/>
          <w:sz w:val="25"/>
          <w:szCs w:val="25"/>
        </w:rPr>
        <w:t xml:space="preserve">1.2 Scope</w:t>
      </w:r>
    </w:p>
    <w:p>
      <w:pPr>
        <w:spacing w:after="160" w:line="276"/>
        <w:jc w:val="both"/>
      </w:pPr>
      <w:r>
        <w:rPr>
          <w:rFonts w:ascii="Calibri" w:cs="Calibri" w:eastAsia="Calibri" w:hAnsi="Calibri"/>
          <w:b w:val="false"/>
          <w:bCs w:val="false"/>
          <w:i w:val="false"/>
          <w:iCs w:val="false"/>
          <w:color w:val="3A2E2E"/>
          <w:sz w:val="22"/>
          <w:szCs w:val="22"/>
        </w:rPr>
        <w:t xml:space="preserve">Logic Puzzle Arena is a frontend-only, browser-based brain-training platform that offers a curated collection of five classic logic and memory puzzle games: Sudoku Lite, Memory Grid, Sequence Puzzle, Sliding Puzzle, and Word Scramble. The system runs entirely on the client side using HTML5, CSS3, and Vanilla JavaScript (ES6), with the Browser Local Storage API used to persist user scores, best times, and game progress across sessions — without requiring a backend server, database, or user account system in the current phase.</w:t>
      </w:r>
    </w:p>
    <w:p>
      <w:pPr>
        <w:spacing w:after="160" w:line="276"/>
        <w:jc w:val="both"/>
      </w:pPr>
      <w:r>
        <w:rPr>
          <w:rFonts w:ascii="Calibri" w:cs="Calibri" w:eastAsia="Calibri" w:hAnsi="Calibri"/>
          <w:b w:val="false"/>
          <w:bCs w:val="false"/>
          <w:i w:val="false"/>
          <w:iCs w:val="false"/>
          <w:color w:val="3A2E2E"/>
          <w:sz w:val="22"/>
          <w:szCs w:val="22"/>
        </w:rPr>
        <w:t xml:space="preserve">The application is designed to be lightweight, responsive, and installable as a static site (e.g., via GitHub Pages or any static web host), making it suitable for demonstration, academic submission, portfolio presentation, and casual everyday use. The scope intentionally excludes server-side computation, multiplayer functionality, and cloud data sync in this phase, while the architecture allows these to be added in a future phase (see Section 2.6 and Section 7).</w:t>
      </w:r>
    </w:p>
    <w:p>
      <w:pPr>
        <w:pStyle w:val="Heading2"/>
        <w:spacing w:after="140" w:before="260"/>
      </w:pPr>
      <w:r>
        <w:rPr>
          <w:rFonts w:ascii="Cambria" w:cs="Cambria" w:eastAsia="Cambria" w:hAnsi="Cambria"/>
          <w:b/>
          <w:bCs/>
          <w:color w:val="8C4A5E"/>
          <w:sz w:val="25"/>
          <w:szCs w:val="25"/>
        </w:rPr>
        <w:t xml:space="preserve">1.3 Definitions, Acronyms, and Abbreviations</w:t>
      </w:r>
    </w:p>
    <w:tbl>
      <w:tblPr>
        <w:tblW w:type="dxa" w:w="8600"/>
        <w:tblBorders>
          <w:top w:val="single" w:color="E7DCC8" w:sz="4"/>
          <w:left w:val="single" w:color="E7DCC8" w:sz="4"/>
          <w:bottom w:val="single" w:color="E7DCC8" w:sz="4"/>
          <w:right w:val="single" w:color="E7DCC8" w:sz="4"/>
          <w:insideH w:val="single" w:color="E7DCC8" w:sz="4"/>
          <w:insideV w:val="single" w:color="E7DCC8" w:sz="4"/>
        </w:tblBorders>
      </w:tblPr>
      <w:tblGrid>
        <w:gridCol w:w="2400"/>
        <w:gridCol w:w="6200"/>
      </w:tblGrid>
      <w:tr>
        <w:trPr>
          <w:tblHeader/>
        </w:trPr>
        <w:tc>
          <w:tcPr>
            <w:tcW w:type="dxa" w:w="24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Term</w:t>
            </w:r>
          </w:p>
        </w:tc>
        <w:tc>
          <w:tcPr>
            <w:tcW w:type="dxa" w:w="6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Definition</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SRS</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Software Requirements Specification</w:t>
            </w:r>
          </w:p>
        </w:tc>
      </w:tr>
      <w:tr>
        <w:tc>
          <w:tcPr>
            <w:tcW w:type="dxa" w:w="2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ES6</w:t>
            </w:r>
          </w:p>
        </w:tc>
        <w:tc>
          <w:tcPr>
            <w:tcW w:type="dxa" w:w="6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ECMAScript 2015, the JavaScript language version used</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DOM</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Document Object Model, the browser's in-memory representation of a web page</w:t>
            </w:r>
          </w:p>
        </w:tc>
      </w:tr>
      <w:tr>
        <w:tc>
          <w:tcPr>
            <w:tcW w:type="dxa" w:w="2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Local Storage</w:t>
            </w:r>
          </w:p>
        </w:tc>
        <w:tc>
          <w:tcPr>
            <w:tcW w:type="dxa" w:w="6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A browser-provided key-value storage API that persists data on the client device</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PWA</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Progressive Web App (mentioned as a possible future enhancement)</w:t>
            </w:r>
          </w:p>
        </w:tc>
      </w:tr>
      <w:tr>
        <w:tc>
          <w:tcPr>
            <w:tcW w:type="dxa" w:w="2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UI / UX</w:t>
            </w:r>
          </w:p>
        </w:tc>
        <w:tc>
          <w:tcPr>
            <w:tcW w:type="dxa" w:w="6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User Interface / User Experience</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Responsive Design</w:t>
            </w:r>
          </w:p>
        </w:tc>
        <w:tc>
          <w:tcPr>
            <w:tcW w:type="dxa" w:w="6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Layout approach that adapts to different screen sizes and devices</w:t>
            </w:r>
          </w:p>
        </w:tc>
      </w:tr>
      <w:tr>
        <w:tc>
          <w:tcPr>
            <w:tcW w:type="dxa" w:w="2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Session</w:t>
            </w:r>
          </w:p>
        </w:tc>
        <w:tc>
          <w:tcPr>
            <w:tcW w:type="dxa" w:w="6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A single continuous period of user interaction with the application</w:t>
            </w:r>
          </w:p>
        </w:tc>
      </w:tr>
    </w:tbl>
    <w:p>
      <w:pPr>
        <w:pStyle w:val="Heading2"/>
        <w:spacing w:after="140" w:before="260"/>
      </w:pPr>
      <w:r>
        <w:rPr>
          <w:rFonts w:ascii="Cambria" w:cs="Cambria" w:eastAsia="Cambria" w:hAnsi="Cambria"/>
          <w:b/>
          <w:bCs/>
          <w:color w:val="8C4A5E"/>
          <w:sz w:val="25"/>
          <w:szCs w:val="25"/>
        </w:rPr>
        <w:t xml:space="preserve">1.4 References</w:t>
      </w:r>
    </w:p>
    <w:p>
      <w:pPr>
        <w:pStyle w:val="ListParagraph"/>
        <w:numPr>
          <w:ilvl w:val="0"/>
          <w:numId w:val="2"/>
        </w:numPr>
        <w:spacing w:after="90"/>
      </w:pPr>
      <w:r>
        <w:rPr>
          <w:rFonts w:ascii="Calibri" w:cs="Calibri" w:eastAsia="Calibri" w:hAnsi="Calibri"/>
          <w:color w:val="3A2E2E"/>
          <w:sz w:val="22"/>
          <w:szCs w:val="22"/>
        </w:rPr>
        <w:t xml:space="preserve">IEEE Std 830-1998 — IEEE Recommended Practice for Software Requirements Specifications</w:t>
      </w:r>
    </w:p>
    <w:p>
      <w:pPr>
        <w:pStyle w:val="ListParagraph"/>
        <w:numPr>
          <w:ilvl w:val="0"/>
          <w:numId w:val="2"/>
        </w:numPr>
        <w:spacing w:after="90"/>
      </w:pPr>
      <w:r>
        <w:rPr>
          <w:rFonts w:ascii="Calibri" w:cs="Calibri" w:eastAsia="Calibri" w:hAnsi="Calibri"/>
          <w:color w:val="3A2E2E"/>
          <w:sz w:val="22"/>
          <w:szCs w:val="22"/>
        </w:rPr>
        <w:t xml:space="preserve">MDN Web Docs — HTML5, CSS3, JavaScript (ES6) and Web Storage API references</w:t>
      </w:r>
    </w:p>
    <w:p>
      <w:pPr>
        <w:pStyle w:val="ListParagraph"/>
        <w:numPr>
          <w:ilvl w:val="0"/>
          <w:numId w:val="2"/>
        </w:numPr>
        <w:spacing w:after="90"/>
      </w:pPr>
      <w:r>
        <w:rPr>
          <w:rFonts w:ascii="Calibri" w:cs="Calibri" w:eastAsia="Calibri" w:hAnsi="Calibri"/>
          <w:color w:val="3A2E2E"/>
          <w:sz w:val="22"/>
          <w:szCs w:val="22"/>
        </w:rPr>
        <w:t xml:space="preserve">Project Repository: github.com/codexanjali/LogicPuzzle</w:t>
      </w:r>
    </w:p>
    <w:p>
      <w:pPr>
        <w:pStyle w:val="ListParagraph"/>
        <w:numPr>
          <w:ilvl w:val="0"/>
          <w:numId w:val="2"/>
        </w:numPr>
        <w:spacing w:after="90"/>
      </w:pPr>
      <w:r>
        <w:rPr>
          <w:rFonts w:ascii="Calibri" w:cs="Calibri" w:eastAsia="Calibri" w:hAnsi="Calibri"/>
          <w:color w:val="3A2E2E"/>
          <w:sz w:val="22"/>
          <w:szCs w:val="22"/>
        </w:rPr>
        <w:t xml:space="preserve">W3C Web Content Accessibility Guidelines (WCAG) 2.1, referenced for accessibility recommendations</w:t>
      </w:r>
    </w:p>
    <w:p>
      <w:pPr>
        <w:pStyle w:val="Heading2"/>
        <w:spacing w:after="140" w:before="260"/>
      </w:pPr>
      <w:r>
        <w:rPr>
          <w:rFonts w:ascii="Cambria" w:cs="Cambria" w:eastAsia="Cambria" w:hAnsi="Cambria"/>
          <w:b/>
          <w:bCs/>
          <w:color w:val="8C4A5E"/>
          <w:sz w:val="25"/>
          <w:szCs w:val="25"/>
        </w:rPr>
        <w:t xml:space="preserve">1.5 Overview</w:t>
      </w:r>
    </w:p>
    <w:p>
      <w:pPr>
        <w:spacing w:after="160" w:line="276"/>
        <w:jc w:val="both"/>
      </w:pPr>
      <w:r>
        <w:rPr>
          <w:rFonts w:ascii="Calibri" w:cs="Calibri" w:eastAsia="Calibri" w:hAnsi="Calibri"/>
          <w:b w:val="false"/>
          <w:bCs w:val="false"/>
          <w:i w:val="false"/>
          <w:iCs w:val="false"/>
          <w:color w:val="3A2E2E"/>
          <w:sz w:val="22"/>
          <w:szCs w:val="22"/>
        </w:rPr>
        <w:t xml:space="preserve">The remainder of this document is organized as follows: Section 2 provides an overall description of the product, its users, and constraints. Section 3 details system features and functional requirements for each puzzle module. Section 4 defines external interface requirements. Section 5 specifies non-functional requirements. Section 6 describes the system architecture and design. Section 7 outlines the data design (client-side storage schema and a future API/database plan). Section 8 defines the testing strategy, and Section 9 contains supporting appendices.</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2  Overall Description</w:t>
      </w:r>
    </w:p>
    <w:p>
      <w:pPr>
        <w:pStyle w:val="Heading2"/>
        <w:spacing w:after="140" w:before="260"/>
      </w:pPr>
      <w:r>
        <w:rPr>
          <w:rFonts w:ascii="Cambria" w:cs="Cambria" w:eastAsia="Cambria" w:hAnsi="Cambria"/>
          <w:b/>
          <w:bCs/>
          <w:color w:val="8C4A5E"/>
          <w:sz w:val="25"/>
          <w:szCs w:val="25"/>
        </w:rPr>
        <w:t xml:space="preserve">2.1 Product Perspective</w:t>
      </w:r>
    </w:p>
    <w:p>
      <w:pPr>
        <w:spacing w:after="160" w:line="276"/>
        <w:jc w:val="both"/>
      </w:pPr>
      <w:r>
        <w:rPr>
          <w:rFonts w:ascii="Calibri" w:cs="Calibri" w:eastAsia="Calibri" w:hAnsi="Calibri"/>
          <w:b w:val="false"/>
          <w:bCs w:val="false"/>
          <w:i w:val="false"/>
          <w:iCs w:val="false"/>
          <w:color w:val="3A2E2E"/>
          <w:sz w:val="22"/>
          <w:szCs w:val="22"/>
        </w:rPr>
        <w:t xml:space="preserve">Logic Puzzle Arena is a new, self-contained, standalone product. It is not a component of a larger system and has no dependency on external backend services in its current phase. It draws inspiration from popular brain-training platforms (such as Lumosity and NYT Games) but is scoped down to a realistic, achievable student project: a single-page or lightly multi-page frontend application with a home/dashboard screen, five independent game modules, and a shared scoring and local-progress-tracking layer.</w:t>
      </w:r>
    </w:p>
    <w:p>
      <w:pPr>
        <w:pStyle w:val="Heading2"/>
        <w:spacing w:after="140" w:before="260"/>
      </w:pPr>
      <w:r>
        <w:rPr>
          <w:rFonts w:ascii="Cambria" w:cs="Cambria" w:eastAsia="Cambria" w:hAnsi="Cambria"/>
          <w:b/>
          <w:bCs/>
          <w:color w:val="8C4A5E"/>
          <w:sz w:val="25"/>
          <w:szCs w:val="25"/>
        </w:rPr>
        <w:t xml:space="preserve">2.2 Product Functions</w:t>
      </w:r>
    </w:p>
    <w:p>
      <w:pPr>
        <w:spacing w:after="160" w:line="276"/>
        <w:jc w:val="both"/>
      </w:pPr>
      <w:r>
        <w:rPr>
          <w:rFonts w:ascii="Calibri" w:cs="Calibri" w:eastAsia="Calibri" w:hAnsi="Calibri"/>
          <w:b w:val="false"/>
          <w:bCs w:val="false"/>
          <w:i w:val="false"/>
          <w:iCs w:val="false"/>
          <w:color w:val="3A2E2E"/>
          <w:sz w:val="22"/>
          <w:szCs w:val="22"/>
        </w:rPr>
        <w:t xml:space="preserve">At a high level, the system provides the following major functions:</w:t>
      </w:r>
    </w:p>
    <w:p>
      <w:pPr>
        <w:pStyle w:val="ListParagraph"/>
        <w:numPr>
          <w:ilvl w:val="0"/>
          <w:numId w:val="2"/>
        </w:numPr>
        <w:spacing w:after="90"/>
      </w:pPr>
      <w:r>
        <w:rPr>
          <w:rFonts w:ascii="Calibri" w:cs="Calibri" w:eastAsia="Calibri" w:hAnsi="Calibri"/>
          <w:color w:val="3A2E2E"/>
          <w:sz w:val="22"/>
          <w:szCs w:val="22"/>
        </w:rPr>
        <w:t xml:space="preserve">A central Home Dashboard listing all available puzzle games with quick-start access.</w:t>
      </w:r>
    </w:p>
    <w:p>
      <w:pPr>
        <w:pStyle w:val="ListParagraph"/>
        <w:numPr>
          <w:ilvl w:val="0"/>
          <w:numId w:val="2"/>
        </w:numPr>
        <w:spacing w:after="90"/>
      </w:pPr>
      <w:r>
        <w:rPr>
          <w:rFonts w:ascii="Calibri" w:cs="Calibri" w:eastAsia="Calibri" w:hAnsi="Calibri"/>
          <w:color w:val="3A2E2E"/>
          <w:sz w:val="22"/>
          <w:szCs w:val="22"/>
        </w:rPr>
        <w:t xml:space="preserve">Five independent, fully playable puzzle games, each with its own rules engine, UI, and win/lose detection.</w:t>
      </w:r>
    </w:p>
    <w:p>
      <w:pPr>
        <w:pStyle w:val="ListParagraph"/>
        <w:numPr>
          <w:ilvl w:val="0"/>
          <w:numId w:val="2"/>
        </w:numPr>
        <w:spacing w:after="90"/>
      </w:pPr>
      <w:r>
        <w:rPr>
          <w:rFonts w:ascii="Calibri" w:cs="Calibri" w:eastAsia="Calibri" w:hAnsi="Calibri"/>
          <w:color w:val="3A2E2E"/>
          <w:sz w:val="22"/>
          <w:szCs w:val="22"/>
        </w:rPr>
        <w:t xml:space="preserve">A scoring system that computes and displays score, time taken, and difficulty-based performance for each game.</w:t>
      </w:r>
    </w:p>
    <w:p>
      <w:pPr>
        <w:pStyle w:val="ListParagraph"/>
        <w:numPr>
          <w:ilvl w:val="0"/>
          <w:numId w:val="2"/>
        </w:numPr>
        <w:spacing w:after="90"/>
      </w:pPr>
      <w:r>
        <w:rPr>
          <w:rFonts w:ascii="Calibri" w:cs="Calibri" w:eastAsia="Calibri" w:hAnsi="Calibri"/>
          <w:color w:val="3A2E2E"/>
          <w:sz w:val="22"/>
          <w:szCs w:val="22"/>
        </w:rPr>
        <w:t xml:space="preserve">A Local Storage-based persistence layer that saves best scores, best times, and last-played statistics per game, per browser.</w:t>
      </w:r>
    </w:p>
    <w:p>
      <w:pPr>
        <w:pStyle w:val="ListParagraph"/>
        <w:numPr>
          <w:ilvl w:val="0"/>
          <w:numId w:val="2"/>
        </w:numPr>
        <w:spacing w:after="90"/>
      </w:pPr>
      <w:r>
        <w:rPr>
          <w:rFonts w:ascii="Calibri" w:cs="Calibri" w:eastAsia="Calibri" w:hAnsi="Calibri"/>
          <w:color w:val="3A2E2E"/>
          <w:sz w:val="22"/>
          <w:szCs w:val="22"/>
        </w:rPr>
        <w:t xml:space="preserve">A statistics / progress view summarizing the user's performance history across all games.</w:t>
      </w:r>
    </w:p>
    <w:p>
      <w:pPr>
        <w:pStyle w:val="ListParagraph"/>
        <w:numPr>
          <w:ilvl w:val="0"/>
          <w:numId w:val="2"/>
        </w:numPr>
        <w:spacing w:after="90"/>
      </w:pPr>
      <w:r>
        <w:rPr>
          <w:rFonts w:ascii="Calibri" w:cs="Calibri" w:eastAsia="Calibri" w:hAnsi="Calibri"/>
          <w:color w:val="3A2E2E"/>
          <w:sz w:val="22"/>
          <w:szCs w:val="22"/>
        </w:rPr>
        <w:t xml:space="preserve">Difficulty selection (e.g., Easy / Medium / Hard) where applicable, such as Sudoku Lite and Memory Grid.</w:t>
      </w:r>
    </w:p>
    <w:p>
      <w:pPr>
        <w:pStyle w:val="ListParagraph"/>
        <w:numPr>
          <w:ilvl w:val="0"/>
          <w:numId w:val="2"/>
        </w:numPr>
        <w:spacing w:after="90"/>
      </w:pPr>
      <w:r>
        <w:rPr>
          <w:rFonts w:ascii="Calibri" w:cs="Calibri" w:eastAsia="Calibri" w:hAnsi="Calibri"/>
          <w:color w:val="3A2E2E"/>
          <w:sz w:val="22"/>
          <w:szCs w:val="22"/>
        </w:rPr>
        <w:t xml:space="preserve">Responsive UI that adapts to desktop, tablet, and mobile screen sizes.</w:t>
      </w:r>
    </w:p>
    <w:p>
      <w:pPr>
        <w:pStyle w:val="Heading2"/>
        <w:spacing w:after="140" w:before="260"/>
      </w:pPr>
      <w:r>
        <w:rPr>
          <w:rFonts w:ascii="Cambria" w:cs="Cambria" w:eastAsia="Cambria" w:hAnsi="Cambria"/>
          <w:b/>
          <w:bCs/>
          <w:color w:val="8C4A5E"/>
          <w:sz w:val="25"/>
          <w:szCs w:val="25"/>
        </w:rPr>
        <w:t xml:space="preserve">2.3 User Classes and Characteristics</w:t>
      </w:r>
    </w:p>
    <w:tbl>
      <w:tblPr>
        <w:tblW w:type="dxa" w:w="8600"/>
        <w:tblBorders>
          <w:top w:val="single" w:color="E7DCC8" w:sz="4"/>
          <w:left w:val="single" w:color="E7DCC8" w:sz="4"/>
          <w:bottom w:val="single" w:color="E7DCC8" w:sz="4"/>
          <w:right w:val="single" w:color="E7DCC8" w:sz="4"/>
          <w:insideH w:val="single" w:color="E7DCC8" w:sz="4"/>
          <w:insideV w:val="single" w:color="E7DCC8" w:sz="4"/>
        </w:tblBorders>
      </w:tblPr>
      <w:tblGrid>
        <w:gridCol w:w="2400"/>
        <w:gridCol w:w="4200"/>
        <w:gridCol w:w="2000"/>
      </w:tblGrid>
      <w:tr>
        <w:trPr>
          <w:tblHeader/>
        </w:trPr>
        <w:tc>
          <w:tcPr>
            <w:tcW w:type="dxa" w:w="24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User Class</w:t>
            </w:r>
          </w:p>
        </w:tc>
        <w:tc>
          <w:tcPr>
            <w:tcW w:type="dxa" w:w="4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Description</w:t>
            </w:r>
          </w:p>
        </w:tc>
        <w:tc>
          <w:tcPr>
            <w:tcW w:type="dxa" w:w="20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Technical Expertise</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Casual Player</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General visitor who plays puzzles for entertainment or mental exercise.</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None required</w:t>
            </w:r>
          </w:p>
        </w:tc>
      </w:tr>
      <w:tr>
        <w:tc>
          <w:tcPr>
            <w:tcW w:type="dxa" w:w="2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Student Evaluator</w:t>
            </w:r>
          </w:p>
        </w:tc>
        <w:tc>
          <w:tcPr>
            <w:tcW w:type="dxa" w:w="4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Faculty or peer reviewing the project for academic assessment.</w:t>
            </w:r>
          </w:p>
        </w:tc>
        <w:tc>
          <w:tcPr>
            <w:tcW w:type="dxa" w:w="20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Basic web usage</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Developer / Contributor</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Student team member extending or maintaining the codebase.</w:t>
            </w:r>
          </w:p>
        </w:tc>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HTML/CSS/JS proficiency</w:t>
            </w:r>
          </w:p>
        </w:tc>
      </w:tr>
    </w:tbl>
    <w:p>
      <w:pPr>
        <w:pStyle w:val="Heading2"/>
        <w:spacing w:after="140" w:before="260"/>
      </w:pPr>
      <w:r>
        <w:rPr>
          <w:rFonts w:ascii="Cambria" w:cs="Cambria" w:eastAsia="Cambria" w:hAnsi="Cambria"/>
          <w:b/>
          <w:bCs/>
          <w:color w:val="8C4A5E"/>
          <w:sz w:val="25"/>
          <w:szCs w:val="25"/>
        </w:rPr>
        <w:t xml:space="preserve">2.4 Operating Environment</w:t>
      </w:r>
    </w:p>
    <w:p>
      <w:pPr>
        <w:pStyle w:val="ListParagraph"/>
        <w:numPr>
          <w:ilvl w:val="0"/>
          <w:numId w:val="2"/>
        </w:numPr>
        <w:spacing w:after="90"/>
      </w:pPr>
      <w:r>
        <w:rPr>
          <w:rFonts w:ascii="Calibri" w:cs="Calibri" w:eastAsia="Calibri" w:hAnsi="Calibri"/>
          <w:color w:val="3A2E2E"/>
          <w:sz w:val="22"/>
          <w:szCs w:val="22"/>
        </w:rPr>
        <w:t xml:space="preserve">Client-side: Any modern web browser supporting HTML5, CSS3, and ES6 (Chrome, Firefox, Edge, Safari — latest two major versions).</w:t>
      </w:r>
    </w:p>
    <w:p>
      <w:pPr>
        <w:pStyle w:val="ListParagraph"/>
        <w:numPr>
          <w:ilvl w:val="0"/>
          <w:numId w:val="2"/>
        </w:numPr>
        <w:spacing w:after="90"/>
      </w:pPr>
      <w:r>
        <w:rPr>
          <w:rFonts w:ascii="Calibri" w:cs="Calibri" w:eastAsia="Calibri" w:hAnsi="Calibri"/>
          <w:color w:val="3A2E2E"/>
          <w:sz w:val="22"/>
          <w:szCs w:val="22"/>
        </w:rPr>
        <w:t xml:space="preserve">No server-side runtime is required; the application is fully static and can be hosted on any static file host (GitHub Pages, Netlify, Vercel, or a local file system).</w:t>
      </w:r>
    </w:p>
    <w:p>
      <w:pPr>
        <w:pStyle w:val="ListParagraph"/>
        <w:numPr>
          <w:ilvl w:val="0"/>
          <w:numId w:val="2"/>
        </w:numPr>
        <w:spacing w:after="90"/>
      </w:pPr>
      <w:r>
        <w:rPr>
          <w:rFonts w:ascii="Calibri" w:cs="Calibri" w:eastAsia="Calibri" w:hAnsi="Calibri"/>
          <w:color w:val="3A2E2E"/>
          <w:sz w:val="22"/>
          <w:szCs w:val="22"/>
        </w:rPr>
        <w:t xml:space="preserve">Local Storage must be enabled in the browser for progress-saving features to function; the game remains playable without it, with progress reset per session.</w:t>
      </w:r>
    </w:p>
    <w:p>
      <w:pPr>
        <w:pStyle w:val="ListParagraph"/>
        <w:numPr>
          <w:ilvl w:val="0"/>
          <w:numId w:val="2"/>
        </w:numPr>
        <w:spacing w:after="90"/>
      </w:pPr>
      <w:r>
        <w:rPr>
          <w:rFonts w:ascii="Calibri" w:cs="Calibri" w:eastAsia="Calibri" w:hAnsi="Calibri"/>
          <w:color w:val="3A2E2E"/>
          <w:sz w:val="22"/>
          <w:szCs w:val="22"/>
        </w:rPr>
        <w:t xml:space="preserve">Minimum recommended screen width: 320px (mobile) up to standard desktop resolutions.</w:t>
      </w:r>
    </w:p>
    <w:p>
      <w:pPr>
        <w:pStyle w:val="Heading2"/>
        <w:spacing w:after="140" w:before="260"/>
      </w:pPr>
      <w:r>
        <w:rPr>
          <w:rFonts w:ascii="Cambria" w:cs="Cambria" w:eastAsia="Cambria" w:hAnsi="Cambria"/>
          <w:b/>
          <w:bCs/>
          <w:color w:val="8C4A5E"/>
          <w:sz w:val="25"/>
          <w:szCs w:val="25"/>
        </w:rPr>
        <w:t xml:space="preserve">2.5 Design and Implementation Constraints</w:t>
      </w:r>
    </w:p>
    <w:p>
      <w:pPr>
        <w:pStyle w:val="ListParagraph"/>
        <w:numPr>
          <w:ilvl w:val="0"/>
          <w:numId w:val="2"/>
        </w:numPr>
        <w:spacing w:after="90"/>
      </w:pPr>
      <w:r>
        <w:rPr>
          <w:rFonts w:ascii="Calibri" w:cs="Calibri" w:eastAsia="Calibri" w:hAnsi="Calibri"/>
          <w:color w:val="3A2E2E"/>
          <w:sz w:val="22"/>
          <w:szCs w:val="22"/>
        </w:rPr>
        <w:t xml:space="preserve">The project must remain frontend-only in the current phase — no backend server, database, or external API calls.</w:t>
      </w:r>
    </w:p>
    <w:p>
      <w:pPr>
        <w:pStyle w:val="ListParagraph"/>
        <w:numPr>
          <w:ilvl w:val="0"/>
          <w:numId w:val="2"/>
        </w:numPr>
        <w:spacing w:after="90"/>
      </w:pPr>
      <w:r>
        <w:rPr>
          <w:rFonts w:ascii="Calibri" w:cs="Calibri" w:eastAsia="Calibri" w:hAnsi="Calibri"/>
          <w:color w:val="3A2E2E"/>
          <w:sz w:val="22"/>
          <w:szCs w:val="22"/>
        </w:rPr>
        <w:t xml:space="preserve">Must be implemented using HTML5, CSS3, and Vanilla JavaScript (ES6) only, without heavy frameworks, to keep the codebase simple, dependency-free, and easy to evaluate for an academic project.</w:t>
      </w:r>
    </w:p>
    <w:p>
      <w:pPr>
        <w:pStyle w:val="ListParagraph"/>
        <w:numPr>
          <w:ilvl w:val="0"/>
          <w:numId w:val="2"/>
        </w:numPr>
        <w:spacing w:after="90"/>
      </w:pPr>
      <w:r>
        <w:rPr>
          <w:rFonts w:ascii="Calibri" w:cs="Calibri" w:eastAsia="Calibri" w:hAnsi="Calibri"/>
          <w:color w:val="3A2E2E"/>
          <w:sz w:val="22"/>
          <w:szCs w:val="22"/>
        </w:rPr>
        <w:t xml:space="preserve">Data persistence is limited to what the Browser Local Storage API supports (string-based key-value pairs, typically 5–10 MB per origin).</w:t>
      </w:r>
    </w:p>
    <w:p>
      <w:pPr>
        <w:pStyle w:val="ListParagraph"/>
        <w:numPr>
          <w:ilvl w:val="0"/>
          <w:numId w:val="2"/>
        </w:numPr>
        <w:spacing w:after="90"/>
      </w:pPr>
      <w:r>
        <w:rPr>
          <w:rFonts w:ascii="Calibri" w:cs="Calibri" w:eastAsia="Calibri" w:hAnsi="Calibri"/>
          <w:color w:val="3A2E2E"/>
          <w:sz w:val="22"/>
          <w:szCs w:val="22"/>
        </w:rPr>
        <w:t xml:space="preserve">The application must degrade gracefully on browsers/devices where Local Storage is unavailable or disabled.</w:t>
      </w:r>
    </w:p>
    <w:p>
      <w:pPr>
        <w:pStyle w:val="Heading2"/>
        <w:spacing w:after="140" w:before="260"/>
      </w:pPr>
      <w:r>
        <w:rPr>
          <w:rFonts w:ascii="Cambria" w:cs="Cambria" w:eastAsia="Cambria" w:hAnsi="Cambria"/>
          <w:b/>
          <w:bCs/>
          <w:color w:val="8C4A5E"/>
          <w:sz w:val="25"/>
          <w:szCs w:val="25"/>
        </w:rPr>
        <w:t xml:space="preserve">2.6 Assumptions and Dependencies</w:t>
      </w:r>
    </w:p>
    <w:p>
      <w:pPr>
        <w:pStyle w:val="ListParagraph"/>
        <w:numPr>
          <w:ilvl w:val="0"/>
          <w:numId w:val="2"/>
        </w:numPr>
        <w:spacing w:after="90"/>
      </w:pPr>
      <w:r>
        <w:rPr>
          <w:rFonts w:ascii="Calibri" w:cs="Calibri" w:eastAsia="Calibri" w:hAnsi="Calibri"/>
          <w:color w:val="3A2E2E"/>
          <w:sz w:val="22"/>
          <w:szCs w:val="22"/>
        </w:rPr>
        <w:t xml:space="preserve">It is assumed that end users access the application through a standard web browser with JavaScript enabled.</w:t>
      </w:r>
    </w:p>
    <w:p>
      <w:pPr>
        <w:pStyle w:val="ListParagraph"/>
        <w:numPr>
          <w:ilvl w:val="0"/>
          <w:numId w:val="2"/>
        </w:numPr>
        <w:spacing w:after="90"/>
      </w:pPr>
      <w:r>
        <w:rPr>
          <w:rFonts w:ascii="Calibri" w:cs="Calibri" w:eastAsia="Calibri" w:hAnsi="Calibri"/>
          <w:color w:val="3A2E2E"/>
          <w:sz w:val="22"/>
          <w:szCs w:val="22"/>
        </w:rPr>
        <w:t xml:space="preserve">It is assumed that each user plays on a single device/browser; cross-device sync is out of scope for this phase.</w:t>
      </w:r>
    </w:p>
    <w:p>
      <w:pPr>
        <w:pStyle w:val="ListParagraph"/>
        <w:numPr>
          <w:ilvl w:val="0"/>
          <w:numId w:val="2"/>
        </w:numPr>
        <w:spacing w:after="90"/>
      </w:pPr>
      <w:r>
        <w:rPr>
          <w:rFonts w:ascii="Calibri" w:cs="Calibri" w:eastAsia="Calibri" w:hAnsi="Calibri"/>
          <w:color w:val="3A2E2E"/>
          <w:sz w:val="22"/>
          <w:szCs w:val="22"/>
        </w:rPr>
        <w:t xml:space="preserve">Future phases may introduce a backend (Node.js/Express with a database such as MongoDB or Firebase) to support user accounts, leaderboards, and cross-device sync — see Section 7.3.</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3  System Features (Functional Requirements)</w:t>
      </w:r>
    </w:p>
    <w:p>
      <w:pPr>
        <w:spacing w:after="160" w:line="276"/>
        <w:jc w:val="both"/>
      </w:pPr>
      <w:r>
        <w:rPr>
          <w:rFonts w:ascii="Calibri" w:cs="Calibri" w:eastAsia="Calibri" w:hAnsi="Calibri"/>
          <w:b w:val="false"/>
          <w:bCs w:val="false"/>
          <w:i w:val="false"/>
          <w:iCs w:val="false"/>
          <w:color w:val="3A2E2E"/>
          <w:sz w:val="22"/>
          <w:szCs w:val="22"/>
        </w:rPr>
        <w:t xml:space="preserve">This section describes each functional module of Logic Puzzle Arena in detail, including gameplay rules and the specific functional requirements (FR) that the implementation must satisfy. Requirement IDs follow the pattern FR-&lt;Module&gt;-&lt;Number&gt; for traceability during testing (see Section 8).</w:t>
      </w:r>
    </w:p>
    <w:p>
      <w:pPr>
        <w:pStyle w:val="Heading2"/>
        <w:spacing w:after="140" w:before="260"/>
      </w:pPr>
      <w:r>
        <w:rPr>
          <w:rFonts w:ascii="Cambria" w:cs="Cambria" w:eastAsia="Cambria" w:hAnsi="Cambria"/>
          <w:b/>
          <w:bCs/>
          <w:color w:val="8C4A5E"/>
          <w:sz w:val="25"/>
          <w:szCs w:val="25"/>
        </w:rPr>
        <w:t xml:space="preserve">3.1 Sudoku Lite</w:t>
      </w:r>
    </w:p>
    <w:p>
      <w:pPr>
        <w:spacing w:after="160" w:line="276"/>
        <w:jc w:val="both"/>
      </w:pPr>
      <w:r>
        <w:rPr>
          <w:rFonts w:ascii="Calibri" w:cs="Calibri" w:eastAsia="Calibri" w:hAnsi="Calibri"/>
          <w:b w:val="false"/>
          <w:bCs w:val="false"/>
          <w:i w:val="false"/>
          <w:iCs w:val="false"/>
          <w:color w:val="3A2E2E"/>
          <w:sz w:val="22"/>
          <w:szCs w:val="22"/>
        </w:rPr>
        <w:t xml:space="preserve">A simplified Sudoku puzzle (typically on a reduced 4×4 or 6×6 grid, or a standard 9×9 grid depending on difficulty) where the player fills empty cells so that each row, column, and sub-grid contains unique values without repetition.</w:t>
      </w:r>
    </w:p>
    <w:p>
      <w:pPr>
        <w:pStyle w:val="Heading3"/>
        <w:spacing w:after="100" w:before="180"/>
      </w:pPr>
      <w:r>
        <w:rPr>
          <w:rFonts w:ascii="Calibri" w:cs="Calibri" w:eastAsia="Calibri" w:hAnsi="Calibri"/>
          <w:b/>
          <w:bCs/>
          <w:i/>
          <w:iCs/>
          <w:color w:val="3A2E2E"/>
          <w:sz w:val="23"/>
          <w:szCs w:val="23"/>
        </w:rPr>
        <w:t xml:space="preserve">Rules / Gameplay Logic</w:t>
      </w:r>
    </w:p>
    <w:p>
      <w:pPr>
        <w:pStyle w:val="ListParagraph"/>
        <w:numPr>
          <w:ilvl w:val="0"/>
          <w:numId w:val="2"/>
        </w:numPr>
        <w:spacing w:after="90"/>
      </w:pPr>
      <w:r>
        <w:rPr>
          <w:rFonts w:ascii="Calibri" w:cs="Calibri" w:eastAsia="Calibri" w:hAnsi="Calibri"/>
          <w:color w:val="3A2E2E"/>
          <w:sz w:val="22"/>
          <w:szCs w:val="22"/>
        </w:rPr>
        <w:t xml:space="preserve">The system generates or loads a valid puzzle grid with a unique solution.</w:t>
      </w:r>
    </w:p>
    <w:p>
      <w:pPr>
        <w:pStyle w:val="ListParagraph"/>
        <w:numPr>
          <w:ilvl w:val="0"/>
          <w:numId w:val="2"/>
        </w:numPr>
        <w:spacing w:after="90"/>
      </w:pPr>
      <w:r>
        <w:rPr>
          <w:rFonts w:ascii="Calibri" w:cs="Calibri" w:eastAsia="Calibri" w:hAnsi="Calibri"/>
          <w:color w:val="3A2E2E"/>
          <w:sz w:val="22"/>
          <w:szCs w:val="22"/>
        </w:rPr>
        <w:t xml:space="preserve">The player selects a cell and enters a value using on-screen number controls or keyboard input.</w:t>
      </w:r>
    </w:p>
    <w:p>
      <w:pPr>
        <w:pStyle w:val="ListParagraph"/>
        <w:numPr>
          <w:ilvl w:val="0"/>
          <w:numId w:val="2"/>
        </w:numPr>
        <w:spacing w:after="90"/>
      </w:pPr>
      <w:r>
        <w:rPr>
          <w:rFonts w:ascii="Calibri" w:cs="Calibri" w:eastAsia="Calibri" w:hAnsi="Calibri"/>
          <w:color w:val="3A2E2E"/>
          <w:sz w:val="22"/>
          <w:szCs w:val="22"/>
        </w:rPr>
        <w:t xml:space="preserve">The system highlights conflicting entries in real time (same row/column/box).</w:t>
      </w:r>
    </w:p>
    <w:p>
      <w:pPr>
        <w:pStyle w:val="ListParagraph"/>
        <w:numPr>
          <w:ilvl w:val="0"/>
          <w:numId w:val="2"/>
        </w:numPr>
        <w:spacing w:after="90"/>
      </w:pPr>
      <w:r>
        <w:rPr>
          <w:rFonts w:ascii="Calibri" w:cs="Calibri" w:eastAsia="Calibri" w:hAnsi="Calibri"/>
          <w:color w:val="3A2E2E"/>
          <w:sz w:val="22"/>
          <w:szCs w:val="22"/>
        </w:rPr>
        <w:t xml:space="preserve">The player wins when all cells are correctly and completely filled.</w:t>
      </w:r>
    </w:p>
    <w:p>
      <w:pPr>
        <w:pStyle w:val="Heading3"/>
        <w:spacing w:after="100" w:before="180"/>
      </w:pPr>
      <w:r>
        <w:rPr>
          <w:rFonts w:ascii="Calibri" w:cs="Calibri" w:eastAsia="Calibri" w:hAnsi="Calibri"/>
          <w:b/>
          <w:bCs/>
          <w:i/>
          <w:iCs/>
          <w:color w:val="3A2E2E"/>
          <w:sz w:val="23"/>
          <w:szCs w:val="23"/>
        </w:rPr>
        <w:t xml:space="preserve">Functional Requirements</w:t>
      </w:r>
    </w:p>
    <w:p>
      <w:pPr>
        <w:pStyle w:val="ListParagraph"/>
        <w:numPr>
          <w:ilvl w:val="0"/>
          <w:numId w:val="3"/>
        </w:numPr>
        <w:spacing w:after="90"/>
      </w:pPr>
      <w:r>
        <w:rPr>
          <w:rFonts w:ascii="Calibri" w:cs="Calibri" w:eastAsia="Calibri" w:hAnsi="Calibri"/>
          <w:color w:val="3A2E2E"/>
          <w:sz w:val="22"/>
          <w:szCs w:val="22"/>
        </w:rPr>
        <w:t xml:space="preserve">FR-SUD-01: The system shall display a puzzle grid with a subset of cells pre-filled and the remainder editable.</w:t>
      </w:r>
    </w:p>
    <w:p>
      <w:pPr>
        <w:pStyle w:val="ListParagraph"/>
        <w:numPr>
          <w:ilvl w:val="0"/>
          <w:numId w:val="3"/>
        </w:numPr>
        <w:spacing w:after="90"/>
      </w:pPr>
      <w:r>
        <w:rPr>
          <w:rFonts w:ascii="Calibri" w:cs="Calibri" w:eastAsia="Calibri" w:hAnsi="Calibri"/>
          <w:color w:val="3A2E2E"/>
          <w:sz w:val="22"/>
          <w:szCs w:val="22"/>
        </w:rPr>
        <w:t xml:space="preserve">FR-SUD-02: The system shall allow the player to select Easy, Medium, or Hard difficulty before starting.</w:t>
      </w:r>
    </w:p>
    <w:p>
      <w:pPr>
        <w:pStyle w:val="ListParagraph"/>
        <w:numPr>
          <w:ilvl w:val="0"/>
          <w:numId w:val="3"/>
        </w:numPr>
        <w:spacing w:after="90"/>
      </w:pPr>
      <w:r>
        <w:rPr>
          <w:rFonts w:ascii="Calibri" w:cs="Calibri" w:eastAsia="Calibri" w:hAnsi="Calibri"/>
          <w:color w:val="3A2E2E"/>
          <w:sz w:val="22"/>
          <w:szCs w:val="22"/>
        </w:rPr>
        <w:t xml:space="preserve">FR-SUD-03: The system shall validate each entry against Sudoku rules and visually flag conflicts.</w:t>
      </w:r>
    </w:p>
    <w:p>
      <w:pPr>
        <w:pStyle w:val="ListParagraph"/>
        <w:numPr>
          <w:ilvl w:val="0"/>
          <w:numId w:val="3"/>
        </w:numPr>
        <w:spacing w:after="90"/>
      </w:pPr>
      <w:r>
        <w:rPr>
          <w:rFonts w:ascii="Calibri" w:cs="Calibri" w:eastAsia="Calibri" w:hAnsi="Calibri"/>
          <w:color w:val="3A2E2E"/>
          <w:sz w:val="22"/>
          <w:szCs w:val="22"/>
        </w:rPr>
        <w:t xml:space="preserve">FR-SUD-04: The system shall detect puzzle completion and display a win message with time taken and score.</w:t>
      </w:r>
    </w:p>
    <w:p>
      <w:pPr>
        <w:pStyle w:val="ListParagraph"/>
        <w:numPr>
          <w:ilvl w:val="0"/>
          <w:numId w:val="3"/>
        </w:numPr>
        <w:spacing w:after="90"/>
      </w:pPr>
      <w:r>
        <w:rPr>
          <w:rFonts w:ascii="Calibri" w:cs="Calibri" w:eastAsia="Calibri" w:hAnsi="Calibri"/>
          <w:color w:val="3A2E2E"/>
          <w:sz w:val="22"/>
          <w:szCs w:val="22"/>
        </w:rPr>
        <w:t xml:space="preserve">FR-SUD-05: The system shall allow the player to reset or start a new puzzle at any time.</w:t>
      </w:r>
    </w:p>
    <w:p>
      <w:pPr>
        <w:pStyle w:val="Heading2"/>
        <w:spacing w:after="140" w:before="260"/>
      </w:pPr>
      <w:r>
        <w:rPr>
          <w:rFonts w:ascii="Cambria" w:cs="Cambria" w:eastAsia="Cambria" w:hAnsi="Cambria"/>
          <w:b/>
          <w:bCs/>
          <w:color w:val="8C4A5E"/>
          <w:sz w:val="25"/>
          <w:szCs w:val="25"/>
        </w:rPr>
        <w:t xml:space="preserve">3.2 Memory Grid</w:t>
      </w:r>
    </w:p>
    <w:p>
      <w:pPr>
        <w:spacing w:after="160" w:line="276"/>
        <w:jc w:val="both"/>
      </w:pPr>
      <w:r>
        <w:rPr>
          <w:rFonts w:ascii="Calibri" w:cs="Calibri" w:eastAsia="Calibri" w:hAnsi="Calibri"/>
          <w:b w:val="false"/>
          <w:bCs w:val="false"/>
          <w:i w:val="false"/>
          <w:iCs w:val="false"/>
          <w:color w:val="3A2E2E"/>
          <w:sz w:val="22"/>
          <w:szCs w:val="22"/>
        </w:rPr>
        <w:t xml:space="preserve">A memory-matching game where a grid of cards is briefly revealed and then hidden; the player must flip pairs of cards to find matches, testing short-term visual memory.</w:t>
      </w:r>
    </w:p>
    <w:p>
      <w:pPr>
        <w:pStyle w:val="Heading3"/>
        <w:spacing w:after="100" w:before="180"/>
      </w:pPr>
      <w:r>
        <w:rPr>
          <w:rFonts w:ascii="Calibri" w:cs="Calibri" w:eastAsia="Calibri" w:hAnsi="Calibri"/>
          <w:b/>
          <w:bCs/>
          <w:i/>
          <w:iCs/>
          <w:color w:val="3A2E2E"/>
          <w:sz w:val="23"/>
          <w:szCs w:val="23"/>
        </w:rPr>
        <w:t xml:space="preserve">Rules / Gameplay Logic</w:t>
      </w:r>
    </w:p>
    <w:p>
      <w:pPr>
        <w:pStyle w:val="ListParagraph"/>
        <w:numPr>
          <w:ilvl w:val="0"/>
          <w:numId w:val="2"/>
        </w:numPr>
        <w:spacing w:after="90"/>
      </w:pPr>
      <w:r>
        <w:rPr>
          <w:rFonts w:ascii="Calibri" w:cs="Calibri" w:eastAsia="Calibri" w:hAnsi="Calibri"/>
          <w:color w:val="3A2E2E"/>
          <w:sz w:val="22"/>
          <w:szCs w:val="22"/>
        </w:rPr>
        <w:t xml:space="preserve">The system displays a grid of face-down cards with hidden matching pairs.</w:t>
      </w:r>
    </w:p>
    <w:p>
      <w:pPr>
        <w:pStyle w:val="ListParagraph"/>
        <w:numPr>
          <w:ilvl w:val="0"/>
          <w:numId w:val="2"/>
        </w:numPr>
        <w:spacing w:after="90"/>
      </w:pPr>
      <w:r>
        <w:rPr>
          <w:rFonts w:ascii="Calibri" w:cs="Calibri" w:eastAsia="Calibri" w:hAnsi="Calibri"/>
          <w:color w:val="3A2E2E"/>
          <w:sz w:val="22"/>
          <w:szCs w:val="22"/>
        </w:rPr>
        <w:t xml:space="preserve">The player flips two cards per turn; matching pairs remain revealed, non-matching pairs flip back after a short delay.</w:t>
      </w:r>
    </w:p>
    <w:p>
      <w:pPr>
        <w:pStyle w:val="ListParagraph"/>
        <w:numPr>
          <w:ilvl w:val="0"/>
          <w:numId w:val="2"/>
        </w:numPr>
        <w:spacing w:after="90"/>
      </w:pPr>
      <w:r>
        <w:rPr>
          <w:rFonts w:ascii="Calibri" w:cs="Calibri" w:eastAsia="Calibri" w:hAnsi="Calibri"/>
          <w:color w:val="3A2E2E"/>
          <w:sz w:val="22"/>
          <w:szCs w:val="22"/>
        </w:rPr>
        <w:t xml:space="preserve">The game ends when all pairs have been successfully matched.</w:t>
      </w:r>
    </w:p>
    <w:p>
      <w:pPr>
        <w:pStyle w:val="ListParagraph"/>
        <w:numPr>
          <w:ilvl w:val="0"/>
          <w:numId w:val="2"/>
        </w:numPr>
        <w:spacing w:after="90"/>
      </w:pPr>
      <w:r>
        <w:rPr>
          <w:rFonts w:ascii="Calibri" w:cs="Calibri" w:eastAsia="Calibri" w:hAnsi="Calibri"/>
          <w:color w:val="3A2E2E"/>
          <w:sz w:val="22"/>
          <w:szCs w:val="22"/>
        </w:rPr>
        <w:t xml:space="preserve">Performance is scored based on the number of moves and time taken.</w:t>
      </w:r>
    </w:p>
    <w:p>
      <w:pPr>
        <w:pStyle w:val="Heading3"/>
        <w:spacing w:after="100" w:before="180"/>
      </w:pPr>
      <w:r>
        <w:rPr>
          <w:rFonts w:ascii="Calibri" w:cs="Calibri" w:eastAsia="Calibri" w:hAnsi="Calibri"/>
          <w:b/>
          <w:bCs/>
          <w:i/>
          <w:iCs/>
          <w:color w:val="3A2E2E"/>
          <w:sz w:val="23"/>
          <w:szCs w:val="23"/>
        </w:rPr>
        <w:t xml:space="preserve">Functional Requirements</w:t>
      </w:r>
    </w:p>
    <w:p>
      <w:pPr>
        <w:pStyle w:val="ListParagraph"/>
        <w:numPr>
          <w:ilvl w:val="0"/>
          <w:numId w:val="3"/>
        </w:numPr>
        <w:spacing w:after="90"/>
      </w:pPr>
      <w:r>
        <w:rPr>
          <w:rFonts w:ascii="Calibri" w:cs="Calibri" w:eastAsia="Calibri" w:hAnsi="Calibri"/>
          <w:color w:val="3A2E2E"/>
          <w:sz w:val="22"/>
          <w:szCs w:val="22"/>
        </w:rPr>
        <w:t xml:space="preserve">FR-MEM-01: The system shall generate a shuffled grid of paired icons/symbols at the start of each game.</w:t>
      </w:r>
    </w:p>
    <w:p>
      <w:pPr>
        <w:pStyle w:val="ListParagraph"/>
        <w:numPr>
          <w:ilvl w:val="0"/>
          <w:numId w:val="3"/>
        </w:numPr>
        <w:spacing w:after="90"/>
      </w:pPr>
      <w:r>
        <w:rPr>
          <w:rFonts w:ascii="Calibri" w:cs="Calibri" w:eastAsia="Calibri" w:hAnsi="Calibri"/>
          <w:color w:val="3A2E2E"/>
          <w:sz w:val="22"/>
          <w:szCs w:val="22"/>
        </w:rPr>
        <w:t xml:space="preserve">FR-MEM-02: The system shall allow the player to flip exactly two cards per turn.</w:t>
      </w:r>
    </w:p>
    <w:p>
      <w:pPr>
        <w:pStyle w:val="ListParagraph"/>
        <w:numPr>
          <w:ilvl w:val="0"/>
          <w:numId w:val="3"/>
        </w:numPr>
        <w:spacing w:after="90"/>
      </w:pPr>
      <w:r>
        <w:rPr>
          <w:rFonts w:ascii="Calibri" w:cs="Calibri" w:eastAsia="Calibri" w:hAnsi="Calibri"/>
          <w:color w:val="3A2E2E"/>
          <w:sz w:val="22"/>
          <w:szCs w:val="22"/>
        </w:rPr>
        <w:t xml:space="preserve">FR-MEM-03: The system shall automatically flip back non-matching pairs after a short, fixed delay.</w:t>
      </w:r>
    </w:p>
    <w:p>
      <w:pPr>
        <w:pStyle w:val="ListParagraph"/>
        <w:numPr>
          <w:ilvl w:val="0"/>
          <w:numId w:val="3"/>
        </w:numPr>
        <w:spacing w:after="90"/>
      </w:pPr>
      <w:r>
        <w:rPr>
          <w:rFonts w:ascii="Calibri" w:cs="Calibri" w:eastAsia="Calibri" w:hAnsi="Calibri"/>
          <w:color w:val="3A2E2E"/>
          <w:sz w:val="22"/>
          <w:szCs w:val="22"/>
        </w:rPr>
        <w:t xml:space="preserve">FR-MEM-04: The system shall track and display the move count and elapsed time during play.</w:t>
      </w:r>
    </w:p>
    <w:p>
      <w:pPr>
        <w:pStyle w:val="ListParagraph"/>
        <w:numPr>
          <w:ilvl w:val="0"/>
          <w:numId w:val="3"/>
        </w:numPr>
        <w:spacing w:after="90"/>
      </w:pPr>
      <w:r>
        <w:rPr>
          <w:rFonts w:ascii="Calibri" w:cs="Calibri" w:eastAsia="Calibri" w:hAnsi="Calibri"/>
          <w:color w:val="3A2E2E"/>
          <w:sz w:val="22"/>
          <w:szCs w:val="22"/>
        </w:rPr>
        <w:t xml:space="preserve">FR-MEM-05: The system shall detect game completion when all pairs are matched and display final score.</w:t>
      </w:r>
    </w:p>
    <w:p>
      <w:pPr>
        <w:pStyle w:val="Heading2"/>
        <w:spacing w:after="140" w:before="260"/>
      </w:pPr>
      <w:r>
        <w:rPr>
          <w:rFonts w:ascii="Cambria" w:cs="Cambria" w:eastAsia="Cambria" w:hAnsi="Cambria"/>
          <w:b/>
          <w:bCs/>
          <w:color w:val="8C4A5E"/>
          <w:sz w:val="25"/>
          <w:szCs w:val="25"/>
        </w:rPr>
        <w:t xml:space="preserve">3.3 Sequence Puzzle</w:t>
      </w:r>
    </w:p>
    <w:p>
      <w:pPr>
        <w:spacing w:after="160" w:line="276"/>
        <w:jc w:val="both"/>
      </w:pPr>
      <w:r>
        <w:rPr>
          <w:rFonts w:ascii="Calibri" w:cs="Calibri" w:eastAsia="Calibri" w:hAnsi="Calibri"/>
          <w:b w:val="false"/>
          <w:bCs w:val="false"/>
          <w:i w:val="false"/>
          <w:iCs w:val="false"/>
          <w:color w:val="3A2E2E"/>
          <w:sz w:val="22"/>
          <w:szCs w:val="22"/>
        </w:rPr>
        <w:t xml:space="preserve">A pattern-recognition game where the player must observe, memorize, and reproduce a sequence of visual or numeric cues that increases in length and complexity each round.</w:t>
      </w:r>
    </w:p>
    <w:p>
      <w:pPr>
        <w:pStyle w:val="Heading3"/>
        <w:spacing w:after="100" w:before="180"/>
      </w:pPr>
      <w:r>
        <w:rPr>
          <w:rFonts w:ascii="Calibri" w:cs="Calibri" w:eastAsia="Calibri" w:hAnsi="Calibri"/>
          <w:b/>
          <w:bCs/>
          <w:i/>
          <w:iCs/>
          <w:color w:val="3A2E2E"/>
          <w:sz w:val="23"/>
          <w:szCs w:val="23"/>
        </w:rPr>
        <w:t xml:space="preserve">Rules / Gameplay Logic</w:t>
      </w:r>
    </w:p>
    <w:p>
      <w:pPr>
        <w:pStyle w:val="ListParagraph"/>
        <w:numPr>
          <w:ilvl w:val="0"/>
          <w:numId w:val="2"/>
        </w:numPr>
        <w:spacing w:after="90"/>
      </w:pPr>
      <w:r>
        <w:rPr>
          <w:rFonts w:ascii="Calibri" w:cs="Calibri" w:eastAsia="Calibri" w:hAnsi="Calibri"/>
          <w:color w:val="3A2E2E"/>
          <w:sz w:val="22"/>
          <w:szCs w:val="22"/>
        </w:rPr>
        <w:t xml:space="preserve">The system displays a sequence (e.g., of colors, tiles, or numbers) for a limited time.</w:t>
      </w:r>
    </w:p>
    <w:p>
      <w:pPr>
        <w:pStyle w:val="ListParagraph"/>
        <w:numPr>
          <w:ilvl w:val="0"/>
          <w:numId w:val="2"/>
        </w:numPr>
        <w:spacing w:after="90"/>
      </w:pPr>
      <w:r>
        <w:rPr>
          <w:rFonts w:ascii="Calibri" w:cs="Calibri" w:eastAsia="Calibri" w:hAnsi="Calibri"/>
          <w:color w:val="3A2E2E"/>
          <w:sz w:val="22"/>
          <w:szCs w:val="22"/>
        </w:rPr>
        <w:t xml:space="preserve">The player must reproduce the sequence in the exact order shown.</w:t>
      </w:r>
    </w:p>
    <w:p>
      <w:pPr>
        <w:pStyle w:val="ListParagraph"/>
        <w:numPr>
          <w:ilvl w:val="0"/>
          <w:numId w:val="2"/>
        </w:numPr>
        <w:spacing w:after="90"/>
      </w:pPr>
      <w:r>
        <w:rPr>
          <w:rFonts w:ascii="Calibri" w:cs="Calibri" w:eastAsia="Calibri" w:hAnsi="Calibri"/>
          <w:color w:val="3A2E2E"/>
          <w:sz w:val="22"/>
          <w:szCs w:val="22"/>
        </w:rPr>
        <w:t xml:space="preserve">Each successful round increases the sequence length by one step.</w:t>
      </w:r>
    </w:p>
    <w:p>
      <w:pPr>
        <w:pStyle w:val="ListParagraph"/>
        <w:numPr>
          <w:ilvl w:val="0"/>
          <w:numId w:val="2"/>
        </w:numPr>
        <w:spacing w:after="90"/>
      </w:pPr>
      <w:r>
        <w:rPr>
          <w:rFonts w:ascii="Calibri" w:cs="Calibri" w:eastAsia="Calibri" w:hAnsi="Calibri"/>
          <w:color w:val="3A2E2E"/>
          <w:sz w:val="22"/>
          <w:szCs w:val="22"/>
        </w:rPr>
        <w:t xml:space="preserve">The game ends when the player enters an incorrect sequence.</w:t>
      </w:r>
    </w:p>
    <w:p>
      <w:pPr>
        <w:pStyle w:val="Heading3"/>
        <w:spacing w:after="100" w:before="180"/>
      </w:pPr>
      <w:r>
        <w:rPr>
          <w:rFonts w:ascii="Calibri" w:cs="Calibri" w:eastAsia="Calibri" w:hAnsi="Calibri"/>
          <w:b/>
          <w:bCs/>
          <w:i/>
          <w:iCs/>
          <w:color w:val="3A2E2E"/>
          <w:sz w:val="23"/>
          <w:szCs w:val="23"/>
        </w:rPr>
        <w:t xml:space="preserve">Functional Requirements</w:t>
      </w:r>
    </w:p>
    <w:p>
      <w:pPr>
        <w:pStyle w:val="ListParagraph"/>
        <w:numPr>
          <w:ilvl w:val="0"/>
          <w:numId w:val="3"/>
        </w:numPr>
        <w:spacing w:after="90"/>
      </w:pPr>
      <w:r>
        <w:rPr>
          <w:rFonts w:ascii="Calibri" w:cs="Calibri" w:eastAsia="Calibri" w:hAnsi="Calibri"/>
          <w:color w:val="3A2E2E"/>
          <w:sz w:val="22"/>
          <w:szCs w:val="22"/>
        </w:rPr>
        <w:t xml:space="preserve">FR-SEQ-01: The system shall generate and display a randomized sequence at the start of each round.</w:t>
      </w:r>
    </w:p>
    <w:p>
      <w:pPr>
        <w:pStyle w:val="ListParagraph"/>
        <w:numPr>
          <w:ilvl w:val="0"/>
          <w:numId w:val="3"/>
        </w:numPr>
        <w:spacing w:after="90"/>
      </w:pPr>
      <w:r>
        <w:rPr>
          <w:rFonts w:ascii="Calibri" w:cs="Calibri" w:eastAsia="Calibri" w:hAnsi="Calibri"/>
          <w:color w:val="3A2E2E"/>
          <w:sz w:val="22"/>
          <w:szCs w:val="22"/>
        </w:rPr>
        <w:t xml:space="preserve">FR-SEQ-02: The system shall capture player input and compare it against the generated sequence in order.</w:t>
      </w:r>
    </w:p>
    <w:p>
      <w:pPr>
        <w:pStyle w:val="ListParagraph"/>
        <w:numPr>
          <w:ilvl w:val="0"/>
          <w:numId w:val="3"/>
        </w:numPr>
        <w:spacing w:after="90"/>
      </w:pPr>
      <w:r>
        <w:rPr>
          <w:rFonts w:ascii="Calibri" w:cs="Calibri" w:eastAsia="Calibri" w:hAnsi="Calibri"/>
          <w:color w:val="3A2E2E"/>
          <w:sz w:val="22"/>
          <w:szCs w:val="22"/>
        </w:rPr>
        <w:t xml:space="preserve">FR-SEQ-03: The system shall increase sequence length by one after each correctly completed round.</w:t>
      </w:r>
    </w:p>
    <w:p>
      <w:pPr>
        <w:pStyle w:val="ListParagraph"/>
        <w:numPr>
          <w:ilvl w:val="0"/>
          <w:numId w:val="3"/>
        </w:numPr>
        <w:spacing w:after="90"/>
      </w:pPr>
      <w:r>
        <w:rPr>
          <w:rFonts w:ascii="Calibri" w:cs="Calibri" w:eastAsia="Calibri" w:hAnsi="Calibri"/>
          <w:color w:val="3A2E2E"/>
          <w:sz w:val="22"/>
          <w:szCs w:val="22"/>
        </w:rPr>
        <w:t xml:space="preserve">FR-SEQ-04: The system shall end the game and record the final round reached upon an incorrect input.</w:t>
      </w:r>
    </w:p>
    <w:p>
      <w:pPr>
        <w:pStyle w:val="ListParagraph"/>
        <w:numPr>
          <w:ilvl w:val="0"/>
          <w:numId w:val="3"/>
        </w:numPr>
        <w:spacing w:after="90"/>
      </w:pPr>
      <w:r>
        <w:rPr>
          <w:rFonts w:ascii="Calibri" w:cs="Calibri" w:eastAsia="Calibri" w:hAnsi="Calibri"/>
          <w:color w:val="3A2E2E"/>
          <w:sz w:val="22"/>
          <w:szCs w:val="22"/>
        </w:rPr>
        <w:t xml:space="preserve">FR-SEQ-05: The system shall display the player's highest round reached as the score for this game.</w:t>
      </w:r>
    </w:p>
    <w:p>
      <w:pPr>
        <w:pStyle w:val="Heading2"/>
        <w:spacing w:after="140" w:before="260"/>
      </w:pPr>
      <w:r>
        <w:rPr>
          <w:rFonts w:ascii="Cambria" w:cs="Cambria" w:eastAsia="Cambria" w:hAnsi="Cambria"/>
          <w:b/>
          <w:bCs/>
          <w:color w:val="8C4A5E"/>
          <w:sz w:val="25"/>
          <w:szCs w:val="25"/>
        </w:rPr>
        <w:t xml:space="preserve">3.4 Sliding Puzzle</w:t>
      </w:r>
    </w:p>
    <w:p>
      <w:pPr>
        <w:spacing w:after="160" w:line="276"/>
        <w:jc w:val="both"/>
      </w:pPr>
      <w:r>
        <w:rPr>
          <w:rFonts w:ascii="Calibri" w:cs="Calibri" w:eastAsia="Calibri" w:hAnsi="Calibri"/>
          <w:b w:val="false"/>
          <w:bCs w:val="false"/>
          <w:i w:val="false"/>
          <w:iCs w:val="false"/>
          <w:color w:val="3A2E2E"/>
          <w:sz w:val="22"/>
          <w:szCs w:val="22"/>
        </w:rPr>
        <w:t xml:space="preserve">A classic tile-sliding puzzle (e.g., 3×3 or 4×4 grid with one blank space) where the player slides tiles into the blank space to arrange numbers or an image into the correct order.</w:t>
      </w:r>
    </w:p>
    <w:p>
      <w:pPr>
        <w:pStyle w:val="Heading3"/>
        <w:spacing w:after="100" w:before="180"/>
      </w:pPr>
      <w:r>
        <w:rPr>
          <w:rFonts w:ascii="Calibri" w:cs="Calibri" w:eastAsia="Calibri" w:hAnsi="Calibri"/>
          <w:b/>
          <w:bCs/>
          <w:i/>
          <w:iCs/>
          <w:color w:val="3A2E2E"/>
          <w:sz w:val="23"/>
          <w:szCs w:val="23"/>
        </w:rPr>
        <w:t xml:space="preserve">Rules / Gameplay Logic</w:t>
      </w:r>
    </w:p>
    <w:p>
      <w:pPr>
        <w:pStyle w:val="ListParagraph"/>
        <w:numPr>
          <w:ilvl w:val="0"/>
          <w:numId w:val="2"/>
        </w:numPr>
        <w:spacing w:after="90"/>
      </w:pPr>
      <w:r>
        <w:rPr>
          <w:rFonts w:ascii="Calibri" w:cs="Calibri" w:eastAsia="Calibri" w:hAnsi="Calibri"/>
          <w:color w:val="3A2E2E"/>
          <w:sz w:val="22"/>
          <w:szCs w:val="22"/>
        </w:rPr>
        <w:t xml:space="preserve">The system shuffles tiles into a solvable random starting configuration.</w:t>
      </w:r>
    </w:p>
    <w:p>
      <w:pPr>
        <w:pStyle w:val="ListParagraph"/>
        <w:numPr>
          <w:ilvl w:val="0"/>
          <w:numId w:val="2"/>
        </w:numPr>
        <w:spacing w:after="90"/>
      </w:pPr>
      <w:r>
        <w:rPr>
          <w:rFonts w:ascii="Calibri" w:cs="Calibri" w:eastAsia="Calibri" w:hAnsi="Calibri"/>
          <w:color w:val="3A2E2E"/>
          <w:sz w:val="22"/>
          <w:szCs w:val="22"/>
        </w:rPr>
        <w:t xml:space="preserve">The player clicks/taps a tile adjacent to the blank space to slide it into place.</w:t>
      </w:r>
    </w:p>
    <w:p>
      <w:pPr>
        <w:pStyle w:val="ListParagraph"/>
        <w:numPr>
          <w:ilvl w:val="0"/>
          <w:numId w:val="2"/>
        </w:numPr>
        <w:spacing w:after="90"/>
      </w:pPr>
      <w:r>
        <w:rPr>
          <w:rFonts w:ascii="Calibri" w:cs="Calibri" w:eastAsia="Calibri" w:hAnsi="Calibri"/>
          <w:color w:val="3A2E2E"/>
          <w:sz w:val="22"/>
          <w:szCs w:val="22"/>
        </w:rPr>
        <w:t xml:space="preserve">The system continuously checks whether tiles are in the correct final order.</w:t>
      </w:r>
    </w:p>
    <w:p>
      <w:pPr>
        <w:pStyle w:val="ListParagraph"/>
        <w:numPr>
          <w:ilvl w:val="0"/>
          <w:numId w:val="2"/>
        </w:numPr>
        <w:spacing w:after="90"/>
      </w:pPr>
      <w:r>
        <w:rPr>
          <w:rFonts w:ascii="Calibri" w:cs="Calibri" w:eastAsia="Calibri" w:hAnsi="Calibri"/>
          <w:color w:val="3A2E2E"/>
          <w:sz w:val="22"/>
          <w:szCs w:val="22"/>
        </w:rPr>
        <w:t xml:space="preserve">The game ends when all tiles are arranged correctly.</w:t>
      </w:r>
    </w:p>
    <w:p>
      <w:pPr>
        <w:pStyle w:val="Heading3"/>
        <w:spacing w:after="100" w:before="180"/>
      </w:pPr>
      <w:r>
        <w:rPr>
          <w:rFonts w:ascii="Calibri" w:cs="Calibri" w:eastAsia="Calibri" w:hAnsi="Calibri"/>
          <w:b/>
          <w:bCs/>
          <w:i/>
          <w:iCs/>
          <w:color w:val="3A2E2E"/>
          <w:sz w:val="23"/>
          <w:szCs w:val="23"/>
        </w:rPr>
        <w:t xml:space="preserve">Functional Requirements</w:t>
      </w:r>
    </w:p>
    <w:p>
      <w:pPr>
        <w:pStyle w:val="ListParagraph"/>
        <w:numPr>
          <w:ilvl w:val="0"/>
          <w:numId w:val="3"/>
        </w:numPr>
        <w:spacing w:after="90"/>
      </w:pPr>
      <w:r>
        <w:rPr>
          <w:rFonts w:ascii="Calibri" w:cs="Calibri" w:eastAsia="Calibri" w:hAnsi="Calibri"/>
          <w:color w:val="3A2E2E"/>
          <w:sz w:val="22"/>
          <w:szCs w:val="22"/>
        </w:rPr>
        <w:t xml:space="preserve">FR-SLD-01: The system shall generate a shuffled, solvable puzzle configuration on game start.</w:t>
      </w:r>
    </w:p>
    <w:p>
      <w:pPr>
        <w:pStyle w:val="ListParagraph"/>
        <w:numPr>
          <w:ilvl w:val="0"/>
          <w:numId w:val="3"/>
        </w:numPr>
        <w:spacing w:after="90"/>
      </w:pPr>
      <w:r>
        <w:rPr>
          <w:rFonts w:ascii="Calibri" w:cs="Calibri" w:eastAsia="Calibri" w:hAnsi="Calibri"/>
          <w:color w:val="3A2E2E"/>
          <w:sz w:val="22"/>
          <w:szCs w:val="22"/>
        </w:rPr>
        <w:t xml:space="preserve">FR-SLD-02: The system shall allow tile movement only when the tile is adjacent to the blank space.</w:t>
      </w:r>
    </w:p>
    <w:p>
      <w:pPr>
        <w:pStyle w:val="ListParagraph"/>
        <w:numPr>
          <w:ilvl w:val="0"/>
          <w:numId w:val="3"/>
        </w:numPr>
        <w:spacing w:after="90"/>
      </w:pPr>
      <w:r>
        <w:rPr>
          <w:rFonts w:ascii="Calibri" w:cs="Calibri" w:eastAsia="Calibri" w:hAnsi="Calibri"/>
          <w:color w:val="3A2E2E"/>
          <w:sz w:val="22"/>
          <w:szCs w:val="22"/>
        </w:rPr>
        <w:t xml:space="preserve">FR-SLD-03: The system shall track and display the number of moves made by the player.</w:t>
      </w:r>
    </w:p>
    <w:p>
      <w:pPr>
        <w:pStyle w:val="ListParagraph"/>
        <w:numPr>
          <w:ilvl w:val="0"/>
          <w:numId w:val="3"/>
        </w:numPr>
        <w:spacing w:after="90"/>
      </w:pPr>
      <w:r>
        <w:rPr>
          <w:rFonts w:ascii="Calibri" w:cs="Calibri" w:eastAsia="Calibri" w:hAnsi="Calibri"/>
          <w:color w:val="3A2E2E"/>
          <w:sz w:val="22"/>
          <w:szCs w:val="22"/>
        </w:rPr>
        <w:t xml:space="preserve">FR-SLD-04: The system shall detect the solved state and display completion time and move count.</w:t>
      </w:r>
    </w:p>
    <w:p>
      <w:pPr>
        <w:pStyle w:val="ListParagraph"/>
        <w:numPr>
          <w:ilvl w:val="0"/>
          <w:numId w:val="3"/>
        </w:numPr>
        <w:spacing w:after="90"/>
      </w:pPr>
      <w:r>
        <w:rPr>
          <w:rFonts w:ascii="Calibri" w:cs="Calibri" w:eastAsia="Calibri" w:hAnsi="Calibri"/>
          <w:color w:val="3A2E2E"/>
          <w:sz w:val="22"/>
          <w:szCs w:val="22"/>
        </w:rPr>
        <w:t xml:space="preserve">FR-SLD-05: The system shall provide a shuffle/restart control to begin a new puzzle.</w:t>
      </w:r>
    </w:p>
    <w:p>
      <w:pPr>
        <w:pStyle w:val="Heading2"/>
        <w:spacing w:after="140" w:before="260"/>
      </w:pPr>
      <w:r>
        <w:rPr>
          <w:rFonts w:ascii="Cambria" w:cs="Cambria" w:eastAsia="Cambria" w:hAnsi="Cambria"/>
          <w:b/>
          <w:bCs/>
          <w:color w:val="8C4A5E"/>
          <w:sz w:val="25"/>
          <w:szCs w:val="25"/>
        </w:rPr>
        <w:t xml:space="preserve">3.5 Word Scramble</w:t>
      </w:r>
    </w:p>
    <w:p>
      <w:pPr>
        <w:spacing w:after="160" w:line="276"/>
        <w:jc w:val="both"/>
      </w:pPr>
      <w:r>
        <w:rPr>
          <w:rFonts w:ascii="Calibri" w:cs="Calibri" w:eastAsia="Calibri" w:hAnsi="Calibri"/>
          <w:b w:val="false"/>
          <w:bCs w:val="false"/>
          <w:i w:val="false"/>
          <w:iCs w:val="false"/>
          <w:color w:val="3A2E2E"/>
          <w:sz w:val="22"/>
          <w:szCs w:val="22"/>
        </w:rPr>
        <w:t xml:space="preserve">A vocabulary game where letters of a hidden word are jumbled, and the player must rearrange or type the letters to identify the correct word within a category or difficulty level.</w:t>
      </w:r>
    </w:p>
    <w:p>
      <w:pPr>
        <w:pStyle w:val="Heading3"/>
        <w:spacing w:after="100" w:before="180"/>
      </w:pPr>
      <w:r>
        <w:rPr>
          <w:rFonts w:ascii="Calibri" w:cs="Calibri" w:eastAsia="Calibri" w:hAnsi="Calibri"/>
          <w:b/>
          <w:bCs/>
          <w:i/>
          <w:iCs/>
          <w:color w:val="3A2E2E"/>
          <w:sz w:val="23"/>
          <w:szCs w:val="23"/>
        </w:rPr>
        <w:t xml:space="preserve">Rules / Gameplay Logic</w:t>
      </w:r>
    </w:p>
    <w:p>
      <w:pPr>
        <w:pStyle w:val="ListParagraph"/>
        <w:numPr>
          <w:ilvl w:val="0"/>
          <w:numId w:val="2"/>
        </w:numPr>
        <w:spacing w:after="90"/>
      </w:pPr>
      <w:r>
        <w:rPr>
          <w:rFonts w:ascii="Calibri" w:cs="Calibri" w:eastAsia="Calibri" w:hAnsi="Calibri"/>
          <w:color w:val="3A2E2E"/>
          <w:sz w:val="22"/>
          <w:szCs w:val="22"/>
        </w:rPr>
        <w:t xml:space="preserve">The system selects a word from a predefined word list and displays its letters in scrambled order.</w:t>
      </w:r>
    </w:p>
    <w:p>
      <w:pPr>
        <w:pStyle w:val="ListParagraph"/>
        <w:numPr>
          <w:ilvl w:val="0"/>
          <w:numId w:val="2"/>
        </w:numPr>
        <w:spacing w:after="90"/>
      </w:pPr>
      <w:r>
        <w:rPr>
          <w:rFonts w:ascii="Calibri" w:cs="Calibri" w:eastAsia="Calibri" w:hAnsi="Calibri"/>
          <w:color w:val="3A2E2E"/>
          <w:sz w:val="22"/>
          <w:szCs w:val="22"/>
        </w:rPr>
        <w:t xml:space="preserve">The player types or rearranges letters to form the correct word.</w:t>
      </w:r>
    </w:p>
    <w:p>
      <w:pPr>
        <w:pStyle w:val="ListParagraph"/>
        <w:numPr>
          <w:ilvl w:val="0"/>
          <w:numId w:val="2"/>
        </w:numPr>
        <w:spacing w:after="90"/>
      </w:pPr>
      <w:r>
        <w:rPr>
          <w:rFonts w:ascii="Calibri" w:cs="Calibri" w:eastAsia="Calibri" w:hAnsi="Calibri"/>
          <w:color w:val="3A2E2E"/>
          <w:sz w:val="22"/>
          <w:szCs w:val="22"/>
        </w:rPr>
        <w:t xml:space="preserve">The system may provide an optional hint at a small score penalty.</w:t>
      </w:r>
    </w:p>
    <w:p>
      <w:pPr>
        <w:pStyle w:val="ListParagraph"/>
        <w:numPr>
          <w:ilvl w:val="0"/>
          <w:numId w:val="2"/>
        </w:numPr>
        <w:spacing w:after="90"/>
      </w:pPr>
      <w:r>
        <w:rPr>
          <w:rFonts w:ascii="Calibri" w:cs="Calibri" w:eastAsia="Calibri" w:hAnsi="Calibri"/>
          <w:color w:val="3A2E2E"/>
          <w:sz w:val="22"/>
          <w:szCs w:val="22"/>
        </w:rPr>
        <w:t xml:space="preserve">The round is won when the correct word is submitted.</w:t>
      </w:r>
    </w:p>
    <w:p>
      <w:pPr>
        <w:pStyle w:val="Heading3"/>
        <w:spacing w:after="100" w:before="180"/>
      </w:pPr>
      <w:r>
        <w:rPr>
          <w:rFonts w:ascii="Calibri" w:cs="Calibri" w:eastAsia="Calibri" w:hAnsi="Calibri"/>
          <w:b/>
          <w:bCs/>
          <w:i/>
          <w:iCs/>
          <w:color w:val="3A2E2E"/>
          <w:sz w:val="23"/>
          <w:szCs w:val="23"/>
        </w:rPr>
        <w:t xml:space="preserve">Functional Requirements</w:t>
      </w:r>
    </w:p>
    <w:p>
      <w:pPr>
        <w:pStyle w:val="ListParagraph"/>
        <w:numPr>
          <w:ilvl w:val="0"/>
          <w:numId w:val="3"/>
        </w:numPr>
        <w:spacing w:after="90"/>
      </w:pPr>
      <w:r>
        <w:rPr>
          <w:rFonts w:ascii="Calibri" w:cs="Calibri" w:eastAsia="Calibri" w:hAnsi="Calibri"/>
          <w:color w:val="3A2E2E"/>
          <w:sz w:val="22"/>
          <w:szCs w:val="22"/>
        </w:rPr>
        <w:t xml:space="preserve">FR-WRD-01: The system shall randomly select a word from a difficulty-categorized word bank and scramble its letters.</w:t>
      </w:r>
    </w:p>
    <w:p>
      <w:pPr>
        <w:pStyle w:val="ListParagraph"/>
        <w:numPr>
          <w:ilvl w:val="0"/>
          <w:numId w:val="3"/>
        </w:numPr>
        <w:spacing w:after="90"/>
      </w:pPr>
      <w:r>
        <w:rPr>
          <w:rFonts w:ascii="Calibri" w:cs="Calibri" w:eastAsia="Calibri" w:hAnsi="Calibri"/>
          <w:color w:val="3A2E2E"/>
          <w:sz w:val="22"/>
          <w:szCs w:val="22"/>
        </w:rPr>
        <w:t xml:space="preserve">FR-WRD-02: The system shall accept player input via a text field or letter-tile arrangement.</w:t>
      </w:r>
    </w:p>
    <w:p>
      <w:pPr>
        <w:pStyle w:val="ListParagraph"/>
        <w:numPr>
          <w:ilvl w:val="0"/>
          <w:numId w:val="3"/>
        </w:numPr>
        <w:spacing w:after="90"/>
      </w:pPr>
      <w:r>
        <w:rPr>
          <w:rFonts w:ascii="Calibri" w:cs="Calibri" w:eastAsia="Calibri" w:hAnsi="Calibri"/>
          <w:color w:val="3A2E2E"/>
          <w:sz w:val="22"/>
          <w:szCs w:val="22"/>
        </w:rPr>
        <w:t xml:space="preserve">FR-WRD-03: The system shall validate the submitted word against the original word (case-insensitive).</w:t>
      </w:r>
    </w:p>
    <w:p>
      <w:pPr>
        <w:pStyle w:val="ListParagraph"/>
        <w:numPr>
          <w:ilvl w:val="0"/>
          <w:numId w:val="3"/>
        </w:numPr>
        <w:spacing w:after="90"/>
      </w:pPr>
      <w:r>
        <w:rPr>
          <w:rFonts w:ascii="Calibri" w:cs="Calibri" w:eastAsia="Calibri" w:hAnsi="Calibri"/>
          <w:color w:val="3A2E2E"/>
          <w:sz w:val="22"/>
          <w:szCs w:val="22"/>
        </w:rPr>
        <w:t xml:space="preserve">FR-WRD-04: The system shall optionally provide a hint feature that reveals one letter at a score cost.</w:t>
      </w:r>
    </w:p>
    <w:p>
      <w:pPr>
        <w:pStyle w:val="ListParagraph"/>
        <w:numPr>
          <w:ilvl w:val="0"/>
          <w:numId w:val="3"/>
        </w:numPr>
        <w:spacing w:after="90"/>
      </w:pPr>
      <w:r>
        <w:rPr>
          <w:rFonts w:ascii="Calibri" w:cs="Calibri" w:eastAsia="Calibri" w:hAnsi="Calibri"/>
          <w:color w:val="3A2E2E"/>
          <w:sz w:val="22"/>
          <w:szCs w:val="22"/>
        </w:rPr>
        <w:t xml:space="preserve">FR-WRD-05: The system shall advance to the next word/round upon a correct submission and track total rounds solved.</w:t>
      </w:r>
    </w:p>
    <w:p>
      <w:pPr>
        <w:pStyle w:val="Heading2"/>
        <w:spacing w:after="140" w:before="260"/>
      </w:pPr>
      <w:r>
        <w:rPr>
          <w:rFonts w:ascii="Cambria" w:cs="Cambria" w:eastAsia="Cambria" w:hAnsi="Cambria"/>
          <w:b/>
          <w:bCs/>
          <w:color w:val="8C4A5E"/>
          <w:sz w:val="25"/>
          <w:szCs w:val="25"/>
        </w:rPr>
        <w:t xml:space="preserve">3.6 Shared Platform Features</w:t>
      </w:r>
    </w:p>
    <w:p>
      <w:pPr>
        <w:pStyle w:val="Heading3"/>
        <w:spacing w:after="100" w:before="180"/>
      </w:pPr>
      <w:r>
        <w:rPr>
          <w:rFonts w:ascii="Calibri" w:cs="Calibri" w:eastAsia="Calibri" w:hAnsi="Calibri"/>
          <w:b/>
          <w:bCs/>
          <w:i/>
          <w:iCs/>
          <w:color w:val="3A2E2E"/>
          <w:sz w:val="23"/>
          <w:szCs w:val="23"/>
        </w:rPr>
        <w:t xml:space="preserve">3.6.1 Home Dashboard</w:t>
      </w:r>
    </w:p>
    <w:p>
      <w:pPr>
        <w:pStyle w:val="ListParagraph"/>
        <w:numPr>
          <w:ilvl w:val="0"/>
          <w:numId w:val="3"/>
        </w:numPr>
        <w:spacing w:after="90"/>
      </w:pPr>
      <w:r>
        <w:rPr>
          <w:rFonts w:ascii="Calibri" w:cs="Calibri" w:eastAsia="Calibri" w:hAnsi="Calibri"/>
          <w:color w:val="3A2E2E"/>
          <w:sz w:val="22"/>
          <w:szCs w:val="22"/>
        </w:rPr>
        <w:t xml:space="preserve">FR-DASH-01: The system shall display all five games as selectable cards/tiles on a home screen.</w:t>
      </w:r>
    </w:p>
    <w:p>
      <w:pPr>
        <w:pStyle w:val="ListParagraph"/>
        <w:numPr>
          <w:ilvl w:val="0"/>
          <w:numId w:val="3"/>
        </w:numPr>
        <w:spacing w:after="90"/>
      </w:pPr>
      <w:r>
        <w:rPr>
          <w:rFonts w:ascii="Calibri" w:cs="Calibri" w:eastAsia="Calibri" w:hAnsi="Calibri"/>
          <w:color w:val="3A2E2E"/>
          <w:sz w:val="22"/>
          <w:szCs w:val="22"/>
        </w:rPr>
        <w:t xml:space="preserve">FR-DASH-02: The system shall show each game's best score/time (if previously played) on its dashboard card.</w:t>
      </w:r>
    </w:p>
    <w:p>
      <w:pPr>
        <w:pStyle w:val="Heading3"/>
        <w:spacing w:after="100" w:before="180"/>
      </w:pPr>
      <w:r>
        <w:rPr>
          <w:rFonts w:ascii="Calibri" w:cs="Calibri" w:eastAsia="Calibri" w:hAnsi="Calibri"/>
          <w:b/>
          <w:bCs/>
          <w:i/>
          <w:iCs/>
          <w:color w:val="3A2E2E"/>
          <w:sz w:val="23"/>
          <w:szCs w:val="23"/>
        </w:rPr>
        <w:t xml:space="preserve">3.6.2 Score &amp; Progress Tracking</w:t>
      </w:r>
    </w:p>
    <w:p>
      <w:pPr>
        <w:pStyle w:val="ListParagraph"/>
        <w:numPr>
          <w:ilvl w:val="0"/>
          <w:numId w:val="3"/>
        </w:numPr>
        <w:spacing w:after="90"/>
      </w:pPr>
      <w:r>
        <w:rPr>
          <w:rFonts w:ascii="Calibri" w:cs="Calibri" w:eastAsia="Calibri" w:hAnsi="Calibri"/>
          <w:color w:val="3A2E2E"/>
          <w:sz w:val="22"/>
          <w:szCs w:val="22"/>
        </w:rPr>
        <w:t xml:space="preserve">FR-SCORE-01: The system shall save the player's best score and best time for each game to Local Storage upon game completion.</w:t>
      </w:r>
    </w:p>
    <w:p>
      <w:pPr>
        <w:pStyle w:val="ListParagraph"/>
        <w:numPr>
          <w:ilvl w:val="0"/>
          <w:numId w:val="3"/>
        </w:numPr>
        <w:spacing w:after="90"/>
      </w:pPr>
      <w:r>
        <w:rPr>
          <w:rFonts w:ascii="Calibri" w:cs="Calibri" w:eastAsia="Calibri" w:hAnsi="Calibri"/>
          <w:color w:val="3A2E2E"/>
          <w:sz w:val="22"/>
          <w:szCs w:val="22"/>
        </w:rPr>
        <w:t xml:space="preserve">FR-SCORE-02: The system shall retrieve and display saved best scores when the player revisits a game or the dashboard.</w:t>
      </w:r>
    </w:p>
    <w:p>
      <w:pPr>
        <w:pStyle w:val="ListParagraph"/>
        <w:numPr>
          <w:ilvl w:val="0"/>
          <w:numId w:val="3"/>
        </w:numPr>
        <w:spacing w:after="90"/>
      </w:pPr>
      <w:r>
        <w:rPr>
          <w:rFonts w:ascii="Calibri" w:cs="Calibri" w:eastAsia="Calibri" w:hAnsi="Calibri"/>
          <w:color w:val="3A2E2E"/>
          <w:sz w:val="22"/>
          <w:szCs w:val="22"/>
        </w:rPr>
        <w:t xml:space="preserve">FR-SCORE-03: The system shall provide a statistics view summarizing games played, best scores, and total play count.</w:t>
      </w:r>
    </w:p>
    <w:p>
      <w:pPr>
        <w:pStyle w:val="ListParagraph"/>
        <w:numPr>
          <w:ilvl w:val="0"/>
          <w:numId w:val="3"/>
        </w:numPr>
        <w:spacing w:after="90"/>
      </w:pPr>
      <w:r>
        <w:rPr>
          <w:rFonts w:ascii="Calibri" w:cs="Calibri" w:eastAsia="Calibri" w:hAnsi="Calibri"/>
          <w:color w:val="3A2E2E"/>
          <w:sz w:val="22"/>
          <w:szCs w:val="22"/>
        </w:rPr>
        <w:t xml:space="preserve">FR-SCORE-04: The system shall allow the user to reset all saved progress via a confirmation-protected control.</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4  External Interface Requirements</w:t>
      </w:r>
    </w:p>
    <w:p>
      <w:pPr>
        <w:pStyle w:val="Heading2"/>
        <w:spacing w:after="140" w:before="260"/>
      </w:pPr>
      <w:r>
        <w:rPr>
          <w:rFonts w:ascii="Cambria" w:cs="Cambria" w:eastAsia="Cambria" w:hAnsi="Cambria"/>
          <w:b/>
          <w:bCs/>
          <w:color w:val="8C4A5E"/>
          <w:sz w:val="25"/>
          <w:szCs w:val="25"/>
        </w:rPr>
        <w:t xml:space="preserve">4.1 User Interfaces</w:t>
      </w:r>
    </w:p>
    <w:p>
      <w:pPr>
        <w:pStyle w:val="ListParagraph"/>
        <w:numPr>
          <w:ilvl w:val="0"/>
          <w:numId w:val="2"/>
        </w:numPr>
        <w:spacing w:after="90"/>
      </w:pPr>
      <w:r>
        <w:rPr>
          <w:rFonts w:ascii="Calibri" w:cs="Calibri" w:eastAsia="Calibri" w:hAnsi="Calibri"/>
          <w:color w:val="3A2E2E"/>
          <w:sz w:val="22"/>
          <w:szCs w:val="22"/>
        </w:rPr>
        <w:t xml:space="preserve">A clean, card-based Home Dashboard presenting all five games with icons/thumbnails, titles, and best-score indicators.</w:t>
      </w:r>
    </w:p>
    <w:p>
      <w:pPr>
        <w:pStyle w:val="ListParagraph"/>
        <w:numPr>
          <w:ilvl w:val="0"/>
          <w:numId w:val="2"/>
        </w:numPr>
        <w:spacing w:after="90"/>
      </w:pPr>
      <w:r>
        <w:rPr>
          <w:rFonts w:ascii="Calibri" w:cs="Calibri" w:eastAsia="Calibri" w:hAnsi="Calibri"/>
          <w:color w:val="3A2E2E"/>
          <w:sz w:val="22"/>
          <w:szCs w:val="22"/>
        </w:rPr>
        <w:t xml:space="preserve">Each game screen shall include: the game board/grid, a header with title and navigation back to the dashboard, a live score/timer display, and end-of-game feedback (win/lose modal).</w:t>
      </w:r>
    </w:p>
    <w:p>
      <w:pPr>
        <w:pStyle w:val="ListParagraph"/>
        <w:numPr>
          <w:ilvl w:val="0"/>
          <w:numId w:val="2"/>
        </w:numPr>
        <w:spacing w:after="90"/>
      </w:pPr>
      <w:r>
        <w:rPr>
          <w:rFonts w:ascii="Calibri" w:cs="Calibri" w:eastAsia="Calibri" w:hAnsi="Calibri"/>
          <w:color w:val="3A2E2E"/>
          <w:sz w:val="22"/>
          <w:szCs w:val="22"/>
        </w:rPr>
        <w:t xml:space="preserve">A consistent navigation bar/header shall be present across all screens for intuitive movement between games and the dashboard.</w:t>
      </w:r>
    </w:p>
    <w:p>
      <w:pPr>
        <w:pStyle w:val="ListParagraph"/>
        <w:numPr>
          <w:ilvl w:val="0"/>
          <w:numId w:val="2"/>
        </w:numPr>
        <w:spacing w:after="90"/>
      </w:pPr>
      <w:r>
        <w:rPr>
          <w:rFonts w:ascii="Calibri" w:cs="Calibri" w:eastAsia="Calibri" w:hAnsi="Calibri"/>
          <w:color w:val="3A2E2E"/>
          <w:sz w:val="22"/>
          <w:szCs w:val="22"/>
        </w:rPr>
        <w:t xml:space="preserve">UI shall follow a consistent visual theme (color palette, typography, spacing) across all modules for a cohesive experience.</w:t>
      </w:r>
    </w:p>
    <w:p>
      <w:pPr>
        <w:pStyle w:val="ListParagraph"/>
        <w:numPr>
          <w:ilvl w:val="0"/>
          <w:numId w:val="2"/>
        </w:numPr>
        <w:spacing w:after="90"/>
      </w:pPr>
      <w:r>
        <w:rPr>
          <w:rFonts w:ascii="Calibri" w:cs="Calibri" w:eastAsia="Calibri" w:hAnsi="Calibri"/>
          <w:color w:val="3A2E2E"/>
          <w:sz w:val="22"/>
          <w:szCs w:val="22"/>
        </w:rPr>
        <w:t xml:space="preserve">Feedback such as conflict highlighting, success animations, and error states shall be visually distinct and immediate.</w:t>
      </w:r>
    </w:p>
    <w:p>
      <w:pPr>
        <w:pStyle w:val="Heading2"/>
        <w:spacing w:after="140" w:before="260"/>
      </w:pPr>
      <w:r>
        <w:rPr>
          <w:rFonts w:ascii="Cambria" w:cs="Cambria" w:eastAsia="Cambria" w:hAnsi="Cambria"/>
          <w:b/>
          <w:bCs/>
          <w:color w:val="8C4A5E"/>
          <w:sz w:val="25"/>
          <w:szCs w:val="25"/>
        </w:rPr>
        <w:t xml:space="preserve">4.2 Hardware Interfaces</w:t>
      </w:r>
    </w:p>
    <w:p>
      <w:pPr>
        <w:spacing w:after="160" w:line="276"/>
        <w:jc w:val="both"/>
      </w:pPr>
      <w:r>
        <w:rPr>
          <w:rFonts w:ascii="Calibri" w:cs="Calibri" w:eastAsia="Calibri" w:hAnsi="Calibri"/>
          <w:b w:val="false"/>
          <w:bCs w:val="false"/>
          <w:i w:val="false"/>
          <w:iCs w:val="false"/>
          <w:color w:val="3A2E2E"/>
          <w:sz w:val="22"/>
          <w:szCs w:val="22"/>
        </w:rPr>
        <w:t xml:space="preserve">No special hardware interfaces are required. The application relies solely on standard input devices — mouse, touchscreen, and keyboard — available on the host device (desktop, laptop, tablet, or smartphone).</w:t>
      </w:r>
    </w:p>
    <w:p>
      <w:pPr>
        <w:pStyle w:val="Heading2"/>
        <w:spacing w:after="140" w:before="260"/>
      </w:pPr>
      <w:r>
        <w:rPr>
          <w:rFonts w:ascii="Cambria" w:cs="Cambria" w:eastAsia="Cambria" w:hAnsi="Cambria"/>
          <w:b/>
          <w:bCs/>
          <w:color w:val="8C4A5E"/>
          <w:sz w:val="25"/>
          <w:szCs w:val="25"/>
        </w:rPr>
        <w:t xml:space="preserve">4.3 Software Interfaces</w:t>
      </w:r>
    </w:p>
    <w:tbl>
      <w:tblPr>
        <w:tblW w:type="dxa" w:w="8600"/>
        <w:tblBorders>
          <w:top w:val="single" w:color="E7DCC8" w:sz="4"/>
          <w:left w:val="single" w:color="E7DCC8" w:sz="4"/>
          <w:bottom w:val="single" w:color="E7DCC8" w:sz="4"/>
          <w:right w:val="single" w:color="E7DCC8" w:sz="4"/>
          <w:insideH w:val="single" w:color="E7DCC8" w:sz="4"/>
          <w:insideV w:val="single" w:color="E7DCC8" w:sz="4"/>
        </w:tblBorders>
      </w:tblPr>
      <w:tblGrid>
        <w:gridCol w:w="3200"/>
        <w:gridCol w:w="5400"/>
      </w:tblGrid>
      <w:tr>
        <w:trPr>
          <w:tblHeader/>
        </w:trPr>
        <w:tc>
          <w:tcPr>
            <w:tcW w:type="dxa" w:w="3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Interface</w:t>
            </w:r>
          </w:p>
        </w:tc>
        <w:tc>
          <w:tcPr>
            <w:tcW w:type="dxa" w:w="54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Description</w:t>
            </w:r>
          </w:p>
        </w:tc>
      </w:tr>
      <w:tr>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Web Browser Runtime</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Executes HTML5, CSS3, and JavaScript (ES6); provides the DOM rendering environment</w:t>
            </w:r>
          </w:p>
        </w:tc>
      </w:tr>
      <w:tr>
        <w:tc>
          <w:tcPr>
            <w:tcW w:type="dxa" w:w="3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Local Storage API</w:t>
            </w:r>
          </w:p>
        </w:tc>
        <w:tc>
          <w:tcPr>
            <w:tcW w:type="dxa" w:w="5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Browser-native key-value storage used for persisting scores and progress</w:t>
            </w:r>
          </w:p>
        </w:tc>
      </w:tr>
      <w:tr>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Static Web Host (optional)</w:t>
            </w:r>
          </w:p>
        </w:tc>
        <w:tc>
          <w:tcPr>
            <w:tcW w:type="dxa" w:w="5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GitHub Pages / Netlify / Vercel or similar, used only for deployment/hosting</w:t>
            </w:r>
          </w:p>
        </w:tc>
      </w:tr>
    </w:tbl>
    <w:p>
      <w:pPr>
        <w:pStyle w:val="Heading2"/>
        <w:spacing w:after="140" w:before="260"/>
      </w:pPr>
      <w:r>
        <w:rPr>
          <w:rFonts w:ascii="Cambria" w:cs="Cambria" w:eastAsia="Cambria" w:hAnsi="Cambria"/>
          <w:b/>
          <w:bCs/>
          <w:color w:val="8C4A5E"/>
          <w:sz w:val="25"/>
          <w:szCs w:val="25"/>
        </w:rPr>
        <w:t xml:space="preserve">4.4 Communication Interfaces</w:t>
      </w:r>
    </w:p>
    <w:p>
      <w:pPr>
        <w:spacing w:after="160" w:line="276"/>
        <w:jc w:val="both"/>
      </w:pPr>
      <w:r>
        <w:rPr>
          <w:rFonts w:ascii="Calibri" w:cs="Calibri" w:eastAsia="Calibri" w:hAnsi="Calibri"/>
          <w:b w:val="false"/>
          <w:bCs w:val="false"/>
          <w:i w:val="false"/>
          <w:iCs w:val="false"/>
          <w:color w:val="3A2E2E"/>
          <w:sz w:val="22"/>
          <w:szCs w:val="22"/>
        </w:rPr>
        <w:t xml:space="preserve">The current phase of the system performs no network communication; it operates fully offline once loaded, aside from the initial page load from the hosting server. A future phase (see Section 7.3) may introduce HTTP-based REST API communication for account sync and leaderboard features.</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5  Non-Functional Requirements</w:t>
      </w:r>
    </w:p>
    <w:p>
      <w:pPr>
        <w:pStyle w:val="Heading2"/>
        <w:spacing w:after="140" w:before="260"/>
      </w:pPr>
      <w:r>
        <w:rPr>
          <w:rFonts w:ascii="Cambria" w:cs="Cambria" w:eastAsia="Cambria" w:hAnsi="Cambria"/>
          <w:b/>
          <w:bCs/>
          <w:color w:val="8C4A5E"/>
          <w:sz w:val="25"/>
          <w:szCs w:val="25"/>
        </w:rPr>
        <w:t xml:space="preserve">5.1 Performance Requirements</w:t>
      </w:r>
    </w:p>
    <w:p>
      <w:pPr>
        <w:pStyle w:val="ListParagraph"/>
        <w:numPr>
          <w:ilvl w:val="0"/>
          <w:numId w:val="3"/>
        </w:numPr>
        <w:spacing w:after="90"/>
      </w:pPr>
      <w:r>
        <w:rPr>
          <w:rFonts w:ascii="Calibri" w:cs="Calibri" w:eastAsia="Calibri" w:hAnsi="Calibri"/>
          <w:color w:val="3A2E2E"/>
          <w:sz w:val="22"/>
          <w:szCs w:val="22"/>
        </w:rPr>
        <w:t xml:space="preserve">NFR-PERF-01: The application shall load its initial screen within 2 seconds on a standard broadband connection.</w:t>
      </w:r>
    </w:p>
    <w:p>
      <w:pPr>
        <w:pStyle w:val="ListParagraph"/>
        <w:numPr>
          <w:ilvl w:val="0"/>
          <w:numId w:val="3"/>
        </w:numPr>
        <w:spacing w:after="90"/>
      </w:pPr>
      <w:r>
        <w:rPr>
          <w:rFonts w:ascii="Calibri" w:cs="Calibri" w:eastAsia="Calibri" w:hAnsi="Calibri"/>
          <w:color w:val="3A2E2E"/>
          <w:sz w:val="22"/>
          <w:szCs w:val="22"/>
        </w:rPr>
        <w:t xml:space="preserve">NFR-PERF-02: Game interactions (tile flips, cell selection, input validation) shall respond within 100 milliseconds to feel instantaneous.</w:t>
      </w:r>
    </w:p>
    <w:p>
      <w:pPr>
        <w:pStyle w:val="ListParagraph"/>
        <w:numPr>
          <w:ilvl w:val="0"/>
          <w:numId w:val="3"/>
        </w:numPr>
        <w:spacing w:after="90"/>
      </w:pPr>
      <w:r>
        <w:rPr>
          <w:rFonts w:ascii="Calibri" w:cs="Calibri" w:eastAsia="Calibri" w:hAnsi="Calibri"/>
          <w:color w:val="3A2E2E"/>
          <w:sz w:val="22"/>
          <w:szCs w:val="22"/>
        </w:rPr>
        <w:t xml:space="preserve">NFR-PERF-03: The system shall support smooth animations (target 60 fps) on mid-range consumer hardware.</w:t>
      </w:r>
    </w:p>
    <w:p>
      <w:pPr>
        <w:pStyle w:val="Heading2"/>
        <w:spacing w:after="140" w:before="260"/>
      </w:pPr>
      <w:r>
        <w:rPr>
          <w:rFonts w:ascii="Cambria" w:cs="Cambria" w:eastAsia="Cambria" w:hAnsi="Cambria"/>
          <w:b/>
          <w:bCs/>
          <w:color w:val="8C4A5E"/>
          <w:sz w:val="25"/>
          <w:szCs w:val="25"/>
        </w:rPr>
        <w:t xml:space="preserve">5.2 Usability Requirements</w:t>
      </w:r>
    </w:p>
    <w:p>
      <w:pPr>
        <w:pStyle w:val="ListParagraph"/>
        <w:numPr>
          <w:ilvl w:val="0"/>
          <w:numId w:val="3"/>
        </w:numPr>
        <w:spacing w:after="90"/>
      </w:pPr>
      <w:r>
        <w:rPr>
          <w:rFonts w:ascii="Calibri" w:cs="Calibri" w:eastAsia="Calibri" w:hAnsi="Calibri"/>
          <w:color w:val="3A2E2E"/>
          <w:sz w:val="22"/>
          <w:szCs w:val="22"/>
        </w:rPr>
        <w:t xml:space="preserve">NFR-USE-01: The interface shall be intuitive enough for a first-time user to start and understand any game within 30 seconds without external instructions.</w:t>
      </w:r>
    </w:p>
    <w:p>
      <w:pPr>
        <w:pStyle w:val="ListParagraph"/>
        <w:numPr>
          <w:ilvl w:val="0"/>
          <w:numId w:val="3"/>
        </w:numPr>
        <w:spacing w:after="90"/>
      </w:pPr>
      <w:r>
        <w:rPr>
          <w:rFonts w:ascii="Calibri" w:cs="Calibri" w:eastAsia="Calibri" w:hAnsi="Calibri"/>
          <w:color w:val="3A2E2E"/>
          <w:sz w:val="22"/>
          <w:szCs w:val="22"/>
        </w:rPr>
        <w:t xml:space="preserve">NFR-USE-02: Each game shall include a brief in-app 'How to Play' description accessible before or during gameplay.</w:t>
      </w:r>
    </w:p>
    <w:p>
      <w:pPr>
        <w:pStyle w:val="ListParagraph"/>
        <w:numPr>
          <w:ilvl w:val="0"/>
          <w:numId w:val="3"/>
        </w:numPr>
        <w:spacing w:after="90"/>
      </w:pPr>
      <w:r>
        <w:rPr>
          <w:rFonts w:ascii="Calibri" w:cs="Calibri" w:eastAsia="Calibri" w:hAnsi="Calibri"/>
          <w:color w:val="3A2E2E"/>
          <w:sz w:val="22"/>
          <w:szCs w:val="22"/>
        </w:rPr>
        <w:t xml:space="preserve">NFR-USE-03: The UI shall follow accessible color-contrast guidelines (WCAG 2.1 AA where feasible) for readability.</w:t>
      </w:r>
    </w:p>
    <w:p>
      <w:pPr>
        <w:pStyle w:val="Heading2"/>
        <w:spacing w:after="140" w:before="260"/>
      </w:pPr>
      <w:r>
        <w:rPr>
          <w:rFonts w:ascii="Cambria" w:cs="Cambria" w:eastAsia="Cambria" w:hAnsi="Cambria"/>
          <w:b/>
          <w:bCs/>
          <w:color w:val="8C4A5E"/>
          <w:sz w:val="25"/>
          <w:szCs w:val="25"/>
        </w:rPr>
        <w:t xml:space="preserve">5.3 Reliability &amp; Availability</w:t>
      </w:r>
    </w:p>
    <w:p>
      <w:pPr>
        <w:pStyle w:val="ListParagraph"/>
        <w:numPr>
          <w:ilvl w:val="0"/>
          <w:numId w:val="3"/>
        </w:numPr>
        <w:spacing w:after="90"/>
      </w:pPr>
      <w:r>
        <w:rPr>
          <w:rFonts w:ascii="Calibri" w:cs="Calibri" w:eastAsia="Calibri" w:hAnsi="Calibri"/>
          <w:color w:val="3A2E2E"/>
          <w:sz w:val="22"/>
          <w:szCs w:val="22"/>
        </w:rPr>
        <w:t xml:space="preserve">NFR-REL-01: The system shall not lose in-progress game state due to minor UI interactions (e.g., accidental clicks outside the board).</w:t>
      </w:r>
    </w:p>
    <w:p>
      <w:pPr>
        <w:pStyle w:val="ListParagraph"/>
        <w:numPr>
          <w:ilvl w:val="0"/>
          <w:numId w:val="3"/>
        </w:numPr>
        <w:spacing w:after="90"/>
      </w:pPr>
      <w:r>
        <w:rPr>
          <w:rFonts w:ascii="Calibri" w:cs="Calibri" w:eastAsia="Calibri" w:hAnsi="Calibri"/>
          <w:color w:val="3A2E2E"/>
          <w:sz w:val="22"/>
          <w:szCs w:val="22"/>
        </w:rPr>
        <w:t xml:space="preserve">NFR-REL-02: Saved scores in Local Storage shall persist reliably across browser sessions until explicitly cleared by the user or browser.</w:t>
      </w:r>
    </w:p>
    <w:p>
      <w:pPr>
        <w:pStyle w:val="Heading2"/>
        <w:spacing w:after="140" w:before="260"/>
      </w:pPr>
      <w:r>
        <w:rPr>
          <w:rFonts w:ascii="Cambria" w:cs="Cambria" w:eastAsia="Cambria" w:hAnsi="Cambria"/>
          <w:b/>
          <w:bCs/>
          <w:color w:val="8C4A5E"/>
          <w:sz w:val="25"/>
          <w:szCs w:val="25"/>
        </w:rPr>
        <w:t xml:space="preserve">5.4 Security Requirements</w:t>
      </w:r>
    </w:p>
    <w:p>
      <w:pPr>
        <w:pStyle w:val="ListParagraph"/>
        <w:numPr>
          <w:ilvl w:val="0"/>
          <w:numId w:val="3"/>
        </w:numPr>
        <w:spacing w:after="90"/>
      </w:pPr>
      <w:r>
        <w:rPr>
          <w:rFonts w:ascii="Calibri" w:cs="Calibri" w:eastAsia="Calibri" w:hAnsi="Calibri"/>
          <w:color w:val="3A2E2E"/>
          <w:sz w:val="22"/>
          <w:szCs w:val="22"/>
        </w:rPr>
        <w:t xml:space="preserve">NFR-SEC-01: The system shall sanitize all user text input (e.g., Word Scramble answers) to prevent injection into the DOM.</w:t>
      </w:r>
    </w:p>
    <w:p>
      <w:pPr>
        <w:pStyle w:val="ListParagraph"/>
        <w:numPr>
          <w:ilvl w:val="0"/>
          <w:numId w:val="3"/>
        </w:numPr>
        <w:spacing w:after="90"/>
      </w:pPr>
      <w:r>
        <w:rPr>
          <w:rFonts w:ascii="Calibri" w:cs="Calibri" w:eastAsia="Calibri" w:hAnsi="Calibri"/>
          <w:color w:val="3A2E2E"/>
          <w:sz w:val="22"/>
          <w:szCs w:val="22"/>
        </w:rPr>
        <w:t xml:space="preserve">NFR-SEC-02: No personally identifiable information shall be collected, transmitted, or stored by the application in the current phase.</w:t>
      </w:r>
    </w:p>
    <w:p>
      <w:pPr>
        <w:pStyle w:val="Heading2"/>
        <w:spacing w:after="140" w:before="260"/>
      </w:pPr>
      <w:r>
        <w:rPr>
          <w:rFonts w:ascii="Cambria" w:cs="Cambria" w:eastAsia="Cambria" w:hAnsi="Cambria"/>
          <w:b/>
          <w:bCs/>
          <w:color w:val="8C4A5E"/>
          <w:sz w:val="25"/>
          <w:szCs w:val="25"/>
        </w:rPr>
        <w:t xml:space="preserve">5.5 Portability</w:t>
      </w:r>
    </w:p>
    <w:p>
      <w:pPr>
        <w:pStyle w:val="ListParagraph"/>
        <w:numPr>
          <w:ilvl w:val="0"/>
          <w:numId w:val="3"/>
        </w:numPr>
        <w:spacing w:after="90"/>
      </w:pPr>
      <w:r>
        <w:rPr>
          <w:rFonts w:ascii="Calibri" w:cs="Calibri" w:eastAsia="Calibri" w:hAnsi="Calibri"/>
          <w:color w:val="3A2E2E"/>
          <w:sz w:val="22"/>
          <w:szCs w:val="22"/>
        </w:rPr>
        <w:t xml:space="preserve">NFR-PORT-01: The application shall function consistently across the latest two major versions of Chrome, Firefox, Edge, and Safari.</w:t>
      </w:r>
    </w:p>
    <w:p>
      <w:pPr>
        <w:pStyle w:val="ListParagraph"/>
        <w:numPr>
          <w:ilvl w:val="0"/>
          <w:numId w:val="3"/>
        </w:numPr>
        <w:spacing w:after="90"/>
      </w:pPr>
      <w:r>
        <w:rPr>
          <w:rFonts w:ascii="Calibri" w:cs="Calibri" w:eastAsia="Calibri" w:hAnsi="Calibri"/>
          <w:color w:val="3A2E2E"/>
          <w:sz w:val="22"/>
          <w:szCs w:val="22"/>
        </w:rPr>
        <w:t xml:space="preserve">NFR-PORT-02: The application shall be fully responsive across screen widths from 320px (mobile) to 1920px (desktop) and above.</w:t>
      </w:r>
    </w:p>
    <w:p>
      <w:pPr>
        <w:pStyle w:val="Heading2"/>
        <w:spacing w:after="140" w:before="260"/>
      </w:pPr>
      <w:r>
        <w:rPr>
          <w:rFonts w:ascii="Cambria" w:cs="Cambria" w:eastAsia="Cambria" w:hAnsi="Cambria"/>
          <w:b/>
          <w:bCs/>
          <w:color w:val="8C4A5E"/>
          <w:sz w:val="25"/>
          <w:szCs w:val="25"/>
        </w:rPr>
        <w:t xml:space="preserve">5.6 Maintainability</w:t>
      </w:r>
    </w:p>
    <w:p>
      <w:pPr>
        <w:pStyle w:val="ListParagraph"/>
        <w:numPr>
          <w:ilvl w:val="0"/>
          <w:numId w:val="3"/>
        </w:numPr>
        <w:spacing w:after="90"/>
      </w:pPr>
      <w:r>
        <w:rPr>
          <w:rFonts w:ascii="Calibri" w:cs="Calibri" w:eastAsia="Calibri" w:hAnsi="Calibri"/>
          <w:color w:val="3A2E2E"/>
          <w:sz w:val="22"/>
          <w:szCs w:val="22"/>
        </w:rPr>
        <w:t xml:space="preserve">NFR-MAINT-01: The codebase shall separate concerns into distinct HTML, CSS, and JavaScript files per module for ease of maintenance.</w:t>
      </w:r>
    </w:p>
    <w:p>
      <w:pPr>
        <w:pStyle w:val="ListParagraph"/>
        <w:numPr>
          <w:ilvl w:val="0"/>
          <w:numId w:val="3"/>
        </w:numPr>
        <w:spacing w:after="90"/>
      </w:pPr>
      <w:r>
        <w:rPr>
          <w:rFonts w:ascii="Calibri" w:cs="Calibri" w:eastAsia="Calibri" w:hAnsi="Calibri"/>
          <w:color w:val="3A2E2E"/>
          <w:sz w:val="22"/>
          <w:szCs w:val="22"/>
        </w:rPr>
        <w:t xml:space="preserve">NFR-MAINT-02: Game logic for each puzzle shall be encapsulated in its own JavaScript module/file to allow independent updates without affecting other games.</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6  System Architecture and Design Overview</w:t>
      </w:r>
    </w:p>
    <w:p>
      <w:pPr>
        <w:pStyle w:val="Heading2"/>
        <w:spacing w:after="140" w:before="260"/>
      </w:pPr>
      <w:r>
        <w:rPr>
          <w:rFonts w:ascii="Cambria" w:cs="Cambria" w:eastAsia="Cambria" w:hAnsi="Cambria"/>
          <w:b/>
          <w:bCs/>
          <w:color w:val="8C4A5E"/>
          <w:sz w:val="25"/>
          <w:szCs w:val="25"/>
        </w:rPr>
        <w:t xml:space="preserve">6.1 Architectural Style</w:t>
      </w:r>
    </w:p>
    <w:p>
      <w:pPr>
        <w:spacing w:after="160" w:line="276"/>
        <w:jc w:val="both"/>
      </w:pPr>
      <w:r>
        <w:rPr>
          <w:rFonts w:ascii="Calibri" w:cs="Calibri" w:eastAsia="Calibri" w:hAnsi="Calibri"/>
          <w:b w:val="false"/>
          <w:bCs w:val="false"/>
          <w:i w:val="false"/>
          <w:iCs w:val="false"/>
          <w:color w:val="3A2E2E"/>
          <w:sz w:val="22"/>
          <w:szCs w:val="22"/>
        </w:rPr>
        <w:t xml:space="preserve">Logic Puzzle Arena follows a Client-Side Single/Multi-Page Application architecture. All logic, rendering, and state management execute in the browser. The architecture is deliberately modular: a shared shell (navigation, dashboard, styling, and storage utilities) hosts five independently developed game modules, each responsible for its own rules engine, rendering, and scoring logic.</w:t>
      </w:r>
    </w:p>
    <w:p>
      <w:pPr>
        <w:pStyle w:val="Heading2"/>
        <w:spacing w:after="140" w:before="260"/>
      </w:pPr>
      <w:r>
        <w:rPr>
          <w:rFonts w:ascii="Cambria" w:cs="Cambria" w:eastAsia="Cambria" w:hAnsi="Cambria"/>
          <w:b/>
          <w:bCs/>
          <w:color w:val="8C4A5E"/>
          <w:sz w:val="25"/>
          <w:szCs w:val="25"/>
        </w:rPr>
        <w:t xml:space="preserve">6.2 High-Level Component Breakdown</w:t>
      </w:r>
    </w:p>
    <w:tbl>
      <w:tblPr>
        <w:tblW w:type="dxa" w:w="8600"/>
        <w:tblBorders>
          <w:top w:val="single" w:color="E7DCC8" w:sz="4"/>
          <w:left w:val="single" w:color="E7DCC8" w:sz="4"/>
          <w:bottom w:val="single" w:color="E7DCC8" w:sz="4"/>
          <w:right w:val="single" w:color="E7DCC8" w:sz="4"/>
          <w:insideH w:val="single" w:color="E7DCC8" w:sz="4"/>
          <w:insideV w:val="single" w:color="E7DCC8" w:sz="4"/>
        </w:tblBorders>
      </w:tblPr>
      <w:tblGrid>
        <w:gridCol w:w="2600"/>
        <w:gridCol w:w="4200"/>
        <w:gridCol w:w="1800"/>
      </w:tblGrid>
      <w:tr>
        <w:trPr>
          <w:tblHeader/>
        </w:trPr>
        <w:tc>
          <w:tcPr>
            <w:tcW w:type="dxa" w:w="26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Layer</w:t>
            </w:r>
          </w:p>
        </w:tc>
        <w:tc>
          <w:tcPr>
            <w:tcW w:type="dxa" w:w="4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Responsibility</w:t>
            </w:r>
          </w:p>
        </w:tc>
        <w:tc>
          <w:tcPr>
            <w:tcW w:type="dxa" w:w="18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Technology</w:t>
            </w:r>
          </w:p>
        </w:tc>
      </w:tr>
      <w:tr>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Presentation Layer</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Renders UI screens, boards, dashboards, and modals</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HTML5 + CSS3</w:t>
            </w:r>
          </w:p>
        </w:tc>
      </w:tr>
      <w:tr>
        <w:tc>
          <w:tcPr>
            <w:tcW w:type="dxa" w:w="26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Application/Logic Layer</w:t>
            </w:r>
          </w:p>
        </w:tc>
        <w:tc>
          <w:tcPr>
            <w:tcW w:type="dxa" w:w="4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Game rules, state management, scoring, event handling</w:t>
            </w:r>
          </w:p>
        </w:tc>
        <w:tc>
          <w:tcPr>
            <w:tcW w:type="dxa" w:w="18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Vanilla JavaScript (ES6)</w:t>
            </w:r>
          </w:p>
        </w:tc>
      </w:tr>
      <w:tr>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Persistence Layer</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Saves and retrieves best scores / progress per game</w:t>
            </w:r>
          </w:p>
        </w:tc>
        <w:tc>
          <w:tcPr>
            <w:tcW w:type="dxa" w:w="1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Browser Local Storage API</w:t>
            </w:r>
          </w:p>
        </w:tc>
      </w:tr>
    </w:tbl>
    <w:p>
      <w:pPr>
        <w:pStyle w:val="Heading2"/>
        <w:spacing w:after="140" w:before="260"/>
      </w:pPr>
      <w:r>
        <w:rPr>
          <w:rFonts w:ascii="Cambria" w:cs="Cambria" w:eastAsia="Cambria" w:hAnsi="Cambria"/>
          <w:b/>
          <w:bCs/>
          <w:color w:val="8C4A5E"/>
          <w:sz w:val="25"/>
          <w:szCs w:val="25"/>
        </w:rPr>
        <w:t xml:space="preserve">6.3 Module Interaction</w:t>
      </w:r>
    </w:p>
    <w:p>
      <w:pPr>
        <w:spacing w:after="160" w:line="276"/>
        <w:jc w:val="both"/>
      </w:pPr>
      <w:r>
        <w:rPr>
          <w:rFonts w:ascii="Calibri" w:cs="Calibri" w:eastAsia="Calibri" w:hAnsi="Calibri"/>
          <w:b w:val="false"/>
          <w:bCs w:val="false"/>
          <w:i w:val="false"/>
          <w:iCs w:val="false"/>
          <w:color w:val="3A2E2E"/>
          <w:sz w:val="22"/>
          <w:szCs w:val="22"/>
        </w:rPr>
        <w:t xml:space="preserve">The Home Dashboard module reads summary data (best scores/times) from the Persistence Layer for each game and renders it alongside navigation links. Selecting a game loads that module's dedicated screen, which initializes its own game state, listens for user input events, and — upon win/loss — writes updated results back to Local Storage under a game-specific key. This decoupled design allows each game to be developed, tested, and modified independently, which is well suited to a student team dividing work across members.</w:t>
      </w:r>
    </w:p>
    <w:p>
      <w:pPr>
        <w:pStyle w:val="Heading2"/>
        <w:spacing w:after="140" w:before="260"/>
      </w:pPr>
      <w:r>
        <w:rPr>
          <w:rFonts w:ascii="Cambria" w:cs="Cambria" w:eastAsia="Cambria" w:hAnsi="Cambria"/>
          <w:b/>
          <w:bCs/>
          <w:color w:val="8C4A5E"/>
          <w:sz w:val="25"/>
          <w:szCs w:val="25"/>
        </w:rPr>
        <w:t xml:space="preserve">6.4 Folder / Code Organization (Recommended)</w:t>
      </w:r>
    </w:p>
    <w:p>
      <w:pPr>
        <w:pStyle w:val="ListParagraph"/>
        <w:numPr>
          <w:ilvl w:val="0"/>
          <w:numId w:val="2"/>
        </w:numPr>
        <w:spacing w:after="90"/>
      </w:pPr>
      <w:r>
        <w:rPr>
          <w:rFonts w:ascii="Calibri" w:cs="Calibri" w:eastAsia="Calibri" w:hAnsi="Calibri"/>
          <w:color w:val="3A2E2E"/>
          <w:sz w:val="22"/>
          <w:szCs w:val="22"/>
        </w:rPr>
        <w:t xml:space="preserve">index.html — Home dashboard entry point</w:t>
      </w:r>
    </w:p>
    <w:p>
      <w:pPr>
        <w:pStyle w:val="ListParagraph"/>
        <w:numPr>
          <w:ilvl w:val="0"/>
          <w:numId w:val="2"/>
        </w:numPr>
        <w:spacing w:after="90"/>
      </w:pPr>
      <w:r>
        <w:rPr>
          <w:rFonts w:ascii="Calibri" w:cs="Calibri" w:eastAsia="Calibri" w:hAnsi="Calibri"/>
          <w:color w:val="3A2E2E"/>
          <w:sz w:val="22"/>
          <w:szCs w:val="22"/>
        </w:rPr>
        <w:t xml:space="preserve">/games/sudoku/, /games/memory/, /games/sequence/, /games/sliding/, /games/word-scramble/ — one folder per game (HTML, CSS, JS)</w:t>
      </w:r>
    </w:p>
    <w:p>
      <w:pPr>
        <w:pStyle w:val="ListParagraph"/>
        <w:numPr>
          <w:ilvl w:val="0"/>
          <w:numId w:val="2"/>
        </w:numPr>
        <w:spacing w:after="90"/>
      </w:pPr>
      <w:r>
        <w:rPr>
          <w:rFonts w:ascii="Calibri" w:cs="Calibri" w:eastAsia="Calibri" w:hAnsi="Calibri"/>
          <w:color w:val="3A2E2E"/>
          <w:sz w:val="22"/>
          <w:szCs w:val="22"/>
        </w:rPr>
        <w:t xml:space="preserve">/assets/ — shared icons, images, and fonts</w:t>
      </w:r>
    </w:p>
    <w:p>
      <w:pPr>
        <w:pStyle w:val="ListParagraph"/>
        <w:numPr>
          <w:ilvl w:val="0"/>
          <w:numId w:val="2"/>
        </w:numPr>
        <w:spacing w:after="90"/>
      </w:pPr>
      <w:r>
        <w:rPr>
          <w:rFonts w:ascii="Calibri" w:cs="Calibri" w:eastAsia="Calibri" w:hAnsi="Calibri"/>
          <w:color w:val="3A2E2E"/>
          <w:sz w:val="22"/>
          <w:szCs w:val="22"/>
        </w:rPr>
        <w:t xml:space="preserve">/shared/storage.js — common Local Storage read/write utility functions</w:t>
      </w:r>
    </w:p>
    <w:p>
      <w:pPr>
        <w:pStyle w:val="ListParagraph"/>
        <w:numPr>
          <w:ilvl w:val="0"/>
          <w:numId w:val="2"/>
        </w:numPr>
        <w:spacing w:after="90"/>
      </w:pPr>
      <w:r>
        <w:rPr>
          <w:rFonts w:ascii="Calibri" w:cs="Calibri" w:eastAsia="Calibri" w:hAnsi="Calibri"/>
          <w:color w:val="3A2E2E"/>
          <w:sz w:val="22"/>
          <w:szCs w:val="22"/>
        </w:rPr>
        <w:t xml:space="preserve">/shared/style.css — shared theme variables and base styling</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7  Data Design (Storage Schema &amp; Future Database Plan)</w:t>
      </w:r>
    </w:p>
    <w:p>
      <w:pPr>
        <w:pStyle w:val="Heading2"/>
        <w:spacing w:after="140" w:before="260"/>
      </w:pPr>
      <w:r>
        <w:rPr>
          <w:rFonts w:ascii="Cambria" w:cs="Cambria" w:eastAsia="Cambria" w:hAnsi="Cambria"/>
          <w:b/>
          <w:bCs/>
          <w:color w:val="8C4A5E"/>
          <w:sz w:val="25"/>
          <w:szCs w:val="25"/>
        </w:rPr>
        <w:t xml:space="preserve">7.1 Current Phase — Local Storage Schema</w:t>
      </w:r>
    </w:p>
    <w:p>
      <w:pPr>
        <w:spacing w:after="160" w:line="276"/>
        <w:jc w:val="both"/>
      </w:pPr>
      <w:r>
        <w:rPr>
          <w:rFonts w:ascii="Calibri" w:cs="Calibri" w:eastAsia="Calibri" w:hAnsi="Calibri"/>
          <w:b w:val="false"/>
          <w:bCs w:val="false"/>
          <w:i w:val="false"/>
          <w:iCs w:val="false"/>
          <w:color w:val="3A2E2E"/>
          <w:sz w:val="22"/>
          <w:szCs w:val="22"/>
        </w:rPr>
        <w:t xml:space="preserve">Since the current phase has no backend, all persistent data is stored client-side as JSON-serialized objects under descriptive Local Storage keys. A proposed schema is as follows:</w:t>
      </w:r>
    </w:p>
    <w:tbl>
      <w:tblPr>
        <w:tblW w:type="dxa" w:w="8600"/>
        <w:tblBorders>
          <w:top w:val="single" w:color="E7DCC8" w:sz="4"/>
          <w:left w:val="single" w:color="E7DCC8" w:sz="4"/>
          <w:bottom w:val="single" w:color="E7DCC8" w:sz="4"/>
          <w:right w:val="single" w:color="E7DCC8" w:sz="4"/>
          <w:insideH w:val="single" w:color="E7DCC8" w:sz="4"/>
          <w:insideV w:val="single" w:color="E7DCC8" w:sz="4"/>
        </w:tblBorders>
      </w:tblPr>
      <w:tblGrid>
        <w:gridCol w:w="2400"/>
        <w:gridCol w:w="3600"/>
        <w:gridCol w:w="2600"/>
      </w:tblGrid>
      <w:tr>
        <w:trPr>
          <w:tblHeader/>
        </w:trPr>
        <w:tc>
          <w:tcPr>
            <w:tcW w:type="dxa" w:w="24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Local Storage Key</w:t>
            </w:r>
          </w:p>
        </w:tc>
        <w:tc>
          <w:tcPr>
            <w:tcW w:type="dxa" w:w="36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Value Structure (JSON)</w:t>
            </w:r>
          </w:p>
        </w:tc>
        <w:tc>
          <w:tcPr>
            <w:tcW w:type="dxa" w:w="26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Purpose</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lpa_sudoku_stats</w:t>
            </w:r>
          </w:p>
        </w:tc>
        <w:tc>
          <w:tcPr>
            <w:tcW w:type="dxa" w:w="3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 bestScore, bestTimeSec, gamesPlayed, lastPlayed }</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Sudoku Lite performance history</w:t>
            </w:r>
          </w:p>
        </w:tc>
      </w:tr>
      <w:tr>
        <w:tc>
          <w:tcPr>
            <w:tcW w:type="dxa" w:w="2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lpa_memory_stats</w:t>
            </w:r>
          </w:p>
        </w:tc>
        <w:tc>
          <w:tcPr>
            <w:tcW w:type="dxa" w:w="36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 bestMoves, bestTimeSec, gamesPlayed, lastPlayed }</w:t>
            </w:r>
          </w:p>
        </w:tc>
        <w:tc>
          <w:tcPr>
            <w:tcW w:type="dxa" w:w="26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Memory Grid performance history</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lpa_sequence_stats</w:t>
            </w:r>
          </w:p>
        </w:tc>
        <w:tc>
          <w:tcPr>
            <w:tcW w:type="dxa" w:w="3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 bestRound, gamesPlayed, lastPlayed }</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Sequence Puzzle performance history</w:t>
            </w:r>
          </w:p>
        </w:tc>
      </w:tr>
      <w:tr>
        <w:tc>
          <w:tcPr>
            <w:tcW w:type="dxa" w:w="2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lpa_sliding_stats</w:t>
            </w:r>
          </w:p>
        </w:tc>
        <w:tc>
          <w:tcPr>
            <w:tcW w:type="dxa" w:w="36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 bestMoves, bestTimeSec, gamesPlayed, lastPlayed }</w:t>
            </w:r>
          </w:p>
        </w:tc>
        <w:tc>
          <w:tcPr>
            <w:tcW w:type="dxa" w:w="26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Sliding Puzzle performance history</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lpa_word_stats</w:t>
            </w:r>
          </w:p>
        </w:tc>
        <w:tc>
          <w:tcPr>
            <w:tcW w:type="dxa" w:w="3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 bestScore, wordsSolved, gamesPlayed, lastPlayed }</w:t>
            </w:r>
          </w:p>
        </w:tc>
        <w:tc>
          <w:tcPr>
            <w:tcW w:type="dxa" w:w="2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Word Scramble performance history</w:t>
            </w:r>
          </w:p>
        </w:tc>
      </w:tr>
    </w:tbl>
    <w:p>
      <w:pPr>
        <w:pStyle w:val="Heading2"/>
        <w:spacing w:after="140" w:before="260"/>
      </w:pPr>
      <w:r>
        <w:rPr>
          <w:rFonts w:ascii="Cambria" w:cs="Cambria" w:eastAsia="Cambria" w:hAnsi="Cambria"/>
          <w:b/>
          <w:bCs/>
          <w:color w:val="8C4A5E"/>
          <w:sz w:val="25"/>
          <w:szCs w:val="25"/>
        </w:rPr>
        <w:t xml:space="preserve">7.2 Data Flow</w:t>
      </w:r>
    </w:p>
    <w:p>
      <w:pPr>
        <w:spacing w:after="160" w:line="276"/>
        <w:jc w:val="both"/>
      </w:pPr>
      <w:r>
        <w:rPr>
          <w:rFonts w:ascii="Calibri" w:cs="Calibri" w:eastAsia="Calibri" w:hAnsi="Calibri"/>
          <w:b w:val="false"/>
          <w:bCs w:val="false"/>
          <w:i w:val="false"/>
          <w:iCs w:val="false"/>
          <w:color w:val="3A2E2E"/>
          <w:sz w:val="22"/>
          <w:szCs w:val="22"/>
        </w:rPr>
        <w:t xml:space="preserve">On game completion, the JavaScript module reads the existing stats object for that game (if present), compares the new result against stored bests, updates the object where applicable, and writes it back via JSON.stringify(). On dashboard load, each game card reads and JSON.parses its corresponding key to display summary stats.</w:t>
      </w:r>
    </w:p>
    <w:p>
      <w:pPr>
        <w:pStyle w:val="Heading2"/>
        <w:spacing w:after="140" w:before="260"/>
      </w:pPr>
      <w:r>
        <w:rPr>
          <w:rFonts w:ascii="Cambria" w:cs="Cambria" w:eastAsia="Cambria" w:hAnsi="Cambria"/>
          <w:b/>
          <w:bCs/>
          <w:color w:val="8C4A5E"/>
          <w:sz w:val="25"/>
          <w:szCs w:val="25"/>
        </w:rPr>
        <w:t xml:space="preserve">7.3 Future Phase — Optional Backend &amp; Database Plan</w:t>
      </w:r>
    </w:p>
    <w:p>
      <w:pPr>
        <w:spacing w:after="160" w:line="276"/>
        <w:jc w:val="both"/>
      </w:pPr>
      <w:r>
        <w:rPr>
          <w:rFonts w:ascii="Calibri" w:cs="Calibri" w:eastAsia="Calibri" w:hAnsi="Calibri"/>
          <w:b w:val="false"/>
          <w:bCs w:val="false"/>
          <w:i w:val="false"/>
          <w:iCs w:val="false"/>
          <w:color w:val="3A2E2E"/>
          <w:sz w:val="22"/>
          <w:szCs w:val="22"/>
        </w:rPr>
        <w:t xml:space="preserve">Although out of scope for the current academic submission, the architecture is designed to allow a future extension with minimal rework:</w:t>
      </w:r>
    </w:p>
    <w:p>
      <w:pPr>
        <w:pStyle w:val="ListParagraph"/>
        <w:numPr>
          <w:ilvl w:val="0"/>
          <w:numId w:val="2"/>
        </w:numPr>
        <w:spacing w:after="90"/>
      </w:pPr>
      <w:r>
        <w:rPr>
          <w:rFonts w:ascii="Calibri" w:cs="Calibri" w:eastAsia="Calibri" w:hAnsi="Calibri"/>
          <w:color w:val="3A2E2E"/>
          <w:sz w:val="22"/>
          <w:szCs w:val="22"/>
        </w:rPr>
        <w:t xml:space="preserve">Backend: A lightweight REST API (e.g., Node.js with Express) to handle user authentication and score submission.</w:t>
      </w:r>
    </w:p>
    <w:p>
      <w:pPr>
        <w:pStyle w:val="ListParagraph"/>
        <w:numPr>
          <w:ilvl w:val="0"/>
          <w:numId w:val="2"/>
        </w:numPr>
        <w:spacing w:after="90"/>
      </w:pPr>
      <w:r>
        <w:rPr>
          <w:rFonts w:ascii="Calibri" w:cs="Calibri" w:eastAsia="Calibri" w:hAnsi="Calibri"/>
          <w:color w:val="3A2E2E"/>
          <w:sz w:val="22"/>
          <w:szCs w:val="22"/>
        </w:rPr>
        <w:t xml:space="preserve">Database: A document-oriented database (e.g., MongoDB) or a managed backend-as-a-service (e.g., Firebase) to store user profiles and global leaderboards.</w:t>
      </w:r>
    </w:p>
    <w:p>
      <w:pPr>
        <w:pStyle w:val="ListParagraph"/>
        <w:numPr>
          <w:ilvl w:val="0"/>
          <w:numId w:val="2"/>
        </w:numPr>
        <w:spacing w:after="90"/>
      </w:pPr>
      <w:r>
        <w:rPr>
          <w:rFonts w:ascii="Calibri" w:cs="Calibri" w:eastAsia="Calibri" w:hAnsi="Calibri"/>
          <w:color w:val="3A2E2E"/>
          <w:sz w:val="22"/>
          <w:szCs w:val="22"/>
        </w:rPr>
        <w:t xml:space="preserve">Sync Strategy: On login, Local Storage data could be migrated/merged into the user's cloud profile, preserving offline-first play with optional online sync.</w:t>
      </w:r>
    </w:p>
    <w:p>
      <w:pPr>
        <w:pStyle w:val="ListParagraph"/>
        <w:numPr>
          <w:ilvl w:val="0"/>
          <w:numId w:val="2"/>
        </w:numPr>
        <w:spacing w:after="90"/>
      </w:pPr>
      <w:r>
        <w:rPr>
          <w:rFonts w:ascii="Calibri" w:cs="Calibri" w:eastAsia="Calibri" w:hAnsi="Calibri"/>
          <w:color w:val="3A2E2E"/>
          <w:sz w:val="22"/>
          <w:szCs w:val="22"/>
        </w:rPr>
        <w:t xml:space="preserve">This is documented here as a roadmap item for future semesters or portfolio expansion, not a requirement of the current submission.</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8  Testing Plan</w:t>
      </w:r>
    </w:p>
    <w:p>
      <w:pPr>
        <w:pStyle w:val="Heading2"/>
        <w:spacing w:after="140" w:before="260"/>
      </w:pPr>
      <w:r>
        <w:rPr>
          <w:rFonts w:ascii="Cambria" w:cs="Cambria" w:eastAsia="Cambria" w:hAnsi="Cambria"/>
          <w:b/>
          <w:bCs/>
          <w:color w:val="8C4A5E"/>
          <w:sz w:val="25"/>
          <w:szCs w:val="25"/>
        </w:rPr>
        <w:t xml:space="preserve">8.1 Testing Objectives</w:t>
      </w:r>
    </w:p>
    <w:p>
      <w:pPr>
        <w:spacing w:after="160" w:line="276"/>
        <w:jc w:val="both"/>
      </w:pPr>
      <w:r>
        <w:rPr>
          <w:rFonts w:ascii="Calibri" w:cs="Calibri" w:eastAsia="Calibri" w:hAnsi="Calibri"/>
          <w:b w:val="false"/>
          <w:bCs w:val="false"/>
          <w:i w:val="false"/>
          <w:iCs w:val="false"/>
          <w:color w:val="3A2E2E"/>
          <w:sz w:val="22"/>
          <w:szCs w:val="22"/>
        </w:rPr>
        <w:t xml:space="preserve">The primary objective of testing is to verify that each of the five game modules functions correctly per its rules, that scores and progress persist accurately, and that the UI behaves consistently across supported browsers and screen sizes.</w:t>
      </w:r>
    </w:p>
    <w:p>
      <w:pPr>
        <w:pStyle w:val="Heading2"/>
        <w:spacing w:after="140" w:before="260"/>
      </w:pPr>
      <w:r>
        <w:rPr>
          <w:rFonts w:ascii="Cambria" w:cs="Cambria" w:eastAsia="Cambria" w:hAnsi="Cambria"/>
          <w:b/>
          <w:bCs/>
          <w:color w:val="8C4A5E"/>
          <w:sz w:val="25"/>
          <w:szCs w:val="25"/>
        </w:rPr>
        <w:t xml:space="preserve">8.2 Types of Testing</w:t>
      </w:r>
    </w:p>
    <w:tbl>
      <w:tblPr>
        <w:tblW w:type="dxa" w:w="8600"/>
        <w:tblBorders>
          <w:top w:val="single" w:color="E7DCC8" w:sz="4"/>
          <w:left w:val="single" w:color="E7DCC8" w:sz="4"/>
          <w:bottom w:val="single" w:color="E7DCC8" w:sz="4"/>
          <w:right w:val="single" w:color="E7DCC8" w:sz="4"/>
          <w:insideH w:val="single" w:color="E7DCC8" w:sz="4"/>
          <w:insideV w:val="single" w:color="E7DCC8" w:sz="4"/>
        </w:tblBorders>
      </w:tblPr>
      <w:tblGrid>
        <w:gridCol w:w="2000"/>
        <w:gridCol w:w="2800"/>
        <w:gridCol w:w="3800"/>
      </w:tblGrid>
      <w:tr>
        <w:trPr>
          <w:tblHeader/>
        </w:trPr>
        <w:tc>
          <w:tcPr>
            <w:tcW w:type="dxa" w:w="20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Test Type</w:t>
            </w:r>
          </w:p>
        </w:tc>
        <w:tc>
          <w:tcPr>
            <w:tcW w:type="dxa" w:w="28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Focus Area</w:t>
            </w:r>
          </w:p>
        </w:tc>
        <w:tc>
          <w:tcPr>
            <w:tcW w:type="dxa" w:w="38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Example</w:t>
            </w:r>
          </w:p>
        </w:tc>
      </w:tr>
      <w:tr>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Unit Testing</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Individual game logic functions</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Verify Sudoku conflict-detection function flags duplicate values correctly</w:t>
            </w:r>
          </w:p>
        </w:tc>
      </w:tr>
      <w:tr>
        <w:tc>
          <w:tcPr>
            <w:tcW w:type="dxa" w:w="20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Integration Testing</w:t>
            </w:r>
          </w:p>
        </w:tc>
        <w:tc>
          <w:tcPr>
            <w:tcW w:type="dxa" w:w="28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Interaction between UI and Local Storage</w:t>
            </w:r>
          </w:p>
        </w:tc>
        <w:tc>
          <w:tcPr>
            <w:tcW w:type="dxa" w:w="38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Confirm best score updates in storage after a completed game and reflects on dashboard</w:t>
            </w:r>
          </w:p>
        </w:tc>
      </w:tr>
      <w:tr>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UI / Usability Testing</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Layout, responsiveness, and interaction feedback</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Verify board renders correctly at 375px and 1440px widths</w:t>
            </w:r>
          </w:p>
        </w:tc>
      </w:tr>
      <w:tr>
        <w:tc>
          <w:tcPr>
            <w:tcW w:type="dxa" w:w="20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Cross-Browser Testing</w:t>
            </w:r>
          </w:p>
        </w:tc>
        <w:tc>
          <w:tcPr>
            <w:tcW w:type="dxa" w:w="28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Consistency across browsers</w:t>
            </w:r>
          </w:p>
        </w:tc>
        <w:tc>
          <w:tcPr>
            <w:tcW w:type="dxa" w:w="38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Run all five games on Chrome, Firefox, and Edge</w:t>
            </w:r>
          </w:p>
        </w:tc>
      </w:tr>
      <w:tr>
        <w:tc>
          <w:tcPr>
            <w:tcW w:type="dxa" w:w="2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Regression Testing</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Ensuring new changes don't break existing games</w:t>
            </w:r>
          </w:p>
        </w:tc>
        <w:tc>
          <w:tcPr>
            <w:tcW w:type="dxa" w:w="3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Re-test all games after adding a new difficulty level</w:t>
            </w:r>
          </w:p>
        </w:tc>
      </w:tr>
    </w:tbl>
    <w:p>
      <w:pPr>
        <w:pStyle w:val="Heading2"/>
        <w:spacing w:after="140" w:before="260"/>
      </w:pPr>
      <w:r>
        <w:rPr>
          <w:rFonts w:ascii="Cambria" w:cs="Cambria" w:eastAsia="Cambria" w:hAnsi="Cambria"/>
          <w:b/>
          <w:bCs/>
          <w:color w:val="8C4A5E"/>
          <w:sz w:val="25"/>
          <w:szCs w:val="25"/>
        </w:rPr>
        <w:t xml:space="preserve">8.3 Sample Test Cases</w:t>
      </w:r>
    </w:p>
    <w:tbl>
      <w:tblPr>
        <w:tblW w:type="dxa" w:w="8600"/>
        <w:tblBorders>
          <w:top w:val="single" w:color="E7DCC8" w:sz="4"/>
          <w:left w:val="single" w:color="E7DCC8" w:sz="4"/>
          <w:bottom w:val="single" w:color="E7DCC8" w:sz="4"/>
          <w:right w:val="single" w:color="E7DCC8" w:sz="4"/>
          <w:insideH w:val="single" w:color="E7DCC8" w:sz="4"/>
          <w:insideV w:val="single" w:color="E7DCC8" w:sz="4"/>
        </w:tblBorders>
      </w:tblPr>
      <w:tblGrid>
        <w:gridCol w:w="1600"/>
        <w:gridCol w:w="4200"/>
        <w:gridCol w:w="2800"/>
      </w:tblGrid>
      <w:tr>
        <w:trPr>
          <w:tblHeader/>
        </w:trPr>
        <w:tc>
          <w:tcPr>
            <w:tcW w:type="dxa" w:w="16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Test ID</w:t>
            </w:r>
          </w:p>
        </w:tc>
        <w:tc>
          <w:tcPr>
            <w:tcW w:type="dxa" w:w="4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Description</w:t>
            </w:r>
          </w:p>
        </w:tc>
        <w:tc>
          <w:tcPr>
            <w:tcW w:type="dxa" w:w="28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Expected Result</w:t>
            </w:r>
          </w:p>
        </w:tc>
      </w:tr>
      <w:tr>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TC-SUD-01</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Enter a value that duplicates an existing row value</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Cell is visually flagged as conflicting</w:t>
            </w:r>
          </w:p>
        </w:tc>
      </w:tr>
      <w:tr>
        <w:tc>
          <w:tcPr>
            <w:tcW w:type="dxa" w:w="16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TC-MEM-01</w:t>
            </w:r>
          </w:p>
        </w:tc>
        <w:tc>
          <w:tcPr>
            <w:tcW w:type="dxa" w:w="4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Flip two non-matching cards</w:t>
            </w:r>
          </w:p>
        </w:tc>
        <w:tc>
          <w:tcPr>
            <w:tcW w:type="dxa" w:w="28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Cards flip back after short delay; move count increments</w:t>
            </w:r>
          </w:p>
        </w:tc>
      </w:tr>
      <w:tr>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TC-SEQ-01</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Reproduce the shown sequence correctly</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Game advances to next, longer round</w:t>
            </w:r>
          </w:p>
        </w:tc>
      </w:tr>
      <w:tr>
        <w:tc>
          <w:tcPr>
            <w:tcW w:type="dxa" w:w="16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TC-SLD-01</w:t>
            </w:r>
          </w:p>
        </w:tc>
        <w:tc>
          <w:tcPr>
            <w:tcW w:type="dxa" w:w="4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Click a tile not adjacent to blank space</w:t>
            </w:r>
          </w:p>
        </w:tc>
        <w:tc>
          <w:tcPr>
            <w:tcW w:type="dxa" w:w="28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No movement occurs; state unchanged</w:t>
            </w:r>
          </w:p>
        </w:tc>
      </w:tr>
      <w:tr>
        <w:tc>
          <w:tcPr>
            <w:tcW w:type="dxa" w:w="16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TC-WRD-01</w:t>
            </w:r>
          </w:p>
        </w:tc>
        <w:tc>
          <w:tcPr>
            <w:tcW w:type="dxa" w:w="4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Submit the correctly unscrambled word</w:t>
            </w:r>
          </w:p>
        </w:tc>
        <w:tc>
          <w:tcPr>
            <w:tcW w:type="dxa" w:w="28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Round marked solved; next word loads</w:t>
            </w:r>
          </w:p>
        </w:tc>
      </w:tr>
      <w:tr>
        <w:tc>
          <w:tcPr>
            <w:tcW w:type="dxa" w:w="16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TC-STOR-01</w:t>
            </w:r>
          </w:p>
        </w:tc>
        <w:tc>
          <w:tcPr>
            <w:tcW w:type="dxa" w:w="4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Complete a game with a new best score</w:t>
            </w:r>
          </w:p>
        </w:tc>
        <w:tc>
          <w:tcPr>
            <w:tcW w:type="dxa" w:w="28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Local Storage key updates; dashboard reflects new best</w:t>
            </w:r>
          </w:p>
        </w:tc>
      </w:tr>
    </w:tbl>
    <w:p>
      <w:pPr>
        <w:pStyle w:val="Heading2"/>
        <w:spacing w:after="140" w:before="260"/>
      </w:pPr>
      <w:r>
        <w:rPr>
          <w:rFonts w:ascii="Cambria" w:cs="Cambria" w:eastAsia="Cambria" w:hAnsi="Cambria"/>
          <w:b/>
          <w:bCs/>
          <w:color w:val="8C4A5E"/>
          <w:sz w:val="25"/>
          <w:szCs w:val="25"/>
        </w:rPr>
        <w:t xml:space="preserve">8.4 Acceptance Criteria</w:t>
      </w:r>
    </w:p>
    <w:p>
      <w:pPr>
        <w:pStyle w:val="ListParagraph"/>
        <w:numPr>
          <w:ilvl w:val="0"/>
          <w:numId w:val="2"/>
        </w:numPr>
        <w:spacing w:after="90"/>
      </w:pPr>
      <w:r>
        <w:rPr>
          <w:rFonts w:ascii="Calibri" w:cs="Calibri" w:eastAsia="Calibri" w:hAnsi="Calibri"/>
          <w:color w:val="3A2E2E"/>
          <w:sz w:val="22"/>
          <w:szCs w:val="22"/>
        </w:rPr>
        <w:t xml:space="preserve">All five games are independently playable from start to a clear win/lose state without errors.</w:t>
      </w:r>
    </w:p>
    <w:p>
      <w:pPr>
        <w:pStyle w:val="ListParagraph"/>
        <w:numPr>
          <w:ilvl w:val="0"/>
          <w:numId w:val="2"/>
        </w:numPr>
        <w:spacing w:after="90"/>
      </w:pPr>
      <w:r>
        <w:rPr>
          <w:rFonts w:ascii="Calibri" w:cs="Calibri" w:eastAsia="Calibri" w:hAnsi="Calibri"/>
          <w:color w:val="3A2E2E"/>
          <w:sz w:val="22"/>
          <w:szCs w:val="22"/>
        </w:rPr>
        <w:t xml:space="preserve">Best scores/times persist correctly across page reloads within the same browser.</w:t>
      </w:r>
    </w:p>
    <w:p>
      <w:pPr>
        <w:pStyle w:val="ListParagraph"/>
        <w:numPr>
          <w:ilvl w:val="0"/>
          <w:numId w:val="2"/>
        </w:numPr>
        <w:spacing w:after="90"/>
      </w:pPr>
      <w:r>
        <w:rPr>
          <w:rFonts w:ascii="Calibri" w:cs="Calibri" w:eastAsia="Calibri" w:hAnsi="Calibri"/>
          <w:color w:val="3A2E2E"/>
          <w:sz w:val="22"/>
          <w:szCs w:val="22"/>
        </w:rPr>
        <w:t xml:space="preserve">The application is responsive and usable on both desktop and mobile viewport sizes.</w:t>
      </w:r>
    </w:p>
    <w:p>
      <w:pPr>
        <w:pStyle w:val="ListParagraph"/>
        <w:numPr>
          <w:ilvl w:val="0"/>
          <w:numId w:val="2"/>
        </w:numPr>
        <w:spacing w:after="90"/>
      </w:pPr>
      <w:r>
        <w:rPr>
          <w:rFonts w:ascii="Calibri" w:cs="Calibri" w:eastAsia="Calibri" w:hAnsi="Calibri"/>
          <w:color w:val="3A2E2E"/>
          <w:sz w:val="22"/>
          <w:szCs w:val="22"/>
        </w:rPr>
        <w:t xml:space="preserve">No console errors occur during normal gameplay across supported browsers.</w:t>
      </w:r>
    </w:p>
    <w:p>
      <w:r>
        <w:br w:type="page"/>
      </w:r>
    </w:p>
    <w:p>
      <w:pPr>
        <w:pStyle w:val="Heading1"/>
        <w:pBdr>
          <w:bottom w:val="single" w:color="C2617E" w:sz="8" w:space="4"/>
        </w:pBdr>
        <w:spacing w:after="200" w:before="400"/>
      </w:pPr>
      <w:r>
        <w:rPr>
          <w:rFonts w:ascii="Cambria" w:cs="Cambria" w:eastAsia="Cambria" w:hAnsi="Cambria"/>
          <w:b/>
          <w:bCs/>
          <w:color w:val="C2617E"/>
          <w:sz w:val="30"/>
          <w:szCs w:val="30"/>
        </w:rPr>
        <w:t xml:space="preserve">9  Appendix</w:t>
      </w:r>
    </w:p>
    <w:p>
      <w:pPr>
        <w:pStyle w:val="Heading2"/>
        <w:spacing w:after="140" w:before="260"/>
      </w:pPr>
      <w:r>
        <w:rPr>
          <w:rFonts w:ascii="Cambria" w:cs="Cambria" w:eastAsia="Cambria" w:hAnsi="Cambria"/>
          <w:b/>
          <w:bCs/>
          <w:color w:val="8C4A5E"/>
          <w:sz w:val="25"/>
          <w:szCs w:val="25"/>
        </w:rPr>
        <w:t xml:space="preserve">9.1 Assumptions Summary</w:t>
      </w:r>
    </w:p>
    <w:p>
      <w:pPr>
        <w:pStyle w:val="ListParagraph"/>
        <w:numPr>
          <w:ilvl w:val="0"/>
          <w:numId w:val="2"/>
        </w:numPr>
        <w:spacing w:after="90"/>
      </w:pPr>
      <w:r>
        <w:rPr>
          <w:rFonts w:ascii="Calibri" w:cs="Calibri" w:eastAsia="Calibri" w:hAnsi="Calibri"/>
          <w:color w:val="3A2E2E"/>
          <w:sz w:val="22"/>
          <w:szCs w:val="22"/>
        </w:rPr>
        <w:t xml:space="preserve">Single-user, single-device usage per browser profile (no accounts in current phase).</w:t>
      </w:r>
    </w:p>
    <w:p>
      <w:pPr>
        <w:pStyle w:val="ListParagraph"/>
        <w:numPr>
          <w:ilvl w:val="0"/>
          <w:numId w:val="2"/>
        </w:numPr>
        <w:spacing w:after="90"/>
      </w:pPr>
      <w:r>
        <w:rPr>
          <w:rFonts w:ascii="Calibri" w:cs="Calibri" w:eastAsia="Calibri" w:hAnsi="Calibri"/>
          <w:color w:val="3A2E2E"/>
          <w:sz w:val="22"/>
          <w:szCs w:val="22"/>
        </w:rPr>
        <w:t xml:space="preserve">JavaScript and Local Storage are enabled in the user's browser.</w:t>
      </w:r>
    </w:p>
    <w:p>
      <w:pPr>
        <w:pStyle w:val="ListParagraph"/>
        <w:numPr>
          <w:ilvl w:val="0"/>
          <w:numId w:val="2"/>
        </w:numPr>
        <w:spacing w:after="90"/>
      </w:pPr>
      <w:r>
        <w:rPr>
          <w:rFonts w:ascii="Calibri" w:cs="Calibri" w:eastAsia="Calibri" w:hAnsi="Calibri"/>
          <w:color w:val="3A2E2E"/>
          <w:sz w:val="22"/>
          <w:szCs w:val="22"/>
        </w:rPr>
        <w:t xml:space="preserve">Word bank and puzzle content are curated and embedded within the application (no external content API).</w:t>
      </w:r>
    </w:p>
    <w:p>
      <w:pPr>
        <w:pStyle w:val="Heading2"/>
        <w:spacing w:after="140" w:before="260"/>
      </w:pPr>
      <w:r>
        <w:rPr>
          <w:rFonts w:ascii="Cambria" w:cs="Cambria" w:eastAsia="Cambria" w:hAnsi="Cambria"/>
          <w:b/>
          <w:bCs/>
          <w:color w:val="8C4A5E"/>
          <w:sz w:val="25"/>
          <w:szCs w:val="25"/>
        </w:rPr>
        <w:t xml:space="preserve">9.2 Future Enhancements (Out of Current Scope)</w:t>
      </w:r>
    </w:p>
    <w:p>
      <w:pPr>
        <w:pStyle w:val="ListParagraph"/>
        <w:numPr>
          <w:ilvl w:val="0"/>
          <w:numId w:val="2"/>
        </w:numPr>
        <w:spacing w:after="90"/>
      </w:pPr>
      <w:r>
        <w:rPr>
          <w:rFonts w:ascii="Calibri" w:cs="Calibri" w:eastAsia="Calibri" w:hAnsi="Calibri"/>
          <w:color w:val="3A2E2E"/>
          <w:sz w:val="22"/>
          <w:szCs w:val="22"/>
        </w:rPr>
        <w:t xml:space="preserve">Progressive Web App (PWA) support for offline installation and app-like experience.</w:t>
      </w:r>
    </w:p>
    <w:p>
      <w:pPr>
        <w:pStyle w:val="ListParagraph"/>
        <w:numPr>
          <w:ilvl w:val="0"/>
          <w:numId w:val="2"/>
        </w:numPr>
        <w:spacing w:after="90"/>
      </w:pPr>
      <w:r>
        <w:rPr>
          <w:rFonts w:ascii="Calibri" w:cs="Calibri" w:eastAsia="Calibri" w:hAnsi="Calibri"/>
          <w:color w:val="3A2E2E"/>
          <w:sz w:val="22"/>
          <w:szCs w:val="22"/>
        </w:rPr>
        <w:t xml:space="preserve">Global leaderboard with optional user accounts, powered by a backend and database.</w:t>
      </w:r>
    </w:p>
    <w:p>
      <w:pPr>
        <w:pStyle w:val="ListParagraph"/>
        <w:numPr>
          <w:ilvl w:val="0"/>
          <w:numId w:val="2"/>
        </w:numPr>
        <w:spacing w:after="90"/>
      </w:pPr>
      <w:r>
        <w:rPr>
          <w:rFonts w:ascii="Calibri" w:cs="Calibri" w:eastAsia="Calibri" w:hAnsi="Calibri"/>
          <w:color w:val="3A2E2E"/>
          <w:sz w:val="22"/>
          <w:szCs w:val="22"/>
        </w:rPr>
        <w:t xml:space="preserve">Additional puzzle types and adjustable/custom difficulty settings.</w:t>
      </w:r>
    </w:p>
    <w:p>
      <w:pPr>
        <w:pStyle w:val="ListParagraph"/>
        <w:numPr>
          <w:ilvl w:val="0"/>
          <w:numId w:val="2"/>
        </w:numPr>
        <w:spacing w:after="90"/>
      </w:pPr>
      <w:r>
        <w:rPr>
          <w:rFonts w:ascii="Calibri" w:cs="Calibri" w:eastAsia="Calibri" w:hAnsi="Calibri"/>
          <w:color w:val="3A2E2E"/>
          <w:sz w:val="22"/>
          <w:szCs w:val="22"/>
        </w:rPr>
        <w:t xml:space="preserve">Sound effects, achievements/badges, and daily-challenge modes.</w:t>
      </w:r>
    </w:p>
    <w:p>
      <w:pPr>
        <w:pStyle w:val="Heading2"/>
        <w:spacing w:after="140" w:before="260"/>
      </w:pPr>
      <w:r>
        <w:rPr>
          <w:rFonts w:ascii="Cambria" w:cs="Cambria" w:eastAsia="Cambria" w:hAnsi="Cambria"/>
          <w:b/>
          <w:bCs/>
          <w:color w:val="8C4A5E"/>
          <w:sz w:val="25"/>
          <w:szCs w:val="25"/>
        </w:rPr>
        <w:t xml:space="preserve">9.3 Document Approval</w:t>
      </w:r>
    </w:p>
    <w:tbl>
      <w:tblPr>
        <w:tblW w:type="dxa" w:w="8600"/>
        <w:tblBorders>
          <w:top w:val="single" w:color="E7DCC8" w:sz="4"/>
          <w:left w:val="single" w:color="E7DCC8" w:sz="4"/>
          <w:bottom w:val="single" w:color="E7DCC8" w:sz="4"/>
          <w:right w:val="single" w:color="E7DCC8" w:sz="4"/>
          <w:insideH w:val="single" w:color="E7DCC8" w:sz="4"/>
          <w:insideV w:val="single" w:color="E7DCC8" w:sz="4"/>
        </w:tblBorders>
      </w:tblPr>
      <w:tblGrid>
        <w:gridCol w:w="2400"/>
        <w:gridCol w:w="3200"/>
        <w:gridCol w:w="3000"/>
      </w:tblGrid>
      <w:tr>
        <w:trPr>
          <w:tblHeader/>
        </w:trPr>
        <w:tc>
          <w:tcPr>
            <w:tcW w:type="dxa" w:w="24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Role</w:t>
            </w:r>
          </w:p>
        </w:tc>
        <w:tc>
          <w:tcPr>
            <w:tcW w:type="dxa" w:w="32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Name</w:t>
            </w:r>
          </w:p>
        </w:tc>
        <w:tc>
          <w:tcPr>
            <w:tcW w:type="dxa" w:w="3000"/>
            <w:shd w:fill="F4C6D0" w:val="clear"/>
            <w:tcMar>
              <w:top w:type="dxa" w:w="80"/>
              <w:left w:type="dxa" w:w="120"/>
              <w:bottom w:type="dxa" w:w="80"/>
              <w:right w:type="dxa" w:w="120"/>
            </w:tcMar>
            <w:vAlign w:val="center"/>
          </w:tcPr>
          <w:p>
            <w:r>
              <w:rPr>
                <w:rFonts w:ascii="Calibri" w:cs="Calibri" w:eastAsia="Calibri" w:hAnsi="Calibri"/>
                <w:b/>
                <w:bCs/>
                <w:color w:val="5C2C3C"/>
                <w:sz w:val="20"/>
                <w:szCs w:val="20"/>
              </w:rPr>
              <w:t xml:space="preserve">Signature / Date</w:t>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Prepared By</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Anjali (Project Developer)</w:t>
            </w:r>
          </w:p>
        </w:tc>
        <w:tc>
          <w:tcPr>
            <w:tcW w:type="dxa" w:w="3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
            </w:r>
          </w:p>
        </w:tc>
      </w:tr>
      <w:tr>
        <w:tc>
          <w:tcPr>
            <w:tcW w:type="dxa" w:w="24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Reviewed By</w:t>
            </w:r>
          </w:p>
        </w:tc>
        <w:tc>
          <w:tcPr>
            <w:tcW w:type="dxa" w:w="32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Project Guide / Faculty</w:t>
            </w:r>
          </w:p>
        </w:tc>
        <w:tc>
          <w:tcPr>
            <w:tcW w:type="dxa" w:w="3000"/>
            <w:shd w:fill="F3ECE0"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
            </w:r>
          </w:p>
        </w:tc>
      </w:tr>
      <w:tr>
        <w:tc>
          <w:tcPr>
            <w:tcW w:type="dxa" w:w="24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Approved By</w:t>
            </w:r>
          </w:p>
        </w:tc>
        <w:tc>
          <w:tcPr>
            <w:tcW w:type="dxa" w:w="32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Head of Department / Evaluator</w:t>
            </w:r>
          </w:p>
        </w:tc>
        <w:tc>
          <w:tcPr>
            <w:tcW w:type="dxa" w:w="3000"/>
            <w:shd w:fill="FFFFFF" w:val="clear"/>
            <w:tcMar>
              <w:top w:type="dxa" w:w="80"/>
              <w:left w:type="dxa" w:w="120"/>
              <w:bottom w:type="dxa" w:w="80"/>
              <w:right w:type="dxa" w:w="120"/>
            </w:tcMar>
            <w:vAlign w:val="center"/>
          </w:tcPr>
          <w:p>
            <w:r>
              <w:rPr>
                <w:rFonts w:ascii="Calibri" w:cs="Calibri" w:eastAsia="Calibri" w:hAnsi="Calibri"/>
                <w:b w:val="false"/>
                <w:bCs w:val="false"/>
                <w:color w:val="3A2E2E"/>
                <w:sz w:val="20"/>
                <w:szCs w:val="20"/>
              </w:rPr>
              <w:t xml:space="preserve"/>
            </w:r>
          </w:p>
        </w:tc>
      </w:tr>
    </w:tbl>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4A5E"/>
        <w:sz w:val="18"/>
        <w:szCs w:val="18"/>
      </w:rPr>
      <w:t xml:space="preserve">Page </w:t>
    </w:r>
    <w:r>
      <w:rPr>
        <w:rFonts w:ascii="Calibri" w:cs="Calibri" w:eastAsia="Calibri" w:hAnsi="Calibri"/>
        <w:color w:val="8C4A5E"/>
        <w:sz w:val="18"/>
        <w:szCs w:val="18"/>
      </w:rPr>
      <w:fldChar w:fldCharType="begin"/>
      <w:instrText xml:space="preserve">PAGE</w:instrText>
      <w:fldChar w:fldCharType="separate"/>
      <w:fldChar w:fldCharType="end"/>
    </w:r>
    <w:r>
      <w:rPr>
        <w:rFonts w:ascii="Calibri" w:cs="Calibri" w:eastAsia="Calibri" w:hAnsi="Calibri"/>
        <w:color w:val="8C4A5E"/>
        <w:sz w:val="18"/>
        <w:szCs w:val="18"/>
      </w:rPr>
      <w:t xml:space="preserve"> of </w:t>
    </w:r>
    <w:r>
      <w:rPr>
        <w:rFonts w:ascii="Calibri" w:cs="Calibri" w:eastAsia="Calibri" w:hAnsi="Calibri"/>
        <w:color w:val="8C4A5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4C6D0" w:sz="6" w:space="4"/>
      </w:pBdr>
      <w:jc w:val="right"/>
    </w:pPr>
    <w:r>
      <w:rPr>
        <w:rFonts w:ascii="Calibri" w:cs="Calibri" w:eastAsia="Calibri" w:hAnsi="Calibri"/>
        <w:i/>
        <w:iCs/>
        <w:color w:val="8C4A5E"/>
        <w:sz w:val="18"/>
        <w:szCs w:val="18"/>
      </w:rPr>
      <w:t xml:space="preserve">Logic Puzzle Arena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C2617E"/>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Logic Puzzle Arena - Software Requirements Specification</dc:title>
  <dc:creator>Anjali</dc:creator>
  <cp:lastModifiedBy>Un-named</cp:lastModifiedBy>
  <cp:revision>1</cp:revision>
  <dcterms:created xsi:type="dcterms:W3CDTF">2026-08-18T03:55:04.942Z</dcterms:created>
  <dcterms:modified xsi:type="dcterms:W3CDTF">2026-08-18T03:55:04.943Z</dcterms:modified>
</cp:coreProperties>
</file>

<file path=docProps/custom.xml><?xml version="1.0" encoding="utf-8"?>
<Properties xmlns="http://schemas.openxmlformats.org/officeDocument/2006/custom-properties" xmlns:vt="http://schemas.openxmlformats.org/officeDocument/2006/docPropsVTypes"/>
</file>