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00" w:after="200"/>
      </w:pPr>
      <w:r>
        <w:t xml:space="preserve">Sommario</w:t>
      </w:r>
    </w:p>
    <w:sdt>
      <w:sdtPr>
        <w:alias w:val="Somma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  <w:spacing w:before="0" w:after="300"/>
      </w:pPr>
      <w:r>
        <w:t xml:space="preserve">1 – DATI GENERALI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  <w:tblCellMar>
          <w:top w:type="dxa" w:w="80"/>
          <w:left w:type="dxa" w:w="100"/>
          <w:bottom w:type="dxa" w:w="80"/>
          <w:right w:type="dxa" w:w="100"/>
        </w:tblCellMar>
      </w:tblPr>
      <w:tblGrid>
        <w:gridCol w:w="100"/>
        <w:gridCol w:w="100"/>
      </w:tblGrid>
      <w:tr>
        <w:tc>
          <w:tcPr>
            <w:tcW w:type="pct" w:w="30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OGGETTO:</w:t>
            </w:r>
          </w:p>
        </w:tc>
        <w:tc>
          <w:tcPr>
            <w:gridSpan w:val="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{auditObject}</w:t>
            </w:r>
          </w:p>
        </w:tc>
      </w:tr>
      <w:tr>
        <w:tc>
          <w:tcPr>
            <w:tcW w:type="pct" w:w="30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CAMPO APPLICAZIONE:</w:t>
            </w:r>
          </w:p>
        </w:tc>
        <w:tc>
          <w:tcPr>
            <w:gridSpan w:val="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{scope}</w:t>
            </w:r>
          </w:p>
        </w:tc>
      </w:tr>
      <w:tr>
        <w:tc>
          <w:tcPr>
            <w:tcW w:type="pct" w:w="30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DOCUMENTI:</w:t>
            </w:r>
          </w:p>
        </w:tc>
        <w:tc>
          <w:tcPr>
            <w:gridSpan w:val="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{referenceDocuments}</w:t>
            </w:r>
          </w:p>
        </w:tc>
      </w:tr>
      <w:tr>
        <w:tc>
          <w:tcPr>
            <w:tcW w:type="pct" w:w="30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DATA AUDIT:</w:t>
            </w:r>
          </w:p>
        </w:tc>
        <w:tc>
          <w:tcPr>
            <w:gridSpan w:val="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{auditDate}</w:t>
            </w:r>
          </w:p>
        </w:tc>
      </w:tr>
      <w:tr>
        <w:tc>
          <w:tcPr>
            <w:tcW w:type="pct" w:w="30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PROCESSI/FUNZIONI:</w:t>
            </w:r>
          </w:p>
        </w:tc>
        <w:tc>
          <w:tcPr>
            <w:gridSpan w:val="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{processes}</w:t>
            </w:r>
          </w:p>
        </w:tc>
      </w:tr>
      <w:tr>
        <w:tc>
          <w:tcPr>
            <w:tcW w:type="pct" w:w="30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PROGRAMMA COMUNICATO IL:</w:t>
            </w:r>
          </w:p>
        </w:tc>
        <w:tc>
          <w:tcPr>
            <w:gridSpan w:val="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{programCommunicatedDate}</w:t>
            </w:r>
          </w:p>
        </w:tc>
      </w:tr>
      <w:tr>
        <w:tc>
          <w:tcPr>
            <w:tcW w:type="pct" w:w="30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VERIFICATORE:</w:t>
            </w:r>
          </w:p>
        </w:tc>
        <w:tc>
          <w:tcPr>
            <w:gridSpan w:val="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{auditor}</w:t>
            </w:r>
          </w:p>
        </w:tc>
      </w:tr>
    </w:tbl>
    <w:p>
      <w:pPr>
        <w:pageBreakBefore/>
        <w:spacing w:after="400"/>
      </w:pPr>
    </w:p>
    <w:p>
      <w:pPr>
        <w:pStyle w:val="Heading1"/>
        <w:spacing w:before="0" w:after="300"/>
      </w:pPr>
      <w:r>
        <w:t xml:space="preserve">2 - OBIETTIVO DELL'AUDIT</w:t>
      </w:r>
    </w:p>
    <w:p>
      <w:pPr>
        <w:spacing w:after="300"/>
      </w:pPr>
      <w:r>
        <w:t xml:space="preserve">{objectiveDescription}</w:t>
      </w:r>
    </w:p>
    <w:p>
      <w:pPr>
        <w:spacing w:before="300" w:after="15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Presenti per l'organizzazione: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E5E7EB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160"/>
              <w:jc w:val="center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Funzione</w:t>
            </w:r>
          </w:p>
        </w:tc>
        <w:tc>
          <w:tcPr>
            <w:tcW w:type="pct" w:w="70%"/>
            <w:shd w:fill="E5E7EB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160"/>
              <w:jc w:val="center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Nome e Cognome</w:t>
            </w:r>
          </w:p>
        </w:tc>
      </w:tr>
      <w:tr>
        <w:tc>
          <w:tcPr>
            <w:tcW w:type="pct" w:w="30%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2"/>
                <w:szCs w:val="22"/>
                <w:rFonts w:ascii="Arial" w:cs="Arial" w:eastAsia="Arial" w:hAnsi="Arial"/>
              </w:rPr>
              <w:t xml:space="preserve">{#participants}{role}</w:t>
            </w:r>
          </w:p>
        </w:tc>
        <w:tc>
          <w:tcPr>
            <w:tcW w:type="pct" w:w="70%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2"/>
                <w:szCs w:val="22"/>
                <w:rFonts w:ascii="Arial" w:cs="Arial" w:eastAsia="Arial" w:hAnsi="Arial"/>
              </w:rPr>
              <w:t xml:space="preserve">{name}{/participants}</w:t>
            </w:r>
          </w:p>
        </w:tc>
      </w:tr>
    </w:tbl>
    <w:p>
      <w:pPr>
        <w:pageBreakBefore/>
        <w:spacing w:after="400"/>
      </w:pPr>
    </w:p>
    <w:p>
      <w:pPr>
        <w:spacing w:before="0" w:after="0"/>
      </w:pPr>
      <w:r>
        <w:rPr>
          <w:b/>
          <w:bCs/>
          <w:color w:val="AAAAAA"/>
          <w:sz w:val="18"/>
          <w:szCs w:val="18"/>
        </w:rPr>
        <w:t xml:space="preserve">CHECKLIST_MARKER</w:t>
      </w:r>
    </w:p>
    <w:p>
      <w:pPr>
        <w:pStyle w:val="Heading1"/>
        <w:pageBreakBefore/>
        <w:spacing w:before="0" w:after="300"/>
      </w:pPr>
      <w:r>
        <w:t xml:space="preserve">11 - ESITO DELL'AUDIT</w:t>
      </w:r>
    </w:p>
    <w:p>
      <w:pPr>
        <w:pStyle w:val="Heading2"/>
        <w:spacing w:before="200" w:after="150"/>
      </w:pPr>
      <w:r>
        <w:t xml:space="preserve">Conclusioni</w:t>
      </w:r>
    </w:p>
    <w:p>
      <w:pPr>
        <w:spacing w:after="300"/>
      </w:pPr>
      <w:r>
        <w:t xml:space="preserve">{conclusions}</w:t>
      </w:r>
    </w:p>
    <w:p>
      <w:pPr>
        <w:pStyle w:val="Heading2"/>
        <w:spacing w:before="300" w:after="150"/>
        <w:jc w:val="center"/>
      </w:pPr>
      <w:r>
        <w:t xml:space="preserve">RILIEVI</w:t>
      </w:r>
    </w:p>
    <w:p>
      <w:pPr>
        <w:spacing w:before="0" w:after="300"/>
      </w:pPr>
      <w:r>
        <w:rPr>
          <w:b/>
          <w:bCs/>
          <w:color w:val="AAAAAA"/>
          <w:sz w:val="18"/>
          <w:szCs w:val="18"/>
        </w:rPr>
        <w:t xml:space="preserve">RILIEVI_MARKER</w:t>
      </w:r>
    </w:p>
    <w:p>
      <w:pPr>
        <w:pStyle w:val="Heading2"/>
        <w:spacing w:before="300" w:after="150"/>
      </w:pPr>
      <w:r>
        <w:t xml:space="preserve">Rilievi Emersi</w:t>
      </w:r>
    </w:p>
    <w:tbl>
      <w:tblPr>
        <w:tblW w:type="pct" w:w="6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Non Conformità (NC)</w:t>
            </w:r>
          </w:p>
        </w:tc>
        <w:tc>
          <w:tcPr>
            <w:tcW w:type="pct" w:w="15%"/>
            <w:vAlign w:val="center"/>
          </w:tcPr>
          <w:p>
            <w:pPr>
              <w:spacing w:before="0" w:after="160"/>
              <w:jc w:val="center"/>
            </w:pPr>
            <w:r>
              <w:rPr>
                <w:b/>
                <w:bCs/>
                <w:sz w:val="28"/>
                <w:szCs w:val="28"/>
                <w:rFonts w:ascii="Arial" w:cs="Arial" w:eastAsia="Arial" w:hAnsi="Arial"/>
              </w:rPr>
              <w:t xml:space="preserve">{ncCount}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Osservazioni (OSS)</w:t>
            </w:r>
          </w:p>
        </w:tc>
        <w:tc>
          <w:tcPr>
            <w:tcW w:type="pct" w:w="15%"/>
            <w:vAlign w:val="center"/>
          </w:tcPr>
          <w:p>
            <w:pPr>
              <w:spacing w:before="0" w:after="160"/>
              <w:jc w:val="center"/>
            </w:pPr>
            <w:r>
              <w:rPr>
                <w:b/>
                <w:bCs/>
                <w:sz w:val="28"/>
                <w:szCs w:val="28"/>
                <w:rFonts w:ascii="Arial" w:cs="Arial" w:eastAsia="Arial" w:hAnsi="Arial"/>
              </w:rPr>
              <w:t xml:space="preserve">{ossCount}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Opportunità di Miglioramento (OM)</w:t>
            </w:r>
          </w:p>
        </w:tc>
        <w:tc>
          <w:tcPr>
            <w:tcW w:type="pct" w:w="15%"/>
            <w:vAlign w:val="center"/>
          </w:tcPr>
          <w:p>
            <w:pPr>
              <w:spacing w:before="0" w:after="160"/>
              <w:jc w:val="center"/>
            </w:pPr>
            <w:r>
              <w:rPr>
                <w:b/>
                <w:bCs/>
                <w:sz w:val="28"/>
                <w:szCs w:val="28"/>
                <w:rFonts w:ascii="Arial" w:cs="Arial" w:eastAsia="Arial" w:hAnsi="Arial"/>
              </w:rPr>
              <w:t xml:space="preserve">{omCount}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Non Valutato (NV)</w:t>
            </w:r>
          </w:p>
        </w:tc>
        <w:tc>
          <w:tcPr>
            <w:tcW w:type="pct" w:w="15%"/>
            <w:vAlign w:val="center"/>
          </w:tcPr>
          <w:p>
            <w:pPr>
              <w:spacing w:before="0" w:after="160"/>
              <w:jc w:val="center"/>
            </w:pPr>
            <w:r>
              <w:rPr>
                <w:b/>
                <w:bCs/>
                <w:sz w:val="28"/>
                <w:szCs w:val="28"/>
                <w:rFonts w:ascii="Arial" w:cs="Arial" w:eastAsia="Arial" w:hAnsi="Arial"/>
              </w:rPr>
              <w:t xml:space="preserve">{nvCount}</w:t>
            </w:r>
          </w:p>
        </w:tc>
      </w:tr>
    </w:tbl>
    <w:p>
      <w:pPr>
        <w:spacing w:after="200"/>
      </w:pPr>
    </w:p>
    <w:p>
      <w:pPr>
        <w:spacing w:after="300"/>
      </w:pPr>
      <w:r>
        <w:t xml:space="preserve">{summaryText}</w:t>
      </w:r>
    </w:p>
    <w:sectPr>
      <w:headerReference w:type="default" r:id="rId6"/>
      <w:footerReference w:type="default" r:id="rId7"/>
      <w:pgSz w:w="11906" w:h="16838" w:orient="portrait"/>
      <w:pgMar w:top="2200" w:right="1440" w:bottom="1440" w:left="1440" w:header="400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Pag. </w:t>
    </w:r>
    <w:r>
      <w:fldChar w:fldCharType="begin"/>
      <w:instrText xml:space="preserve">PAGE</w:instrText>
      <w:fldChar w:fldCharType="separate"/>
      <w:fldChar w:fldCharType="end"/>
    </w:r>
    <w:r>
      <w:t xml:space="preserve"> di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  <w:gridCol w:w="100"/>
    </w:tblGrid>
    <w:tr>
      <w:tc>
        <w:tcPr>
          <w:tcW w:type="pct" w:w="18%"/>
          <w:tcBorders>
            <w:top w:val="single" w:color="2C3E50" w:sz="4"/>
            <w:left w:val="single" w:color="2C3E50" w:sz="4"/>
            <w:bottom w:val="single" w:color="2C3E50" w:sz="4"/>
            <w:right w:val="single" w:color="E5E7EB" w:sz="2"/>
          </w:tcBorders>
          <w:tcMar>
            <w:top w:type="dxa" w:w="60"/>
            <w:left w:type="dxa" w:w="120"/>
            <w:bottom w:type="dxa" w:w="60"/>
            <w:right w:type="dxa" w:w="80"/>
          </w:tcMar>
          <w:vAlign w:val="center"/>
        </w:tcPr>
        <w:p>
          <w:pPr>
            <w:spacing w:before="60" w:after="60"/>
            <w:jc w:val="center"/>
          </w:pPr>
          <w:r>
            <w:rPr>
              <w:b/>
              <w:bCs/>
              <w:color w:val="9CA3AF"/>
              <w:sz w:val="18"/>
              <w:szCs w:val="18"/>
              <w:rFonts w:ascii="Arial" w:cs="Arial" w:eastAsia="Arial" w:hAnsi="Arial"/>
            </w:rPr>
            <w:t xml:space="preserve">[LOGO]</w:t>
          </w:r>
        </w:p>
      </w:tc>
      <w:tc>
        <w:tcPr>
          <w:tcW w:type="pct" w:w="55%"/>
          <w:tcBorders>
            <w:top w:val="single" w:color="2C3E50" w:sz="4"/>
            <w:left w:val="nil"/>
            <w:bottom w:val="single" w:color="2C3E50" w:sz="4"/>
            <w:right w:val="single" w:color="E5E7EB" w:sz="2"/>
          </w:tcBorders>
          <w:tcMar>
            <w:top w:type="dxa" w:w="60"/>
            <w:left w:type="dxa" w:w="160"/>
            <w:bottom w:type="dxa" w:w="60"/>
            <w:right w:type="dxa" w:w="80"/>
          </w:tcMar>
          <w:vAlign w:val="center"/>
        </w:tcPr>
        <w:p>
          <w:pPr>
            <w:spacing w:before="40" w:after="20"/>
            <w:jc w:val="left"/>
          </w:pPr>
          <w:r>
            <w:rPr>
              <w:b/>
              <w:bCs/>
              <w:color w:val="2C3E50"/>
              <w:sz w:val="22"/>
              <w:szCs w:val="22"/>
              <w:rFonts w:ascii="Arial" w:cs="Arial" w:eastAsia="Arial" w:hAnsi="Arial"/>
            </w:rPr>
            <w:t xml:space="preserve">{clientName}</w:t>
          </w:r>
        </w:p>
        <w:p>
          <w:pPr>
            <w:spacing w:before="0" w:after="40"/>
            <w:jc w:val="left"/>
          </w:pPr>
          <w:r>
            <w:rPr>
              <w:b w:val="false"/>
              <w:bCs w:val="false"/>
              <w:color w:val="34495E"/>
              <w:sz w:val="18"/>
              <w:szCs w:val="18"/>
              <w:rFonts w:ascii="Arial" w:cs="Arial" w:eastAsia="Arial" w:hAnsi="Arial"/>
            </w:rPr>
            <w:t xml:space="preserve">Check-List Interna Audit</w:t>
          </w:r>
        </w:p>
      </w:tc>
      <w:tc>
        <w:tcPr>
          <w:tcW w:type="pct" w:w="27%"/>
          <w:tcBorders>
            <w:top w:val="single" w:color="2C3E50" w:sz="4"/>
            <w:left w:val="nil"/>
            <w:bottom w:val="single" w:color="2C3E50" w:sz="4"/>
            <w:right w:val="single" w:color="2C3E50" w:sz="4"/>
          </w:tcBorders>
          <w:tcMar>
            <w:top w:type="dxa" w:w="60"/>
            <w:left w:type="dxa" w:w="80"/>
            <w:bottom w:type="dxa" w:w="60"/>
            <w:right w:type="dxa" w:w="120"/>
          </w:tcMar>
          <w:vAlign w:val="center"/>
        </w:tcPr>
        <w:p>
          <w:pPr>
            <w:spacing w:before="30" w:after="10"/>
            <w:jc w:val="center"/>
          </w:pPr>
          <w:r>
            <w:rPr>
              <w:b/>
              <w:bCs/>
              <w:color w:val="2C3E50"/>
              <w:sz w:val="18"/>
              <w:szCs w:val="18"/>
              <w:rFonts w:ascii="Arial" w:cs="Arial" w:eastAsia="Arial" w:hAnsi="Arial"/>
            </w:rPr>
            <w:t xml:space="preserve">AUDIT REPORT {auditNumber}</w:t>
          </w:r>
        </w:p>
        <w:p>
          <w:pPr>
            <w:spacing w:before="0" w:after="160"/>
            <w:jc w:val="center"/>
          </w:pPr>
          <w:r>
            <w:rPr>
              <w:b w:val="false"/>
              <w:bCs w:val="false"/>
              <w:sz w:val="16"/>
              <w:szCs w:val="16"/>
              <w:rFonts w:ascii="Arial" w:cs="Arial" w:eastAsia="Arial" w:hAnsi="Arial"/>
            </w:rPr>
            <w:t xml:space="preserve">{procedureCode}</w:t>
          </w:r>
        </w:p>
        <w:p>
          <w:pPr>
            <w:spacing w:before="0" w:after="160"/>
            <w:jc w:val="center"/>
          </w:pPr>
          <w:r>
            <w:rPr>
              <w:b w:val="false"/>
              <w:bCs w:val="false"/>
              <w:sz w:val="16"/>
              <w:szCs w:val="16"/>
              <w:rFonts w:ascii="Arial" w:cs="Arial" w:eastAsia="Arial" w:hAnsi="Arial"/>
            </w:rPr>
            <w:t xml:space="preserve">Rev.0</w:t>
          </w:r>
        </w:p>
        <w:p>
          <w:pPr>
            <w:spacing w:before="0" w:after="30"/>
            <w:jc w:val="center"/>
          </w:pPr>
          <w:r>
            <w:rPr>
              <w:b w:val="false"/>
              <w:bCs w:val="false"/>
              <w:sz w:val="16"/>
              <w:szCs w:val="16"/>
              <w:rFonts w:ascii="Arial" w:cs="Arial" w:eastAsia="Arial" w:hAnsi="Arial"/>
            </w:rPr>
            <w:t xml:space="preserve">{auditDate}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>
      <w:pPr>
        <w:spacing w:line="276" w:before="0" w:after="1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before="400" w:after="200"/>
    </w:pPr>
    <w:rPr>
      <w:b/>
      <w:bCs/>
      <w:color w:val="2C3E50"/>
      <w:sz w:val="28"/>
      <w:szCs w:val="28"/>
      <w:rFonts w:ascii="Arial" w:cs="Arial" w:eastAsia="Arial" w:hAnsi="Arial"/>
    </w:rPr>
  </w:style>
  <w:style w:type="paragraph" w:styleId="Heading2">
    <w:name w:val="Heading 2"/>
    <w:basedOn w:val="Normal"/>
    <w:next w:val="Normal"/>
    <w:pPr>
      <w:spacing w:before="300" w:after="150"/>
    </w:pPr>
    <w:rPr>
      <w:b/>
      <w:bCs/>
      <w:color w:val="34495E"/>
      <w:sz w:val="24"/>
      <w:szCs w:val="24"/>
      <w:rFonts w:ascii="Arial" w:cs="Arial" w:eastAsia="Arial" w:hAnsi="Arial"/>
    </w:rPr>
  </w:style>
  <w:style w:type="paragraph" w:styleId="Heading3">
    <w:name w:val="Heading 3"/>
    <w:basedOn w:val="Normal"/>
    <w:next w:val="Normal"/>
    <w:pPr>
      <w:spacing w:before="200" w:after="100"/>
    </w:pPr>
    <w:rPr>
      <w:b/>
      <w:bCs/>
      <w:color w:val="4B5563"/>
      <w:sz w:val="22"/>
      <w:szCs w:val="22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2026-03-01T17:42:25.875Z</dcterms:created>
  <dcterms:modified xsi:type="dcterms:W3CDTF">2026-03-01T17:42:25.877Z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