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FC0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40D29">
        <w:rPr>
          <w:rFonts w:ascii="Times New Roman" w:hAnsi="Times New Roman" w:cs="Times New Roman"/>
          <w:b/>
          <w:bCs/>
          <w:sz w:val="40"/>
          <w:szCs w:val="40"/>
        </w:rPr>
        <w:t>BankEase</w:t>
      </w:r>
      <w:proofErr w:type="spellEnd"/>
      <w:r w:rsidRPr="00A40D29">
        <w:rPr>
          <w:rFonts w:ascii="Times New Roman" w:hAnsi="Times New Roman" w:cs="Times New Roman"/>
          <w:b/>
          <w:bCs/>
          <w:sz w:val="40"/>
          <w:szCs w:val="40"/>
        </w:rPr>
        <w:t xml:space="preserve"> Financial Services</w:t>
      </w:r>
    </w:p>
    <w:p w14:paraId="70C101C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Customer Retention &amp; Churn Analysis</w:t>
      </w:r>
    </w:p>
    <w:p w14:paraId="376D8DA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Business Insights &amp; Recommendations</w:t>
      </w:r>
    </w:p>
    <w:p w14:paraId="48BC0A3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5D954" w14:textId="2A9D4E0F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Prepared by: Business Analyst</w:t>
      </w:r>
      <w:r w:rsidRPr="00A40D29">
        <w:rPr>
          <w:rFonts w:ascii="Times New Roman" w:hAnsi="Times New Roman" w:cs="Times New Roman"/>
        </w:rPr>
        <w:br/>
        <w:t xml:space="preserve">Project: </w:t>
      </w: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Customer Retention &amp; Churn Analysis</w:t>
      </w:r>
      <w:r w:rsidRPr="00A40D29">
        <w:rPr>
          <w:rFonts w:ascii="Times New Roman" w:hAnsi="Times New Roman" w:cs="Times New Roman"/>
        </w:rPr>
        <w:br/>
        <w:t>Dataset: Synthetic portfolio dataset</w:t>
      </w:r>
      <w:r w:rsidRPr="00A40D29">
        <w:rPr>
          <w:rFonts w:ascii="Times New Roman" w:hAnsi="Times New Roman" w:cs="Times New Roman"/>
        </w:rPr>
        <w:br/>
        <w:t>Analysis Tool: Power BI</w:t>
      </w:r>
      <w:r w:rsidRPr="00A40D29">
        <w:rPr>
          <w:rFonts w:ascii="Times New Roman" w:hAnsi="Times New Roman" w:cs="Times New Roman"/>
        </w:rPr>
        <w:br/>
        <w:t>Version: 1.0</w:t>
      </w:r>
    </w:p>
    <w:p w14:paraId="6107768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765A618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Financial Services is a fictional retail banking organization experiencing challenges in understanding and managing customer churn. The objective of this Business Analyst capstone is to </w:t>
      </w:r>
      <w:proofErr w:type="spellStart"/>
      <w:r w:rsidRPr="00A40D29">
        <w:rPr>
          <w:rFonts w:ascii="Times New Roman" w:hAnsi="Times New Roman" w:cs="Times New Roman"/>
        </w:rPr>
        <w:t>analyze</w:t>
      </w:r>
      <w:proofErr w:type="spellEnd"/>
      <w:r w:rsidRPr="00A40D29">
        <w:rPr>
          <w:rFonts w:ascii="Times New Roman" w:hAnsi="Times New Roman" w:cs="Times New Roman"/>
        </w:rPr>
        <w:t xml:space="preserve"> customer </w:t>
      </w:r>
      <w:proofErr w:type="spellStart"/>
      <w:r w:rsidRPr="00A40D29">
        <w:rPr>
          <w:rFonts w:ascii="Times New Roman" w:hAnsi="Times New Roman" w:cs="Times New Roman"/>
        </w:rPr>
        <w:t>behavior</w:t>
      </w:r>
      <w:proofErr w:type="spellEnd"/>
      <w:r w:rsidRPr="00A40D29">
        <w:rPr>
          <w:rFonts w:ascii="Times New Roman" w:hAnsi="Times New Roman" w:cs="Times New Roman"/>
        </w:rPr>
        <w:t xml:space="preserve"> and identify patterns associated with customer churn, customer risk, transaction activity, complaints, satisfaction, tenure, digital banking usage, and product ownership.</w:t>
      </w:r>
    </w:p>
    <w:p w14:paraId="045C14A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 synthetic dataset containing </w:t>
      </w:r>
      <w:r w:rsidRPr="00A40D29">
        <w:rPr>
          <w:rFonts w:ascii="Times New Roman" w:hAnsi="Times New Roman" w:cs="Times New Roman"/>
          <w:b/>
          <w:bCs/>
        </w:rPr>
        <w:t>10,000 customer records</w:t>
      </w:r>
      <w:r w:rsidRPr="00A40D29">
        <w:rPr>
          <w:rFonts w:ascii="Times New Roman" w:hAnsi="Times New Roman" w:cs="Times New Roman"/>
        </w:rPr>
        <w:t xml:space="preserve"> was </w:t>
      </w:r>
      <w:proofErr w:type="spellStart"/>
      <w:r w:rsidRPr="00A40D29">
        <w:rPr>
          <w:rFonts w:ascii="Times New Roman" w:hAnsi="Times New Roman" w:cs="Times New Roman"/>
        </w:rPr>
        <w:t>analyzed</w:t>
      </w:r>
      <w:proofErr w:type="spellEnd"/>
      <w:r w:rsidRPr="00A40D29">
        <w:rPr>
          <w:rFonts w:ascii="Times New Roman" w:hAnsi="Times New Roman" w:cs="Times New Roman"/>
        </w:rPr>
        <w:t xml:space="preserve"> using PostgreSQL, SQL, and Power BI. The analysis was designed to provide management with a centralized and interactive view of customer churn and risk.</w:t>
      </w:r>
    </w:p>
    <w:p w14:paraId="5B91A69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dataset has an overall observed churn rate of approximately </w:t>
      </w:r>
      <w:r w:rsidRPr="00A40D29">
        <w:rPr>
          <w:rFonts w:ascii="Times New Roman" w:hAnsi="Times New Roman" w:cs="Times New Roman"/>
          <w:b/>
          <w:bCs/>
        </w:rPr>
        <w:t>5.91%</w:t>
      </w:r>
      <w:r w:rsidRPr="00A40D29">
        <w:rPr>
          <w:rFonts w:ascii="Times New Roman" w:hAnsi="Times New Roman" w:cs="Times New Roman"/>
        </w:rPr>
        <w:t xml:space="preserve">, with an observed retention rate of approximately </w:t>
      </w:r>
      <w:r w:rsidRPr="00A40D29">
        <w:rPr>
          <w:rFonts w:ascii="Times New Roman" w:hAnsi="Times New Roman" w:cs="Times New Roman"/>
          <w:b/>
          <w:bCs/>
        </w:rPr>
        <w:t>94.09%</w:t>
      </w:r>
      <w:r w:rsidRPr="00A40D29">
        <w:rPr>
          <w:rFonts w:ascii="Times New Roman" w:hAnsi="Times New Roman" w:cs="Times New Roman"/>
        </w:rPr>
        <w:t xml:space="preserve">. The Power BI dashboard also identifies </w:t>
      </w:r>
      <w:r w:rsidRPr="00A40D29">
        <w:rPr>
          <w:rFonts w:ascii="Times New Roman" w:hAnsi="Times New Roman" w:cs="Times New Roman"/>
          <w:b/>
          <w:bCs/>
        </w:rPr>
        <w:t>125 high-risk customers</w:t>
      </w:r>
      <w:r w:rsidRPr="00A40D29">
        <w:rPr>
          <w:rFonts w:ascii="Times New Roman" w:hAnsi="Times New Roman" w:cs="Times New Roman"/>
        </w:rPr>
        <w:t xml:space="preserve"> based on the defined risk classification framework.</w:t>
      </w:r>
    </w:p>
    <w:p w14:paraId="7DB0806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analysis identified substantial differences in observed churn across activity-recency groups, complaint levels, and risk categories. Customers who had not transacted for </w:t>
      </w:r>
      <w:r w:rsidRPr="00A40D29">
        <w:rPr>
          <w:rFonts w:ascii="Times New Roman" w:hAnsi="Times New Roman" w:cs="Times New Roman"/>
          <w:b/>
          <w:bCs/>
        </w:rPr>
        <w:t>60+ days recorded a 21.45% churn rate</w:t>
      </w:r>
      <w:r w:rsidRPr="00A40D29">
        <w:rPr>
          <w:rFonts w:ascii="Times New Roman" w:hAnsi="Times New Roman" w:cs="Times New Roman"/>
        </w:rPr>
        <w:t xml:space="preserve">, compared with </w:t>
      </w:r>
      <w:r w:rsidRPr="00A40D29">
        <w:rPr>
          <w:rFonts w:ascii="Times New Roman" w:hAnsi="Times New Roman" w:cs="Times New Roman"/>
          <w:b/>
          <w:bCs/>
        </w:rPr>
        <w:t>1.68% among customers active within the previous 7 days</w:t>
      </w:r>
      <w:r w:rsidRPr="00A40D29">
        <w:rPr>
          <w:rFonts w:ascii="Times New Roman" w:hAnsi="Times New Roman" w:cs="Times New Roman"/>
        </w:rPr>
        <w:t xml:space="preserve">. Customers with </w:t>
      </w:r>
      <w:r w:rsidRPr="00A40D29">
        <w:rPr>
          <w:rFonts w:ascii="Times New Roman" w:hAnsi="Times New Roman" w:cs="Times New Roman"/>
          <w:b/>
          <w:bCs/>
        </w:rPr>
        <w:t>2 or more complaints recorded a 15% churn rate</w:t>
      </w:r>
      <w:r w:rsidRPr="00A40D29">
        <w:rPr>
          <w:rFonts w:ascii="Times New Roman" w:hAnsi="Times New Roman" w:cs="Times New Roman"/>
        </w:rPr>
        <w:t xml:space="preserve">, compared with </w:t>
      </w:r>
      <w:r w:rsidRPr="00A40D29">
        <w:rPr>
          <w:rFonts w:ascii="Times New Roman" w:hAnsi="Times New Roman" w:cs="Times New Roman"/>
          <w:b/>
          <w:bCs/>
        </w:rPr>
        <w:t>4.18% among customers with no complaints</w:t>
      </w:r>
      <w:r w:rsidRPr="00A40D29">
        <w:rPr>
          <w:rFonts w:ascii="Times New Roman" w:hAnsi="Times New Roman" w:cs="Times New Roman"/>
        </w:rPr>
        <w:t xml:space="preserve">. High-risk customers recorded a </w:t>
      </w:r>
      <w:r w:rsidRPr="00A40D29">
        <w:rPr>
          <w:rFonts w:ascii="Times New Roman" w:hAnsi="Times New Roman" w:cs="Times New Roman"/>
          <w:b/>
          <w:bCs/>
        </w:rPr>
        <w:t>68.90% churn rate</w:t>
      </w:r>
      <w:r w:rsidRPr="00A40D29">
        <w:rPr>
          <w:rFonts w:ascii="Times New Roman" w:hAnsi="Times New Roman" w:cs="Times New Roman"/>
        </w:rPr>
        <w:t xml:space="preserve">, compared with </w:t>
      </w:r>
      <w:r w:rsidRPr="00A40D29">
        <w:rPr>
          <w:rFonts w:ascii="Times New Roman" w:hAnsi="Times New Roman" w:cs="Times New Roman"/>
          <w:b/>
          <w:bCs/>
        </w:rPr>
        <w:t>24.61% for medium-risk customers</w:t>
      </w:r>
      <w:r w:rsidRPr="00A40D29">
        <w:rPr>
          <w:rFonts w:ascii="Times New Roman" w:hAnsi="Times New Roman" w:cs="Times New Roman"/>
        </w:rPr>
        <w:t xml:space="preserve"> and </w:t>
      </w:r>
      <w:r w:rsidRPr="00A40D29">
        <w:rPr>
          <w:rFonts w:ascii="Times New Roman" w:hAnsi="Times New Roman" w:cs="Times New Roman"/>
          <w:b/>
          <w:bCs/>
        </w:rPr>
        <w:t>3.62% for low-risk customers</w:t>
      </w:r>
      <w:r w:rsidRPr="00A40D29">
        <w:rPr>
          <w:rFonts w:ascii="Times New Roman" w:hAnsi="Times New Roman" w:cs="Times New Roman"/>
        </w:rPr>
        <w:t>.</w:t>
      </w:r>
    </w:p>
    <w:p w14:paraId="773A432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>These findings indicate that transaction recency, complaint frequency, and risk classification can be useful indicators for prioritizing customer-retention activities.</w:t>
      </w:r>
    </w:p>
    <w:p w14:paraId="112E623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proposed future-state approach is to identify potentially at-risk customers earlier, prioritize them using standardized criteria, apply targeted retention actions, and continuously monitor the outcomes through standardized KPIs and Power BI reporting.</w:t>
      </w:r>
    </w:p>
    <w:p w14:paraId="3B7AC35A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These findings represent </w:t>
      </w:r>
      <w:r w:rsidRPr="00A40D29">
        <w:rPr>
          <w:rFonts w:ascii="Times New Roman" w:hAnsi="Times New Roman" w:cs="Times New Roman"/>
          <w:b/>
          <w:bCs/>
        </w:rPr>
        <w:t>associations observed within a synthetic portfolio dataset and should not be interpreted as proof that any individual factor directly causes churn</w:t>
      </w:r>
      <w:r w:rsidRPr="00A40D29">
        <w:rPr>
          <w:rFonts w:ascii="Times New Roman" w:hAnsi="Times New Roman" w:cs="Times New Roman"/>
        </w:rPr>
        <w:t>.</w:t>
      </w:r>
    </w:p>
    <w:p w14:paraId="6FA538B2" w14:textId="088631A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307CFF2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2. Business Problem</w:t>
      </w:r>
    </w:p>
    <w:p w14:paraId="4656143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currently faces challenges in understanding why customers become inactive or leave the organization.</w:t>
      </w:r>
    </w:p>
    <w:p w14:paraId="6F52B55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existing business environment has several problems:</w:t>
      </w:r>
    </w:p>
    <w:p w14:paraId="53045E6A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Limited centralized visibility into customer churn </w:t>
      </w:r>
    </w:p>
    <w:p w14:paraId="69A6FA2C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Retention activities are primarily reactive </w:t>
      </w:r>
    </w:p>
    <w:p w14:paraId="45D858E1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information is fragmented across different areas </w:t>
      </w:r>
    </w:p>
    <w:p w14:paraId="17D682FD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segmentation is limited </w:t>
      </w:r>
    </w:p>
    <w:p w14:paraId="1B6BCFD2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Transaction activity is not sufficiently connected with churn analysis </w:t>
      </w:r>
    </w:p>
    <w:p w14:paraId="12106FB4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complaints and satisfaction information are not easily connected with </w:t>
      </w: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information </w:t>
      </w:r>
    </w:p>
    <w:p w14:paraId="1B99F9A6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At-risk customer identification is inconsistent </w:t>
      </w:r>
    </w:p>
    <w:p w14:paraId="7D0B240D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KPI definitions and reporting practices may vary </w:t>
      </w:r>
    </w:p>
    <w:p w14:paraId="2F730341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Data-quality issues can affect analysis </w:t>
      </w:r>
    </w:p>
    <w:p w14:paraId="6A50AA41" w14:textId="77777777" w:rsidR="00A40D29" w:rsidRPr="00A40D29" w:rsidRDefault="00A40D29" w:rsidP="00A40D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Management does not have a single interactive dashboard for retention decision support </w:t>
      </w:r>
    </w:p>
    <w:p w14:paraId="33A0710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These issues make it difficult for management and business teams to identify potentially at-risk customers early and determine which customer segments require attention.</w:t>
      </w:r>
    </w:p>
    <w:p w14:paraId="2D1E0014" w14:textId="5A72FDF9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72F5B88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Business Objectives</w:t>
      </w:r>
    </w:p>
    <w:p w14:paraId="57B44AB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project was designed around the following objectives:</w:t>
      </w:r>
    </w:p>
    <w:p w14:paraId="3AA403B6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Analyze</w:t>
      </w:r>
      <w:proofErr w:type="spellEnd"/>
      <w:r w:rsidRPr="00A40D29">
        <w:rPr>
          <w:rFonts w:ascii="Times New Roman" w:hAnsi="Times New Roman" w:cs="Times New Roman"/>
        </w:rPr>
        <w:t xml:space="preserve"> customer churn patterns. </w:t>
      </w:r>
    </w:p>
    <w:p w14:paraId="412F28CC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Identify customer segments with different observed churn levels. </w:t>
      </w:r>
    </w:p>
    <w:p w14:paraId="493CDF1E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Analyze</w:t>
      </w:r>
      <w:proofErr w:type="spellEnd"/>
      <w:r w:rsidRPr="00A40D29">
        <w:rPr>
          <w:rFonts w:ascii="Times New Roman" w:hAnsi="Times New Roman" w:cs="Times New Roman"/>
        </w:rPr>
        <w:t xml:space="preserve"> the relationship between transaction activity and churn. </w:t>
      </w:r>
    </w:p>
    <w:p w14:paraId="3F4866E7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Analyze</w:t>
      </w:r>
      <w:proofErr w:type="spellEnd"/>
      <w:r w:rsidRPr="00A40D29">
        <w:rPr>
          <w:rFonts w:ascii="Times New Roman" w:hAnsi="Times New Roman" w:cs="Times New Roman"/>
        </w:rPr>
        <w:t xml:space="preserve"> customer complaints and satisfaction in relation to churn. </w:t>
      </w:r>
    </w:p>
    <w:p w14:paraId="57A08010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Examine the role of tenure and product ownership. </w:t>
      </w:r>
    </w:p>
    <w:p w14:paraId="435DBEFA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Identify potentially high-risk customer groups. </w:t>
      </w:r>
    </w:p>
    <w:p w14:paraId="7E745C80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Provide management with an interactive Power BI dashboard. </w:t>
      </w:r>
    </w:p>
    <w:p w14:paraId="510D98FA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Standardize important churn and retention KPIs. </w:t>
      </w:r>
    </w:p>
    <w:p w14:paraId="11B2A00A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Support more targeted retention decision-making. </w:t>
      </w:r>
    </w:p>
    <w:p w14:paraId="0CB264B8" w14:textId="77777777" w:rsidR="00A40D29" w:rsidRPr="00A40D29" w:rsidRDefault="00A40D29" w:rsidP="00A40D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Establish a future-state process for continuous monitoring and improvement. </w:t>
      </w:r>
    </w:p>
    <w:p w14:paraId="32CEAC74" w14:textId="3C09AE5D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3DBAAE2A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4. Data &amp; Analysis Approach</w:t>
      </w:r>
    </w:p>
    <w:p w14:paraId="3DB85AC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analysis used a </w:t>
      </w:r>
      <w:r w:rsidRPr="00A40D29">
        <w:rPr>
          <w:rFonts w:ascii="Times New Roman" w:hAnsi="Times New Roman" w:cs="Times New Roman"/>
          <w:b/>
          <w:bCs/>
        </w:rPr>
        <w:t>synthetic portfolio dataset containing 10,000 customer records</w:t>
      </w:r>
      <w:r w:rsidRPr="00A40D29">
        <w:rPr>
          <w:rFonts w:ascii="Times New Roman" w:hAnsi="Times New Roman" w:cs="Times New Roman"/>
        </w:rPr>
        <w:t>.</w:t>
      </w:r>
    </w:p>
    <w:p w14:paraId="6480204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dataset includes customer information covering:</w:t>
      </w:r>
    </w:p>
    <w:p w14:paraId="2262E0F1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demographics </w:t>
      </w:r>
    </w:p>
    <w:p w14:paraId="465C4A47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Account type </w:t>
      </w:r>
    </w:p>
    <w:p w14:paraId="5D9A5FA1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tenure </w:t>
      </w:r>
    </w:p>
    <w:p w14:paraId="06539B87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Number of products </w:t>
      </w:r>
    </w:p>
    <w:p w14:paraId="50823D12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Credit card ownership </w:t>
      </w:r>
    </w:p>
    <w:p w14:paraId="2F6DA9C4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Personal loan ownership </w:t>
      </w:r>
    </w:p>
    <w:p w14:paraId="1D168FF5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Home loan ownership </w:t>
      </w:r>
    </w:p>
    <w:p w14:paraId="059D75FC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Mobile banking usage </w:t>
      </w:r>
    </w:p>
    <w:p w14:paraId="04C3FF12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Internet banking usage </w:t>
      </w:r>
    </w:p>
    <w:p w14:paraId="6E1D03B1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Monthly transactions </w:t>
      </w:r>
    </w:p>
    <w:p w14:paraId="6A23994E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Average monthly balance </w:t>
      </w:r>
    </w:p>
    <w:p w14:paraId="72BD36D9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Days since last transaction </w:t>
      </w:r>
    </w:p>
    <w:p w14:paraId="5FEE2A27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Complaint count </w:t>
      </w:r>
    </w:p>
    <w:p w14:paraId="4ED3F5CE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Complaint resolution time </w:t>
      </w:r>
    </w:p>
    <w:p w14:paraId="3489BF4C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Satisfaction score </w:t>
      </w:r>
    </w:p>
    <w:p w14:paraId="237C89D2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Campaign response </w:t>
      </w:r>
    </w:p>
    <w:p w14:paraId="7BC01481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status </w:t>
      </w:r>
    </w:p>
    <w:p w14:paraId="12DF8331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flag </w:t>
      </w:r>
    </w:p>
    <w:p w14:paraId="23B898B0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date </w:t>
      </w:r>
    </w:p>
    <w:p w14:paraId="7BC66004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Risk level </w:t>
      </w:r>
    </w:p>
    <w:p w14:paraId="045E6F9E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Risk score </w:t>
      </w:r>
    </w:p>
    <w:p w14:paraId="35ECC51C" w14:textId="77777777" w:rsidR="00A40D29" w:rsidRPr="00A40D29" w:rsidRDefault="00A40D29" w:rsidP="00A40D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Last contact date </w:t>
      </w:r>
    </w:p>
    <w:p w14:paraId="57528C4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Tools Used</w:t>
      </w:r>
    </w:p>
    <w:p w14:paraId="14DD4A9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Excel</w:t>
      </w:r>
    </w:p>
    <w:p w14:paraId="0883CD9D" w14:textId="77777777" w:rsidR="00A40D29" w:rsidRPr="00A40D29" w:rsidRDefault="00A40D29" w:rsidP="00A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Requirements documentation </w:t>
      </w:r>
    </w:p>
    <w:p w14:paraId="4373C771" w14:textId="77777777" w:rsidR="00A40D29" w:rsidRPr="00A40D29" w:rsidRDefault="00A40D29" w:rsidP="00A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Stakeholder analysis </w:t>
      </w:r>
    </w:p>
    <w:p w14:paraId="4BB717DC" w14:textId="77777777" w:rsidR="00A40D29" w:rsidRPr="00A40D29" w:rsidRDefault="00A40D29" w:rsidP="00A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Data dictionary </w:t>
      </w:r>
    </w:p>
    <w:p w14:paraId="4A1B3CA5" w14:textId="77777777" w:rsidR="00A40D29" w:rsidRPr="00A40D29" w:rsidRDefault="00A40D29" w:rsidP="00A40D2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Data quality reporting </w:t>
      </w:r>
    </w:p>
    <w:p w14:paraId="11F26B1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PostgreSQL / SQL</w:t>
      </w:r>
    </w:p>
    <w:p w14:paraId="1C0359CD" w14:textId="77777777" w:rsidR="00A40D29" w:rsidRPr="00A40D29" w:rsidRDefault="00A40D29" w:rsidP="00A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Data validation </w:t>
      </w:r>
    </w:p>
    <w:p w14:paraId="4798DE65" w14:textId="77777777" w:rsidR="00A40D29" w:rsidRPr="00A40D29" w:rsidRDefault="00A40D29" w:rsidP="00A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Data exploration </w:t>
      </w:r>
    </w:p>
    <w:p w14:paraId="4E98A920" w14:textId="77777777" w:rsidR="00A40D29" w:rsidRPr="00A40D29" w:rsidRDefault="00A40D29" w:rsidP="00A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Business analysis </w:t>
      </w:r>
    </w:p>
    <w:p w14:paraId="519D01B2" w14:textId="77777777" w:rsidR="00A40D29" w:rsidRPr="00A40D29" w:rsidRDefault="00A40D29" w:rsidP="00A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KPI calculations </w:t>
      </w:r>
    </w:p>
    <w:p w14:paraId="0F56F809" w14:textId="77777777" w:rsidR="00A40D29" w:rsidRPr="00A40D29" w:rsidRDefault="00A40D29" w:rsidP="00A40D2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analysis </w:t>
      </w:r>
    </w:p>
    <w:p w14:paraId="16763A1A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Power BI</w:t>
      </w:r>
    </w:p>
    <w:p w14:paraId="509FC033" w14:textId="77777777" w:rsidR="00A40D29" w:rsidRPr="00A40D29" w:rsidRDefault="00A40D29" w:rsidP="00A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KPI dashboard </w:t>
      </w:r>
    </w:p>
    <w:p w14:paraId="1B9D4CAE" w14:textId="77777777" w:rsidR="00A40D29" w:rsidRPr="00A40D29" w:rsidRDefault="00A40D29" w:rsidP="00A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analysis </w:t>
      </w:r>
    </w:p>
    <w:p w14:paraId="7C93751E" w14:textId="77777777" w:rsidR="00A40D29" w:rsidRPr="00A40D29" w:rsidRDefault="00A40D29" w:rsidP="00A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risk analysis </w:t>
      </w:r>
    </w:p>
    <w:p w14:paraId="4000EBCC" w14:textId="77777777" w:rsidR="00A40D29" w:rsidRPr="00A40D29" w:rsidRDefault="00A40D29" w:rsidP="00A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Interactive filtering </w:t>
      </w:r>
    </w:p>
    <w:p w14:paraId="7E62BA29" w14:textId="77777777" w:rsidR="00A40D29" w:rsidRPr="00A40D29" w:rsidRDefault="00A40D29" w:rsidP="00A40D2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Management reporting </w:t>
      </w:r>
    </w:p>
    <w:p w14:paraId="2C8CBAEB" w14:textId="0475F376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2DEBA54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5. Key Business Findings</w:t>
      </w:r>
    </w:p>
    <w:p w14:paraId="44319CA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5.1 Overall Churn</w:t>
      </w:r>
    </w:p>
    <w:p w14:paraId="3E54253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dataset contains </w:t>
      </w:r>
      <w:r w:rsidRPr="00A40D29">
        <w:rPr>
          <w:rFonts w:ascii="Times New Roman" w:hAnsi="Times New Roman" w:cs="Times New Roman"/>
          <w:b/>
          <w:bCs/>
        </w:rPr>
        <w:t>10,000 customers</w:t>
      </w:r>
      <w:r w:rsidRPr="00A40D29">
        <w:rPr>
          <w:rFonts w:ascii="Times New Roman" w:hAnsi="Times New Roman" w:cs="Times New Roman"/>
        </w:rPr>
        <w:t>.</w:t>
      </w:r>
    </w:p>
    <w:p w14:paraId="3D24615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observed overall churn rate is approximately:</w:t>
      </w:r>
    </w:p>
    <w:p w14:paraId="37B6D61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5.91%</w:t>
      </w:r>
    </w:p>
    <w:p w14:paraId="7C41076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observed retention rate is approximately:</w:t>
      </w:r>
    </w:p>
    <w:p w14:paraId="65C4DCD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94.09%</w:t>
      </w:r>
    </w:p>
    <w:p w14:paraId="4C5924C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This provides the baseline against which customer segments and </w:t>
      </w: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groups can be compared.</w:t>
      </w:r>
    </w:p>
    <w:p w14:paraId="12E3FB99" w14:textId="07668E83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4F37DD3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5.2 Transaction Recency and Churn</w:t>
      </w:r>
    </w:p>
    <w:p w14:paraId="2D2F8A5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Transaction recency shows a substantial difference in observed churn rates.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342"/>
      </w:tblGrid>
      <w:tr w:rsidR="00A40D29" w:rsidRPr="00A40D29" w14:paraId="418F4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BC869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Activity Recency</w:t>
            </w:r>
          </w:p>
        </w:tc>
        <w:tc>
          <w:tcPr>
            <w:tcW w:w="0" w:type="auto"/>
            <w:vAlign w:val="center"/>
            <w:hideMark/>
          </w:tcPr>
          <w:p w14:paraId="71A42794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Observed Churn Rate</w:t>
            </w:r>
          </w:p>
        </w:tc>
      </w:tr>
      <w:tr w:rsidR="00A40D29" w:rsidRPr="00A40D29" w14:paraId="0A46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9680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0–7 Days</w:t>
            </w:r>
          </w:p>
        </w:tc>
        <w:tc>
          <w:tcPr>
            <w:tcW w:w="0" w:type="auto"/>
            <w:vAlign w:val="center"/>
            <w:hideMark/>
          </w:tcPr>
          <w:p w14:paraId="6B6484C3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1.68%</w:t>
            </w:r>
          </w:p>
        </w:tc>
      </w:tr>
      <w:tr w:rsidR="00A40D29" w:rsidRPr="00A40D29" w14:paraId="40E7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928E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8–30 Days</w:t>
            </w:r>
          </w:p>
        </w:tc>
        <w:tc>
          <w:tcPr>
            <w:tcW w:w="0" w:type="auto"/>
            <w:vAlign w:val="center"/>
            <w:hideMark/>
          </w:tcPr>
          <w:p w14:paraId="008D1EEB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2.95%</w:t>
            </w:r>
          </w:p>
        </w:tc>
      </w:tr>
      <w:tr w:rsidR="00A40D29" w:rsidRPr="00A40D29" w14:paraId="6AF8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0AB8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lastRenderedPageBreak/>
              <w:t>31–60 Days</w:t>
            </w:r>
          </w:p>
        </w:tc>
        <w:tc>
          <w:tcPr>
            <w:tcW w:w="0" w:type="auto"/>
            <w:vAlign w:val="center"/>
            <w:hideMark/>
          </w:tcPr>
          <w:p w14:paraId="62EAF654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4.73%</w:t>
            </w:r>
          </w:p>
        </w:tc>
      </w:tr>
      <w:tr w:rsidR="00A40D29" w:rsidRPr="00A40D29" w14:paraId="2052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D8CF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60+ Days</w:t>
            </w:r>
          </w:p>
        </w:tc>
        <w:tc>
          <w:tcPr>
            <w:tcW w:w="0" w:type="auto"/>
            <w:vAlign w:val="center"/>
            <w:hideMark/>
          </w:tcPr>
          <w:p w14:paraId="06986B1F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21.45%</w:t>
            </w:r>
          </w:p>
        </w:tc>
      </w:tr>
    </w:tbl>
    <w:p w14:paraId="0FE0206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Customers who had not transacted for </w:t>
      </w:r>
      <w:r w:rsidRPr="00A40D29">
        <w:rPr>
          <w:rFonts w:ascii="Times New Roman" w:hAnsi="Times New Roman" w:cs="Times New Roman"/>
          <w:b/>
          <w:bCs/>
        </w:rPr>
        <w:t>60+ days recorded a 21.45% observed churn rate</w:t>
      </w:r>
      <w:r w:rsidRPr="00A40D29">
        <w:rPr>
          <w:rFonts w:ascii="Times New Roman" w:hAnsi="Times New Roman" w:cs="Times New Roman"/>
        </w:rPr>
        <w:t xml:space="preserve">, compared with </w:t>
      </w:r>
      <w:r w:rsidRPr="00A40D29">
        <w:rPr>
          <w:rFonts w:ascii="Times New Roman" w:hAnsi="Times New Roman" w:cs="Times New Roman"/>
          <w:b/>
          <w:bCs/>
        </w:rPr>
        <w:t>1.68% among customers active within the previous 7 days</w:t>
      </w:r>
      <w:r w:rsidRPr="00A40D29">
        <w:rPr>
          <w:rFonts w:ascii="Times New Roman" w:hAnsi="Times New Roman" w:cs="Times New Roman"/>
        </w:rPr>
        <w:t>.</w:t>
      </w:r>
    </w:p>
    <w:p w14:paraId="2448B52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Business Interpretation</w:t>
      </w:r>
    </w:p>
    <w:p w14:paraId="1459DAC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Transaction recency appears to be an important indicator for identifying potentially at-risk customers.</w:t>
      </w:r>
    </w:p>
    <w:p w14:paraId="5629EC3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A customer who has become inactive for an extended period could be considered for additional monitoring or a retention intervention.</w:t>
      </w:r>
    </w:p>
    <w:p w14:paraId="2156D19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However, the analysis identifies an association rather than proving that reduced transaction activity directly causes churn.</w:t>
      </w:r>
    </w:p>
    <w:p w14:paraId="1AB46E9F" w14:textId="72FDA31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704838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6. Complaint Frequency and Churn</w:t>
      </w:r>
    </w:p>
    <w:p w14:paraId="2336D3F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analysis also identified differences in observed churn across complaint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342"/>
      </w:tblGrid>
      <w:tr w:rsidR="00A40D29" w:rsidRPr="00A40D29" w14:paraId="6448C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A996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Complaint Level</w:t>
            </w:r>
          </w:p>
        </w:tc>
        <w:tc>
          <w:tcPr>
            <w:tcW w:w="0" w:type="auto"/>
            <w:vAlign w:val="center"/>
            <w:hideMark/>
          </w:tcPr>
          <w:p w14:paraId="756CA6D2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Observed Churn Rate</w:t>
            </w:r>
          </w:p>
        </w:tc>
      </w:tr>
      <w:tr w:rsidR="00A40D29" w:rsidRPr="00A40D29" w14:paraId="12DF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A6B1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0 Complaints</w:t>
            </w:r>
          </w:p>
        </w:tc>
        <w:tc>
          <w:tcPr>
            <w:tcW w:w="0" w:type="auto"/>
            <w:vAlign w:val="center"/>
            <w:hideMark/>
          </w:tcPr>
          <w:p w14:paraId="2087C00D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4.18%</w:t>
            </w:r>
          </w:p>
        </w:tc>
      </w:tr>
      <w:tr w:rsidR="00A40D29" w:rsidRPr="00A40D29" w14:paraId="2CD3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B703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1 Complaint</w:t>
            </w:r>
          </w:p>
        </w:tc>
        <w:tc>
          <w:tcPr>
            <w:tcW w:w="0" w:type="auto"/>
            <w:vAlign w:val="center"/>
            <w:hideMark/>
          </w:tcPr>
          <w:p w14:paraId="44CAA2C4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Approximately 5–6%</w:t>
            </w:r>
          </w:p>
        </w:tc>
      </w:tr>
      <w:tr w:rsidR="00A40D29" w:rsidRPr="00A40D29" w14:paraId="4D710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12F9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2+ Complaints</w:t>
            </w:r>
          </w:p>
        </w:tc>
        <w:tc>
          <w:tcPr>
            <w:tcW w:w="0" w:type="auto"/>
            <w:vAlign w:val="center"/>
            <w:hideMark/>
          </w:tcPr>
          <w:p w14:paraId="27A3AEAE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15.00%</w:t>
            </w:r>
          </w:p>
        </w:tc>
      </w:tr>
    </w:tbl>
    <w:p w14:paraId="038C32C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Customers with </w:t>
      </w:r>
      <w:r w:rsidRPr="00A40D29">
        <w:rPr>
          <w:rFonts w:ascii="Times New Roman" w:hAnsi="Times New Roman" w:cs="Times New Roman"/>
          <w:b/>
          <w:bCs/>
        </w:rPr>
        <w:t>2 or more complaints recorded a 15% observed churn rate</w:t>
      </w:r>
      <w:r w:rsidRPr="00A40D29">
        <w:rPr>
          <w:rFonts w:ascii="Times New Roman" w:hAnsi="Times New Roman" w:cs="Times New Roman"/>
        </w:rPr>
        <w:t xml:space="preserve">, compared with </w:t>
      </w:r>
      <w:r w:rsidRPr="00A40D29">
        <w:rPr>
          <w:rFonts w:ascii="Times New Roman" w:hAnsi="Times New Roman" w:cs="Times New Roman"/>
          <w:b/>
          <w:bCs/>
        </w:rPr>
        <w:t>4.18% among customers with no complaints</w:t>
      </w:r>
      <w:r w:rsidRPr="00A40D29">
        <w:rPr>
          <w:rFonts w:ascii="Times New Roman" w:hAnsi="Times New Roman" w:cs="Times New Roman"/>
        </w:rPr>
        <w:t>.</w:t>
      </w:r>
    </w:p>
    <w:p w14:paraId="3483A1E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Business Interpretation</w:t>
      </w:r>
    </w:p>
    <w:p w14:paraId="38E5FC1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Higher complaint frequency is associated with higher observed churn in the dataset.</w:t>
      </w:r>
    </w:p>
    <w:p w14:paraId="6A04156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Complaint frequency can therefore be incorporated into a retention-prioritization framework.</w:t>
      </w:r>
    </w:p>
    <w:p w14:paraId="39B5181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>Customers with repeated complaints could receive additional attention, particularly when complaint activity is combined with other indicators such as declining transaction activity or low satisfaction.</w:t>
      </w:r>
    </w:p>
    <w:p w14:paraId="7369C26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finding should be treated as an association rather than evidence that complaints independently cause churn.</w:t>
      </w:r>
    </w:p>
    <w:p w14:paraId="3B53F562" w14:textId="5F058CF6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EF9962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7. Risk Level and Churn</w:t>
      </w:r>
    </w:p>
    <w:p w14:paraId="68014E8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risk classification shows a substantial difference in observed churn.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362"/>
      </w:tblGrid>
      <w:tr w:rsidR="00A40D29" w:rsidRPr="00A40D29" w14:paraId="79650983" w14:textId="77777777" w:rsidTr="00A40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F338B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ED91770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Observed Churn Rate</w:t>
            </w:r>
          </w:p>
        </w:tc>
      </w:tr>
      <w:tr w:rsidR="00A40D29" w:rsidRPr="00A40D29" w14:paraId="7534876B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E106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077586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68.90%</w:t>
            </w:r>
          </w:p>
        </w:tc>
      </w:tr>
      <w:tr w:rsidR="00A40D29" w:rsidRPr="00A40D29" w14:paraId="3699F59C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09E1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54003D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24.61%</w:t>
            </w:r>
          </w:p>
        </w:tc>
      </w:tr>
      <w:tr w:rsidR="00A40D29" w:rsidRPr="00A40D29" w14:paraId="1E3C1AE5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2628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74A71F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3.62%</w:t>
            </w:r>
          </w:p>
        </w:tc>
      </w:tr>
    </w:tbl>
    <w:p w14:paraId="02E0736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Business Interpretation</w:t>
      </w:r>
    </w:p>
    <w:p w14:paraId="77B6D57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High-risk customers have a substantially higher observed churn rate than medium- and low-risk customers.</w:t>
      </w:r>
    </w:p>
    <w:p w14:paraId="3C28C4F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This indicates that the defined risk classification can be useful as a </w:t>
      </w:r>
      <w:r w:rsidRPr="00A40D29">
        <w:rPr>
          <w:rFonts w:ascii="Times New Roman" w:hAnsi="Times New Roman" w:cs="Times New Roman"/>
          <w:b/>
          <w:bCs/>
        </w:rPr>
        <w:t>prioritization framework</w:t>
      </w:r>
      <w:r w:rsidRPr="00A40D29">
        <w:rPr>
          <w:rFonts w:ascii="Times New Roman" w:hAnsi="Times New Roman" w:cs="Times New Roman"/>
        </w:rPr>
        <w:t xml:space="preserve"> for retention activities.</w:t>
      </w:r>
    </w:p>
    <w:p w14:paraId="0318730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Rather than treating all customers equally, the business could prioritize customers based on their observed risk level and supporting </w:t>
      </w: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indicators.</w:t>
      </w:r>
    </w:p>
    <w:p w14:paraId="5C01715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risk classification in this project is based on the synthetic dataset and defined scoring logic. It should therefore be validated against future customer outcomes before being used as a production decision-making model.</w:t>
      </w:r>
    </w:p>
    <w:p w14:paraId="3E66E1DE" w14:textId="527B4B53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0BF3CD6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8. Key Business Insights Summary</w:t>
      </w:r>
    </w:p>
    <w:p w14:paraId="231BB46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analysis produced three major findings:</w:t>
      </w:r>
    </w:p>
    <w:p w14:paraId="78E46792" w14:textId="53EE4F8F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Insight 1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Transaction Recency</w:t>
      </w:r>
    </w:p>
    <w:p w14:paraId="6D6646E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>Customers with longer periods since their last transaction show higher observed churn rates.</w:t>
      </w:r>
    </w:p>
    <w:p w14:paraId="07BBA16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60+ days since last transaction → 21.45% churn</w:t>
      </w:r>
    </w:p>
    <w:p w14:paraId="442AD16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This suggests transaction recency can be monitored as an early indicator of potential customer disengagement.</w:t>
      </w:r>
    </w:p>
    <w:p w14:paraId="39AFCA49" w14:textId="555B6BB9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Insight 2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Complaint Frequency</w:t>
      </w:r>
    </w:p>
    <w:p w14:paraId="27F02E0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Customers with multiple complaints show higher observed churn.</w:t>
      </w:r>
    </w:p>
    <w:p w14:paraId="4421D44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2+ complaints → 15% churn</w:t>
      </w:r>
    </w:p>
    <w:p w14:paraId="60D866B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Complaint history can therefore be incorporated into customer-retention prioritization.</w:t>
      </w:r>
    </w:p>
    <w:p w14:paraId="68E8DDDB" w14:textId="59216879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Insight 3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Customer Risk</w:t>
      </w:r>
    </w:p>
    <w:p w14:paraId="48940BE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Risk level shows a strong difference in observed churn.</w:t>
      </w:r>
    </w:p>
    <w:p w14:paraId="729A561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High risk → 68.90% churn</w:t>
      </w:r>
      <w:r w:rsidRPr="00A40D29">
        <w:rPr>
          <w:rFonts w:ascii="Times New Roman" w:hAnsi="Times New Roman" w:cs="Times New Roman"/>
        </w:rPr>
        <w:br/>
      </w:r>
      <w:r w:rsidRPr="00A40D29">
        <w:rPr>
          <w:rFonts w:ascii="Times New Roman" w:hAnsi="Times New Roman" w:cs="Times New Roman"/>
          <w:b/>
          <w:bCs/>
        </w:rPr>
        <w:t>Medium risk → 24.61% churn</w:t>
      </w:r>
      <w:r w:rsidRPr="00A40D29">
        <w:rPr>
          <w:rFonts w:ascii="Times New Roman" w:hAnsi="Times New Roman" w:cs="Times New Roman"/>
        </w:rPr>
        <w:br/>
      </w:r>
      <w:r w:rsidRPr="00A40D29">
        <w:rPr>
          <w:rFonts w:ascii="Times New Roman" w:hAnsi="Times New Roman" w:cs="Times New Roman"/>
          <w:b/>
          <w:bCs/>
        </w:rPr>
        <w:t>Low risk → 3.62% churn</w:t>
      </w:r>
    </w:p>
    <w:p w14:paraId="25E6A0A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This provides a basis for prioritizing retention attention according to risk level.</w:t>
      </w:r>
    </w:p>
    <w:p w14:paraId="1BAD1157" w14:textId="17311EE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597EE9B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9. Business Recommendations</w:t>
      </w:r>
    </w:p>
    <w:p w14:paraId="74D899F2" w14:textId="265E6FD3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Recommendation 1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Introduce Early Warning Indicators</w:t>
      </w:r>
    </w:p>
    <w:p w14:paraId="3496C6E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should monitor customer activity indicators regularly rather than waiting until customers have already become inactive.</w:t>
      </w:r>
    </w:p>
    <w:p w14:paraId="1759A50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Potential indicators include:</w:t>
      </w:r>
    </w:p>
    <w:p w14:paraId="651BA7FF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Days since last transaction </w:t>
      </w:r>
    </w:p>
    <w:p w14:paraId="7108C7E9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Monthly transaction frequency </w:t>
      </w:r>
    </w:p>
    <w:p w14:paraId="78EA3385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Digital banking usage </w:t>
      </w:r>
    </w:p>
    <w:p w14:paraId="4BC77B83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Number of products </w:t>
      </w:r>
    </w:p>
    <w:p w14:paraId="3EDA36B8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Complaint frequency </w:t>
      </w:r>
    </w:p>
    <w:p w14:paraId="5471FA6C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Satisfaction score </w:t>
      </w:r>
    </w:p>
    <w:p w14:paraId="33A0E950" w14:textId="77777777" w:rsidR="00A40D29" w:rsidRPr="00A40D29" w:rsidRDefault="00A40D29" w:rsidP="00A40D2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risk level </w:t>
      </w:r>
    </w:p>
    <w:p w14:paraId="3F23610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Customers showing multiple warning indicators can be flagged for further review.</w:t>
      </w:r>
    </w:p>
    <w:p w14:paraId="4B4D2D04" w14:textId="2FF2F86C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6AC4E17F" w14:textId="2B76EDCC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Recommendation 2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Prioritize Customers Using Risk Levels</w:t>
      </w:r>
    </w:p>
    <w:p w14:paraId="1E0BA65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business should establish a structured prioritization process:</w:t>
      </w:r>
    </w:p>
    <w:p w14:paraId="3FF861E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High Risk</w:t>
      </w:r>
    </w:p>
    <w:p w14:paraId="36D05A5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Prioritize for earlier retention review.</w:t>
      </w:r>
    </w:p>
    <w:p w14:paraId="7225C43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Possible actions:</w:t>
      </w:r>
    </w:p>
    <w:p w14:paraId="2DE6712A" w14:textId="77777777" w:rsidR="00A40D29" w:rsidRPr="00A40D29" w:rsidRDefault="00A40D29" w:rsidP="00A40D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Personal customer-service outreach </w:t>
      </w:r>
    </w:p>
    <w:p w14:paraId="7C902ECC" w14:textId="77777777" w:rsidR="00A40D29" w:rsidRPr="00A40D29" w:rsidRDefault="00A40D29" w:rsidP="00A40D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Review of recent complaints </w:t>
      </w:r>
    </w:p>
    <w:p w14:paraId="42604072" w14:textId="77777777" w:rsidR="00A40D29" w:rsidRPr="00A40D29" w:rsidRDefault="00A40D29" w:rsidP="00A40D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Service recovery where appropriate </w:t>
      </w:r>
    </w:p>
    <w:p w14:paraId="01952478" w14:textId="77777777" w:rsidR="00A40D29" w:rsidRPr="00A40D29" w:rsidRDefault="00A40D29" w:rsidP="00A40D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Personalized retention offers </w:t>
      </w:r>
    </w:p>
    <w:p w14:paraId="51A4B4E8" w14:textId="77777777" w:rsidR="00A40D29" w:rsidRPr="00A40D29" w:rsidRDefault="00A40D29" w:rsidP="00A40D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Relationship-manager follow-up </w:t>
      </w:r>
    </w:p>
    <w:p w14:paraId="36BD13A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Medium Risk</w:t>
      </w:r>
    </w:p>
    <w:p w14:paraId="0EA7DE2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Monitor regularly and use targeted engagement.</w:t>
      </w:r>
    </w:p>
    <w:p w14:paraId="5901B0D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Possible actions:</w:t>
      </w:r>
    </w:p>
    <w:p w14:paraId="30EA16ED" w14:textId="77777777" w:rsidR="00A40D29" w:rsidRPr="00A40D29" w:rsidRDefault="00A40D29" w:rsidP="00A40D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Personalized digital communication </w:t>
      </w:r>
    </w:p>
    <w:p w14:paraId="1F7E4E61" w14:textId="77777777" w:rsidR="00A40D29" w:rsidRPr="00A40D29" w:rsidRDefault="00A40D29" w:rsidP="00A40D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Product education </w:t>
      </w:r>
    </w:p>
    <w:p w14:paraId="4B918F44" w14:textId="77777777" w:rsidR="00A40D29" w:rsidRPr="00A40D29" w:rsidRDefault="00A40D29" w:rsidP="00A40D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Engagement campaigns </w:t>
      </w:r>
    </w:p>
    <w:p w14:paraId="2A320E1A" w14:textId="77777777" w:rsidR="00A40D29" w:rsidRPr="00A40D29" w:rsidRDefault="00A40D29" w:rsidP="00A40D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Transaction-activation campaigns </w:t>
      </w:r>
    </w:p>
    <w:p w14:paraId="5D53D29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Low Risk</w:t>
      </w:r>
    </w:p>
    <w:p w14:paraId="73C2A7D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Focus primarily on maintaining engagement.</w:t>
      </w:r>
    </w:p>
    <w:p w14:paraId="0DAE042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Possible actions:</w:t>
      </w:r>
    </w:p>
    <w:p w14:paraId="67E126CD" w14:textId="77777777" w:rsidR="00A40D29" w:rsidRPr="00A40D29" w:rsidRDefault="00A40D29" w:rsidP="00A40D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Regular communication </w:t>
      </w:r>
    </w:p>
    <w:p w14:paraId="439A64E2" w14:textId="77777777" w:rsidR="00A40D29" w:rsidRPr="00A40D29" w:rsidRDefault="00A40D29" w:rsidP="00A40D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Loyalty initiatives </w:t>
      </w:r>
    </w:p>
    <w:p w14:paraId="151D06D9" w14:textId="77777777" w:rsidR="00A40D29" w:rsidRPr="00A40D29" w:rsidRDefault="00A40D29" w:rsidP="00A40D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Cross-sell opportunities where appropriate </w:t>
      </w:r>
    </w:p>
    <w:p w14:paraId="159C7705" w14:textId="77777777" w:rsidR="00A40D29" w:rsidRPr="00A40D29" w:rsidRDefault="00A40D29" w:rsidP="00A40D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Digital engagement programs </w:t>
      </w:r>
    </w:p>
    <w:p w14:paraId="2E8EB98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These actions are examples for business-process design and would require validation through controlled business testing before implementation.</w:t>
      </w:r>
    </w:p>
    <w:p w14:paraId="34707185" w14:textId="55B2304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58BFD05C" w14:textId="695EB29D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10. Recommendation 3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Create a Complaint-Based Retention Trigger</w:t>
      </w:r>
    </w:p>
    <w:p w14:paraId="51A9397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Customers with repeated complaints should receive additional attention.</w:t>
      </w:r>
    </w:p>
    <w:p w14:paraId="640EF84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A possible business rule could be:</w:t>
      </w:r>
    </w:p>
    <w:p w14:paraId="2D57986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Customers with 2 or more complaints should be reviewed as part of the retention-prioritization process, particularly when additional risk indicators are present.</w:t>
      </w:r>
    </w:p>
    <w:p w14:paraId="147E94B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review could consider:</w:t>
      </w:r>
    </w:p>
    <w:p w14:paraId="571CF106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Complaint category </w:t>
      </w:r>
    </w:p>
    <w:p w14:paraId="0C574F45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Complaint resolution time </w:t>
      </w:r>
    </w:p>
    <w:p w14:paraId="0C88C69D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Satisfaction score </w:t>
      </w:r>
    </w:p>
    <w:p w14:paraId="76381F84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Recent transaction activity </w:t>
      </w:r>
    </w:p>
    <w:p w14:paraId="621E0AC7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risk level </w:t>
      </w:r>
    </w:p>
    <w:p w14:paraId="35907000" w14:textId="77777777" w:rsidR="00A40D29" w:rsidRPr="00A40D29" w:rsidRDefault="00A40D29" w:rsidP="00A40D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Previous retention contact </w:t>
      </w:r>
    </w:p>
    <w:p w14:paraId="0125859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This would connect customer-service information with retention decision-making.</w:t>
      </w:r>
    </w:p>
    <w:p w14:paraId="1781F627" w14:textId="64BD855D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6FCCEDEA" w14:textId="3DD2B57C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11. Recommendation 4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Establish a Closed Feedback Loop</w:t>
      </w:r>
    </w:p>
    <w:p w14:paraId="23D014B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Retention should not end when a customer is contacted.</w:t>
      </w:r>
    </w:p>
    <w:p w14:paraId="00B8A07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proposed process should be:</w:t>
      </w:r>
    </w:p>
    <w:p w14:paraId="45F05D6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lastRenderedPageBreak/>
        <w:t>Identify → Prioritize → Contact → Take Action → Monitor → Measure Outcome → Learn</w:t>
      </w:r>
    </w:p>
    <w:p w14:paraId="313C1B6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For each retention intervention, the business should record:</w:t>
      </w:r>
    </w:p>
    <w:p w14:paraId="69F3FB55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contacted </w:t>
      </w:r>
    </w:p>
    <w:p w14:paraId="4FFDDF91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Date of contact </w:t>
      </w:r>
    </w:p>
    <w:p w14:paraId="5976A8E6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Reason for intervention </w:t>
      </w:r>
    </w:p>
    <w:p w14:paraId="383A569F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Action taken </w:t>
      </w:r>
    </w:p>
    <w:p w14:paraId="3119EE26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response </w:t>
      </w:r>
    </w:p>
    <w:p w14:paraId="4AD20038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Subsequent transaction activity </w:t>
      </w:r>
    </w:p>
    <w:p w14:paraId="755F4B11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 status </w:t>
      </w:r>
    </w:p>
    <w:p w14:paraId="63CFCC80" w14:textId="77777777" w:rsidR="00A40D29" w:rsidRPr="00A40D29" w:rsidRDefault="00A40D29" w:rsidP="00A40D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Follow-up requirement </w:t>
      </w:r>
    </w:p>
    <w:p w14:paraId="35E5381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This creates a feedback loop that can be used to improve future retention decisions.</w:t>
      </w:r>
    </w:p>
    <w:p w14:paraId="35A6CD23" w14:textId="682168C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5B188351" w14:textId="37ADB9A6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12. Recommendation 5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Standardize KPIs</w:t>
      </w:r>
    </w:p>
    <w:p w14:paraId="56729ED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should establish common definitions for important management KPIs.</w:t>
      </w:r>
    </w:p>
    <w:p w14:paraId="0644142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Recommended KPIs include:</w:t>
      </w:r>
    </w:p>
    <w:p w14:paraId="7CC57CD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Customer Churn Rate</w:t>
      </w:r>
    </w:p>
    <w:p w14:paraId="3F536D8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Churned Customers / Total Customers × 100</w:t>
      </w:r>
    </w:p>
    <w:p w14:paraId="7E9D555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Customer Retention Rate</w:t>
      </w:r>
    </w:p>
    <w:p w14:paraId="74DEE1A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Retained Customers / Total Customers × 100</w:t>
      </w:r>
    </w:p>
    <w:p w14:paraId="2583028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Active Customer Rate</w:t>
      </w:r>
    </w:p>
    <w:p w14:paraId="2E05E16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Active Customers / Total Customers × 100</w:t>
      </w:r>
    </w:p>
    <w:p w14:paraId="32A5ABE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High-Risk Customer Count</w:t>
      </w:r>
    </w:p>
    <w:p w14:paraId="18C165B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Number of customers classified as High Risk under the defined risk framework.</w:t>
      </w:r>
    </w:p>
    <w:p w14:paraId="4E67BCF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Average Transaction Frequency</w:t>
      </w:r>
    </w:p>
    <w:p w14:paraId="7CC89B3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>Average number of monthly transactions per customer.</w:t>
      </w:r>
    </w:p>
    <w:p w14:paraId="36F70D6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Complaint Rate</w:t>
      </w:r>
    </w:p>
    <w:p w14:paraId="3ECB126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Percentage of customers with one or more recorded complaints.</w:t>
      </w:r>
    </w:p>
    <w:p w14:paraId="0F8D99F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Average Satisfaction Score</w:t>
      </w:r>
    </w:p>
    <w:p w14:paraId="46575F9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Average customer satisfaction score.</w:t>
      </w:r>
    </w:p>
    <w:p w14:paraId="20FAB75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Using standardized definitions will reduce inconsistencies between teams and management reports.</w:t>
      </w:r>
    </w:p>
    <w:p w14:paraId="4D5840C6" w14:textId="058C082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4DB9C04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13. Recommended Future-State Retention Process</w:t>
      </w:r>
    </w:p>
    <w:p w14:paraId="6A1311A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proposed future-state process is:</w:t>
      </w:r>
    </w:p>
    <w:p w14:paraId="789A138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Customer Activity</w:t>
      </w:r>
    </w:p>
    <w:p w14:paraId="49EC21A5" w14:textId="48BBD7F4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02D39DA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Data Integration</w:t>
      </w:r>
    </w:p>
    <w:p w14:paraId="0B548416" w14:textId="75A0BF1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445C071A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Data Quality Validation</w:t>
      </w:r>
    </w:p>
    <w:p w14:paraId="19894961" w14:textId="147B347E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42D0C9B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Centralized Customer Analysis</w:t>
      </w:r>
    </w:p>
    <w:p w14:paraId="5ED7ED50" w14:textId="77F5C354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1CB802D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Churn &amp; Risk Analysis</w:t>
      </w:r>
    </w:p>
    <w:p w14:paraId="5A5281DE" w14:textId="3598E26A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2A4D1A9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Prioritize Potentially At-Risk Customers</w:t>
      </w:r>
    </w:p>
    <w:p w14:paraId="6B01A669" w14:textId="060DA32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3959F3A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Targeted Retention Action</w:t>
      </w:r>
    </w:p>
    <w:p w14:paraId="4AE4D130" w14:textId="27D2D924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473A0CE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lastRenderedPageBreak/>
        <w:t>Track Customer Outcome</w:t>
      </w:r>
    </w:p>
    <w:p w14:paraId="190D09E7" w14:textId="10CC5396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2441A78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Management Dashboard</w:t>
      </w:r>
    </w:p>
    <w:p w14:paraId="05C5B4C0" w14:textId="6A259BDB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A40D29">
        <w:rPr>
          <w:rFonts w:ascii="Times New Roman" w:hAnsi="Times New Roman" w:cs="Times New Roman"/>
        </w:rPr>
        <w:t>↓</w:t>
      </w:r>
    </w:p>
    <w:p w14:paraId="0CB3EC2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Continuous Improvement</w:t>
      </w:r>
    </w:p>
    <w:p w14:paraId="6D76D20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process creates a feedback loop between customer outcomes and future analysis.</w:t>
      </w:r>
    </w:p>
    <w:p w14:paraId="026361A9" w14:textId="153AA301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6361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14. Power BI Dashboard</w:t>
      </w:r>
    </w:p>
    <w:p w14:paraId="3875AB7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Power BI dashboard was designed as a management decision-support tool.</w:t>
      </w:r>
    </w:p>
    <w:p w14:paraId="15407516" w14:textId="4442C2BA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Page 1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Executive Overview</w:t>
      </w:r>
    </w:p>
    <w:p w14:paraId="64D899F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Provides a high-level view of:</w:t>
      </w:r>
    </w:p>
    <w:p w14:paraId="6496A14B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Total Customers </w:t>
      </w:r>
    </w:p>
    <w:p w14:paraId="01B6A5EC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</w:t>
      </w:r>
    </w:p>
    <w:p w14:paraId="570802E2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Retention Rate </w:t>
      </w:r>
    </w:p>
    <w:p w14:paraId="69638220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High-Risk Customers </w:t>
      </w:r>
    </w:p>
    <w:p w14:paraId="2983F74B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Average Satisfaction </w:t>
      </w:r>
    </w:p>
    <w:p w14:paraId="46B2C0C7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by Account Type </w:t>
      </w:r>
    </w:p>
    <w:p w14:paraId="529A658A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by Activity Recency </w:t>
      </w:r>
    </w:p>
    <w:p w14:paraId="08363168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by Tenure </w:t>
      </w:r>
    </w:p>
    <w:p w14:paraId="22122731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by Mobile Banking Usage </w:t>
      </w:r>
    </w:p>
    <w:p w14:paraId="2D76566C" w14:textId="77777777" w:rsidR="00A40D29" w:rsidRPr="00A40D29" w:rsidRDefault="00A40D29" w:rsidP="00A40D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by Complaint Level </w:t>
      </w:r>
    </w:p>
    <w:p w14:paraId="2FDE3BF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Interactive filters include:</w:t>
      </w:r>
    </w:p>
    <w:p w14:paraId="7BB008B6" w14:textId="77777777" w:rsidR="00A40D29" w:rsidRPr="00A40D29" w:rsidRDefault="00A40D29" w:rsidP="00A40D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Account Type </w:t>
      </w:r>
    </w:p>
    <w:p w14:paraId="2B4B29FA" w14:textId="77777777" w:rsidR="00A40D29" w:rsidRPr="00A40D29" w:rsidRDefault="00A40D29" w:rsidP="00A40D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Risk Level </w:t>
      </w:r>
    </w:p>
    <w:p w14:paraId="7D961909" w14:textId="165D52B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024B5779" w14:textId="265DB9A9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Page 2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Churn Analysis</w:t>
      </w:r>
    </w:p>
    <w:p w14:paraId="1F67715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Provides deeper analysis of:</w:t>
      </w:r>
    </w:p>
    <w:p w14:paraId="5E73A272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Account Type </w:t>
      </w:r>
    </w:p>
    <w:p w14:paraId="152BD4B8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Activity Recency </w:t>
      </w:r>
    </w:p>
    <w:p w14:paraId="4D8C607F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Tenure </w:t>
      </w:r>
    </w:p>
    <w:p w14:paraId="1D5ED72F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Satisfaction Score </w:t>
      </w:r>
    </w:p>
    <w:p w14:paraId="5A71E0E4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Number of Products </w:t>
      </w:r>
    </w:p>
    <w:p w14:paraId="5DCD7B38" w14:textId="77777777" w:rsidR="00A40D29" w:rsidRPr="00A40D29" w:rsidRDefault="00A40D29" w:rsidP="00A40D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Complaint Level </w:t>
      </w:r>
    </w:p>
    <w:p w14:paraId="2EFCFED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This page supports investigation of customer segments and </w:t>
      </w: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patterns associated with churn.</w:t>
      </w:r>
    </w:p>
    <w:p w14:paraId="3ACA573A" w14:textId="65FF834F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7F8117F8" w14:textId="77860F3B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 xml:space="preserve">Page 3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Customer Risk &amp; Retention</w:t>
      </w:r>
    </w:p>
    <w:p w14:paraId="1681856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Provides analysis of:</w:t>
      </w:r>
    </w:p>
    <w:p w14:paraId="01E66628" w14:textId="77777777" w:rsidR="00A40D29" w:rsidRPr="00A40D29" w:rsidRDefault="00A40D29" w:rsidP="00A40D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Customers by Risk Level </w:t>
      </w:r>
    </w:p>
    <w:p w14:paraId="7EE9BB6F" w14:textId="77777777" w:rsidR="00A40D29" w:rsidRPr="00A40D29" w:rsidRDefault="00A40D29" w:rsidP="00A40D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Churn Rate by Risk Level </w:t>
      </w:r>
    </w:p>
    <w:p w14:paraId="67C8864A" w14:textId="77777777" w:rsidR="00A40D29" w:rsidRPr="00A40D29" w:rsidRDefault="00A40D29" w:rsidP="00A40D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Average Risk Score by Account Type </w:t>
      </w:r>
    </w:p>
    <w:p w14:paraId="12D4A41F" w14:textId="77777777" w:rsidR="00A40D29" w:rsidRPr="00A40D29" w:rsidRDefault="00A40D29" w:rsidP="00A40D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High-Risk Customers by Account Type </w:t>
      </w:r>
    </w:p>
    <w:p w14:paraId="02A8E79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This page is designed to support customer-retention prioritization.</w:t>
      </w:r>
    </w:p>
    <w:p w14:paraId="24C88942" w14:textId="014598B2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3C466BD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15. Proposed Retention KPI Monitoring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435"/>
        <w:gridCol w:w="2356"/>
      </w:tblGrid>
      <w:tr w:rsidR="00A40D29" w:rsidRPr="00A40D29" w14:paraId="10CBFA2B" w14:textId="77777777" w:rsidTr="00A40D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FC4D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BB60BD6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F0DFF2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40D29">
              <w:rPr>
                <w:rFonts w:ascii="Times New Roman" w:hAnsi="Times New Roman" w:cs="Times New Roman"/>
                <w:b/>
                <w:bCs/>
              </w:rPr>
              <w:t>Suggested Monitoring</w:t>
            </w:r>
          </w:p>
        </w:tc>
      </w:tr>
      <w:tr w:rsidR="00A40D29" w:rsidRPr="00A40D29" w14:paraId="71AB4C88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0063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Customer Churn Rate</w:t>
            </w:r>
          </w:p>
        </w:tc>
        <w:tc>
          <w:tcPr>
            <w:tcW w:w="0" w:type="auto"/>
            <w:vAlign w:val="center"/>
            <w:hideMark/>
          </w:tcPr>
          <w:p w14:paraId="17A0D2B9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Monitor overall churn</w:t>
            </w:r>
          </w:p>
        </w:tc>
        <w:tc>
          <w:tcPr>
            <w:tcW w:w="0" w:type="auto"/>
            <w:vAlign w:val="center"/>
            <w:hideMark/>
          </w:tcPr>
          <w:p w14:paraId="0FC0C752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Monthly</w:t>
            </w:r>
          </w:p>
        </w:tc>
      </w:tr>
      <w:tr w:rsidR="00A40D29" w:rsidRPr="00A40D29" w14:paraId="49D40823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0301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5614121B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Monitor retained customers</w:t>
            </w:r>
          </w:p>
        </w:tc>
        <w:tc>
          <w:tcPr>
            <w:tcW w:w="0" w:type="auto"/>
            <w:vAlign w:val="center"/>
            <w:hideMark/>
          </w:tcPr>
          <w:p w14:paraId="5B07805B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Monthly</w:t>
            </w:r>
          </w:p>
        </w:tc>
      </w:tr>
      <w:tr w:rsidR="00A40D29" w:rsidRPr="00A40D29" w14:paraId="332481D2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01D3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lastRenderedPageBreak/>
              <w:t>High-Risk Customer Count</w:t>
            </w:r>
          </w:p>
        </w:tc>
        <w:tc>
          <w:tcPr>
            <w:tcW w:w="0" w:type="auto"/>
            <w:vAlign w:val="center"/>
            <w:hideMark/>
          </w:tcPr>
          <w:p w14:paraId="19D7F710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Monitor potential risk population</w:t>
            </w:r>
          </w:p>
        </w:tc>
        <w:tc>
          <w:tcPr>
            <w:tcW w:w="0" w:type="auto"/>
            <w:vAlign w:val="center"/>
            <w:hideMark/>
          </w:tcPr>
          <w:p w14:paraId="0D2DDA83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Weekly</w:t>
            </w:r>
          </w:p>
        </w:tc>
      </w:tr>
      <w:tr w:rsidR="00A40D29" w:rsidRPr="00A40D29" w14:paraId="462386BF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31E7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60+ Day Inactivity</w:t>
            </w:r>
          </w:p>
        </w:tc>
        <w:tc>
          <w:tcPr>
            <w:tcW w:w="0" w:type="auto"/>
            <w:vAlign w:val="center"/>
            <w:hideMark/>
          </w:tcPr>
          <w:p w14:paraId="68A831DF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Identify prolonged inactivity</w:t>
            </w:r>
          </w:p>
        </w:tc>
        <w:tc>
          <w:tcPr>
            <w:tcW w:w="0" w:type="auto"/>
            <w:vAlign w:val="center"/>
            <w:hideMark/>
          </w:tcPr>
          <w:p w14:paraId="178E38BE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Weekly</w:t>
            </w:r>
          </w:p>
        </w:tc>
      </w:tr>
      <w:tr w:rsidR="00A40D29" w:rsidRPr="00A40D29" w14:paraId="447C3845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304A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Complaint Rate</w:t>
            </w:r>
          </w:p>
        </w:tc>
        <w:tc>
          <w:tcPr>
            <w:tcW w:w="0" w:type="auto"/>
            <w:vAlign w:val="center"/>
            <w:hideMark/>
          </w:tcPr>
          <w:p w14:paraId="684A7E17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Monitor customer-service issues</w:t>
            </w:r>
          </w:p>
        </w:tc>
        <w:tc>
          <w:tcPr>
            <w:tcW w:w="0" w:type="auto"/>
            <w:vAlign w:val="center"/>
            <w:hideMark/>
          </w:tcPr>
          <w:p w14:paraId="0CD43830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Weekly/Monthly</w:t>
            </w:r>
          </w:p>
        </w:tc>
      </w:tr>
      <w:tr w:rsidR="00A40D29" w:rsidRPr="00A40D29" w14:paraId="6D92E6BA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76B2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Average Satisfaction</w:t>
            </w:r>
          </w:p>
        </w:tc>
        <w:tc>
          <w:tcPr>
            <w:tcW w:w="0" w:type="auto"/>
            <w:vAlign w:val="center"/>
            <w:hideMark/>
          </w:tcPr>
          <w:p w14:paraId="23E17D62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Monitor customer experience</w:t>
            </w:r>
          </w:p>
        </w:tc>
        <w:tc>
          <w:tcPr>
            <w:tcW w:w="0" w:type="auto"/>
            <w:vAlign w:val="center"/>
            <w:hideMark/>
          </w:tcPr>
          <w:p w14:paraId="1C93CFAD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Monthly</w:t>
            </w:r>
          </w:p>
        </w:tc>
      </w:tr>
      <w:tr w:rsidR="00A40D29" w:rsidRPr="00A40D29" w14:paraId="271988EC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6754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Retention Campaign Response</w:t>
            </w:r>
          </w:p>
        </w:tc>
        <w:tc>
          <w:tcPr>
            <w:tcW w:w="0" w:type="auto"/>
            <w:vAlign w:val="center"/>
            <w:hideMark/>
          </w:tcPr>
          <w:p w14:paraId="1F4AE1CD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Measure intervention effectiveness</w:t>
            </w:r>
          </w:p>
        </w:tc>
        <w:tc>
          <w:tcPr>
            <w:tcW w:w="0" w:type="auto"/>
            <w:vAlign w:val="center"/>
            <w:hideMark/>
          </w:tcPr>
          <w:p w14:paraId="16C5389C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Per campaign</w:t>
            </w:r>
          </w:p>
        </w:tc>
      </w:tr>
      <w:tr w:rsidR="00A40D29" w:rsidRPr="00A40D29" w14:paraId="5F9BF16A" w14:textId="77777777" w:rsidTr="00A40D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8DD1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Post-Intervention Churn</w:t>
            </w:r>
          </w:p>
        </w:tc>
        <w:tc>
          <w:tcPr>
            <w:tcW w:w="0" w:type="auto"/>
            <w:vAlign w:val="center"/>
            <w:hideMark/>
          </w:tcPr>
          <w:p w14:paraId="259B5ABA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Evaluate retention outcomes</w:t>
            </w:r>
          </w:p>
        </w:tc>
        <w:tc>
          <w:tcPr>
            <w:tcW w:w="0" w:type="auto"/>
            <w:vAlign w:val="center"/>
            <w:hideMark/>
          </w:tcPr>
          <w:p w14:paraId="53F45634" w14:textId="77777777" w:rsidR="00A40D29" w:rsidRPr="00A40D29" w:rsidRDefault="00A40D29" w:rsidP="00A40D2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40D29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7C89584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exact monitoring frequency should be agreed with business stakeholders.</w:t>
      </w:r>
    </w:p>
    <w:p w14:paraId="3C0BB345" w14:textId="05FACAE0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27E9291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16. Implementation Roadmap</w:t>
      </w:r>
    </w:p>
    <w:p w14:paraId="36D96A8F" w14:textId="4A9B1FB1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Phase 1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Data Foundation</w:t>
      </w:r>
    </w:p>
    <w:p w14:paraId="4DD9D3AE" w14:textId="77777777" w:rsidR="00A40D29" w:rsidRPr="00A40D29" w:rsidRDefault="00A40D29" w:rsidP="00A40D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Establish a common customer identifier </w:t>
      </w:r>
    </w:p>
    <w:p w14:paraId="389A8AFC" w14:textId="77777777" w:rsidR="00A40D29" w:rsidRPr="00A40D29" w:rsidRDefault="00A40D29" w:rsidP="00A40D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Validate source data </w:t>
      </w:r>
    </w:p>
    <w:p w14:paraId="1BD2B80C" w14:textId="77777777" w:rsidR="00A40D29" w:rsidRPr="00A40D29" w:rsidRDefault="00A40D29" w:rsidP="00A40D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Standardize KPI definitions </w:t>
      </w:r>
    </w:p>
    <w:p w14:paraId="7DEB574F" w14:textId="77777777" w:rsidR="00A40D29" w:rsidRPr="00A40D29" w:rsidRDefault="00A40D29" w:rsidP="00A40D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Establish data-quality checks </w:t>
      </w:r>
    </w:p>
    <w:p w14:paraId="48815F52" w14:textId="77777777" w:rsidR="00A40D29" w:rsidRPr="00A40D29" w:rsidRDefault="00A40D29" w:rsidP="00A40D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Document business rules </w:t>
      </w:r>
    </w:p>
    <w:p w14:paraId="26329CBD" w14:textId="5F1F74B1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Phase 2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Dashboard Implementation</w:t>
      </w:r>
    </w:p>
    <w:p w14:paraId="7EB3D13A" w14:textId="77777777" w:rsidR="00A40D29" w:rsidRPr="00A40D29" w:rsidRDefault="00A40D29" w:rsidP="00A40D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Connect approved data sources </w:t>
      </w:r>
    </w:p>
    <w:p w14:paraId="536EA4B7" w14:textId="77777777" w:rsidR="00A40D29" w:rsidRPr="00A40D29" w:rsidRDefault="00A40D29" w:rsidP="00A40D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Implement Power BI dashboard </w:t>
      </w:r>
    </w:p>
    <w:p w14:paraId="56B1EA0E" w14:textId="77777777" w:rsidR="00A40D29" w:rsidRPr="00A40D29" w:rsidRDefault="00A40D29" w:rsidP="00A40D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Validate calculations </w:t>
      </w:r>
    </w:p>
    <w:p w14:paraId="026CF24E" w14:textId="77777777" w:rsidR="00A40D29" w:rsidRPr="00A40D29" w:rsidRDefault="00A40D29" w:rsidP="00A40D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Establish management reporting </w:t>
      </w:r>
    </w:p>
    <w:p w14:paraId="28985E4C" w14:textId="2A1F4AEC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Phase 3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Risk Prioritization</w:t>
      </w:r>
    </w:p>
    <w:p w14:paraId="786659C8" w14:textId="77777777" w:rsidR="00A40D29" w:rsidRPr="00A40D29" w:rsidRDefault="00A40D29" w:rsidP="00A40D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Define risk indicators </w:t>
      </w:r>
    </w:p>
    <w:p w14:paraId="098F4C24" w14:textId="77777777" w:rsidR="00A40D29" w:rsidRPr="00A40D29" w:rsidRDefault="00A40D29" w:rsidP="00A40D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Validate risk thresholds </w:t>
      </w:r>
    </w:p>
    <w:p w14:paraId="5968A591" w14:textId="77777777" w:rsidR="00A40D29" w:rsidRPr="00A40D29" w:rsidRDefault="00A40D29" w:rsidP="00A40D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Establish customer-prioritization rules </w:t>
      </w:r>
    </w:p>
    <w:p w14:paraId="1EA49720" w14:textId="77777777" w:rsidR="00A40D29" w:rsidRPr="00A40D29" w:rsidRDefault="00A40D29" w:rsidP="00A40D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Create retention worklists </w:t>
      </w:r>
    </w:p>
    <w:p w14:paraId="2B466C3C" w14:textId="3C5DFC13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Phase 4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Retention Pilot</w:t>
      </w:r>
    </w:p>
    <w:p w14:paraId="47B309D2" w14:textId="77777777" w:rsidR="00A40D29" w:rsidRPr="00A40D29" w:rsidRDefault="00A40D29" w:rsidP="00A40D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Select suitable customer segments </w:t>
      </w:r>
    </w:p>
    <w:p w14:paraId="3A8C96D4" w14:textId="77777777" w:rsidR="00A40D29" w:rsidRPr="00A40D29" w:rsidRDefault="00A40D29" w:rsidP="00A40D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Design targeted interventions </w:t>
      </w:r>
    </w:p>
    <w:p w14:paraId="3E831F2E" w14:textId="77777777" w:rsidR="00A40D29" w:rsidRPr="00A40D29" w:rsidRDefault="00A40D29" w:rsidP="00A40D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Track customer responses </w:t>
      </w:r>
    </w:p>
    <w:p w14:paraId="474FEB39" w14:textId="77777777" w:rsidR="00A40D29" w:rsidRPr="00A40D29" w:rsidRDefault="00A40D29" w:rsidP="00A40D2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Monitor post-intervention </w:t>
      </w:r>
      <w:proofErr w:type="spellStart"/>
      <w:r w:rsidRPr="00A40D29">
        <w:rPr>
          <w:rFonts w:ascii="Times New Roman" w:hAnsi="Times New Roman" w:cs="Times New Roman"/>
        </w:rPr>
        <w:t>behavior</w:t>
      </w:r>
      <w:proofErr w:type="spellEnd"/>
      <w:r w:rsidRPr="00A40D29">
        <w:rPr>
          <w:rFonts w:ascii="Times New Roman" w:hAnsi="Times New Roman" w:cs="Times New Roman"/>
        </w:rPr>
        <w:t xml:space="preserve"> </w:t>
      </w:r>
    </w:p>
    <w:p w14:paraId="5FFFB66F" w14:textId="16B41BFC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Phase 5</w:t>
      </w:r>
      <w:r>
        <w:rPr>
          <w:rFonts w:ascii="Times New Roman" w:hAnsi="Times New Roman" w:cs="Times New Roman"/>
          <w:b/>
          <w:bCs/>
        </w:rPr>
        <w:t>:</w:t>
      </w:r>
      <w:r w:rsidRPr="00A40D29">
        <w:rPr>
          <w:rFonts w:ascii="Times New Roman" w:hAnsi="Times New Roman" w:cs="Times New Roman"/>
          <w:b/>
          <w:bCs/>
        </w:rPr>
        <w:t xml:space="preserve"> Continuous Improvement</w:t>
      </w:r>
    </w:p>
    <w:p w14:paraId="70069A29" w14:textId="77777777" w:rsidR="00A40D29" w:rsidRPr="00A40D29" w:rsidRDefault="00A40D29" w:rsidP="00A40D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Measure retention outcomes </w:t>
      </w:r>
    </w:p>
    <w:p w14:paraId="48550EEE" w14:textId="77777777" w:rsidR="00A40D29" w:rsidRPr="00A40D29" w:rsidRDefault="00A40D29" w:rsidP="00A40D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Compare intervention results </w:t>
      </w:r>
    </w:p>
    <w:p w14:paraId="022A9A01" w14:textId="77777777" w:rsidR="00A40D29" w:rsidRPr="00A40D29" w:rsidRDefault="00A40D29" w:rsidP="00A40D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Refine business rules </w:t>
      </w:r>
    </w:p>
    <w:p w14:paraId="3762CE2A" w14:textId="77777777" w:rsidR="00A40D29" w:rsidRPr="00A40D29" w:rsidRDefault="00A40D29" w:rsidP="00A40D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Improve risk indicators </w:t>
      </w:r>
    </w:p>
    <w:p w14:paraId="648BE4C5" w14:textId="77777777" w:rsidR="00A40D29" w:rsidRPr="00A40D29" w:rsidRDefault="00A40D29" w:rsidP="00A40D2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Review dashboard KPIs regularly </w:t>
      </w:r>
    </w:p>
    <w:p w14:paraId="65D43D4B" w14:textId="524396BE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A405D62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17. Risks and Considerations</w:t>
      </w:r>
    </w:p>
    <w:p w14:paraId="324B4B1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Several considerations should be addressed before applying this approach to a real banking environment.</w:t>
      </w:r>
    </w:p>
    <w:p w14:paraId="0D8CD76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Data Quality Risk</w:t>
      </w:r>
    </w:p>
    <w:p w14:paraId="6F302B4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Incomplete, duplicated, or inconsistent data can affect analysis.</w:t>
      </w:r>
    </w:p>
    <w:p w14:paraId="25FA6BF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Mitigation:</w:t>
      </w:r>
      <w:r w:rsidRPr="00A40D29">
        <w:rPr>
          <w:rFonts w:ascii="Times New Roman" w:hAnsi="Times New Roman" w:cs="Times New Roman"/>
        </w:rPr>
        <w:t xml:space="preserve"> Implement automated validation and data-quality monitoring.</w:t>
      </w:r>
    </w:p>
    <w:p w14:paraId="130BA1F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Model / Risk Classification Risk</w:t>
      </w:r>
    </w:p>
    <w:p w14:paraId="4050668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A risk classification may incorrectly identify some customers.</w:t>
      </w:r>
    </w:p>
    <w:p w14:paraId="677A29E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Mitigation:</w:t>
      </w:r>
      <w:r w:rsidRPr="00A40D29">
        <w:rPr>
          <w:rFonts w:ascii="Times New Roman" w:hAnsi="Times New Roman" w:cs="Times New Roman"/>
        </w:rPr>
        <w:t xml:space="preserve"> Validate risk classifications against future customer outcomes and regularly review thresholds.</w:t>
      </w:r>
    </w:p>
    <w:p w14:paraId="54A73D9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lastRenderedPageBreak/>
        <w:t>Privacy and Security Risk</w:t>
      </w:r>
    </w:p>
    <w:p w14:paraId="2EF3AC0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Real customer information is sensitive.</w:t>
      </w:r>
    </w:p>
    <w:p w14:paraId="551BED1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Mitigation:</w:t>
      </w:r>
      <w:r w:rsidRPr="00A40D29">
        <w:rPr>
          <w:rFonts w:ascii="Times New Roman" w:hAnsi="Times New Roman" w:cs="Times New Roman"/>
        </w:rPr>
        <w:t xml:space="preserve"> Apply appropriate access controls, authorization, data protection, and organizational policies.</w:t>
      </w:r>
    </w:p>
    <w:p w14:paraId="2B62CBE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False Positive Risk</w:t>
      </w:r>
    </w:p>
    <w:p w14:paraId="0834C97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Some customers identified as potentially at risk may not actually be likely to churn.</w:t>
      </w:r>
    </w:p>
    <w:p w14:paraId="6C209ED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Mitigation:</w:t>
      </w:r>
      <w:r w:rsidRPr="00A40D29">
        <w:rPr>
          <w:rFonts w:ascii="Times New Roman" w:hAnsi="Times New Roman" w:cs="Times New Roman"/>
        </w:rPr>
        <w:t xml:space="preserve"> Use risk indicators to prioritize human review rather than treating the classification as a definitive prediction.</w:t>
      </w:r>
    </w:p>
    <w:p w14:paraId="3A7A46B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Business Action Risk</w:t>
      </w:r>
    </w:p>
    <w:p w14:paraId="7FF7C5B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A retention action may not be appropriate for every customer.</w:t>
      </w:r>
    </w:p>
    <w:p w14:paraId="5F68617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Mitigation:</w:t>
      </w:r>
      <w:r w:rsidRPr="00A40D29">
        <w:rPr>
          <w:rFonts w:ascii="Times New Roman" w:hAnsi="Times New Roman" w:cs="Times New Roman"/>
        </w:rPr>
        <w:t xml:space="preserve"> Use customer segmentation and business rules to determine suitable interventions.</w:t>
      </w:r>
    </w:p>
    <w:p w14:paraId="426FA20A" w14:textId="003D7F26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4FA83FF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18. Data &amp; Analysis Limitations</w:t>
      </w:r>
    </w:p>
    <w:p w14:paraId="04AB850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This project uses a </w:t>
      </w:r>
      <w:r w:rsidRPr="00A40D29">
        <w:rPr>
          <w:rFonts w:ascii="Times New Roman" w:hAnsi="Times New Roman" w:cs="Times New Roman"/>
          <w:b/>
          <w:bCs/>
        </w:rPr>
        <w:t>synthetic dataset created for portfolio and learning purposes</w:t>
      </w:r>
      <w:r w:rsidRPr="00A40D29">
        <w:rPr>
          <w:rFonts w:ascii="Times New Roman" w:hAnsi="Times New Roman" w:cs="Times New Roman"/>
        </w:rPr>
        <w:t>.</w:t>
      </w:r>
    </w:p>
    <w:p w14:paraId="431B5F9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Therefore:</w:t>
      </w:r>
    </w:p>
    <w:p w14:paraId="0C3016D4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data does not represent actual </w:t>
      </w: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customers. </w:t>
      </w:r>
    </w:p>
    <w:p w14:paraId="2BE8821B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results should not be interpreted as real banking-industry statistics. </w:t>
      </w:r>
    </w:p>
    <w:p w14:paraId="11D41D67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Observed relationships do not establish causation. </w:t>
      </w:r>
    </w:p>
    <w:p w14:paraId="1178B8DC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Risk classifications are based on defined project logic. </w:t>
      </w:r>
    </w:p>
    <w:p w14:paraId="5F588B7D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analysis does not represent a production-grade machine-learning churn prediction model. </w:t>
      </w:r>
    </w:p>
    <w:p w14:paraId="62EC23C2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Actual implementation would require validated historical customer data. </w:t>
      </w:r>
    </w:p>
    <w:p w14:paraId="1824B227" w14:textId="77777777" w:rsidR="00A40D29" w:rsidRPr="00A40D29" w:rsidRDefault="00A40D29" w:rsidP="00A40D2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Retention strategies should be tested before being deployed at scale. </w:t>
      </w:r>
    </w:p>
    <w:p w14:paraId="52D3527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dataset should therefore be treated as a demonstration of the </w:t>
      </w:r>
      <w:r w:rsidRPr="00A40D29">
        <w:rPr>
          <w:rFonts w:ascii="Times New Roman" w:hAnsi="Times New Roman" w:cs="Times New Roman"/>
          <w:b/>
          <w:bCs/>
        </w:rPr>
        <w:t>Business Analysis process</w:t>
      </w:r>
      <w:r w:rsidRPr="00A40D29">
        <w:rPr>
          <w:rFonts w:ascii="Times New Roman" w:hAnsi="Times New Roman" w:cs="Times New Roman"/>
        </w:rPr>
        <w:t>, including requirements gathering, stakeholder analysis, data analysis, process improvement, dashboarding, and recommendation development.</w:t>
      </w:r>
    </w:p>
    <w:p w14:paraId="10107AD3" w14:textId="654AC391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6344BC5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19. Expected Business Benefits</w:t>
      </w:r>
    </w:p>
    <w:p w14:paraId="5EF9CDE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If the proposed approach were implemented and validated in a real business environment, potential benefits could include:</w:t>
      </w:r>
    </w:p>
    <w:p w14:paraId="305C627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Improved Churn Visibility</w:t>
      </w:r>
    </w:p>
    <w:p w14:paraId="633A69B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Management would have a centralized view of customer churn and risk.</w:t>
      </w:r>
    </w:p>
    <w:p w14:paraId="52F750D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Earlier Identification</w:t>
      </w:r>
    </w:p>
    <w:p w14:paraId="74E48E5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indicators could help identify potentially at-risk customers earlier.</w:t>
      </w:r>
    </w:p>
    <w:p w14:paraId="7F35515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More Targeted Retention</w:t>
      </w:r>
    </w:p>
    <w:p w14:paraId="3B7F014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Customer segments could receive more relevant retention interventions instead of broad campaigns.</w:t>
      </w:r>
    </w:p>
    <w:p w14:paraId="1260C5F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Better Customer Experience Management</w:t>
      </w:r>
    </w:p>
    <w:p w14:paraId="2596EE3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Complaint and satisfaction information could be connected with retention analysis.</w:t>
      </w:r>
    </w:p>
    <w:p w14:paraId="2A3DA63F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Improved Decision-Making</w:t>
      </w:r>
    </w:p>
    <w:p w14:paraId="1A1F98C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Standardized KPIs and interactive dashboards could provide a common information source for management.</w:t>
      </w:r>
    </w:p>
    <w:p w14:paraId="4935C91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40D29">
        <w:rPr>
          <w:rFonts w:ascii="Times New Roman" w:hAnsi="Times New Roman" w:cs="Times New Roman"/>
          <w:b/>
          <w:bCs/>
        </w:rPr>
        <w:t>Continuous Improvement</w:t>
      </w:r>
    </w:p>
    <w:p w14:paraId="2F7132C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Tracking intervention outcomes would allow the organization to learn which retention approaches are associated with better customer outcomes.</w:t>
      </w:r>
    </w:p>
    <w:p w14:paraId="24B6D770" w14:textId="7B8981F0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573ABE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20. Final Conclusion</w:t>
      </w:r>
    </w:p>
    <w:p w14:paraId="1197341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</w:t>
      </w:r>
      <w:proofErr w:type="spellStart"/>
      <w:r w:rsidRPr="00A40D29">
        <w:rPr>
          <w:rFonts w:ascii="Times New Roman" w:hAnsi="Times New Roman" w:cs="Times New Roman"/>
        </w:rPr>
        <w:t>BankEase</w:t>
      </w:r>
      <w:proofErr w:type="spellEnd"/>
      <w:r w:rsidRPr="00A40D29">
        <w:rPr>
          <w:rFonts w:ascii="Times New Roman" w:hAnsi="Times New Roman" w:cs="Times New Roman"/>
        </w:rPr>
        <w:t xml:space="preserve"> Customer Retention &amp; Churn Analysis demonstrates how a Business Analyst can transform a business problem into a structured, data-driven decision-support solution.</w:t>
      </w:r>
    </w:p>
    <w:p w14:paraId="70B6D290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project progressed from:</w:t>
      </w:r>
    </w:p>
    <w:p w14:paraId="30B8C79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Business Problem</w:t>
      </w:r>
    </w:p>
    <w:p w14:paraId="3BCDA74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 xml:space="preserve">→ </w:t>
      </w:r>
      <w:r w:rsidRPr="00A40D29">
        <w:rPr>
          <w:rFonts w:ascii="Times New Roman" w:hAnsi="Times New Roman" w:cs="Times New Roman"/>
          <w:b/>
          <w:bCs/>
        </w:rPr>
        <w:t>Stakeholder Analysis</w:t>
      </w:r>
    </w:p>
    <w:p w14:paraId="5B9703D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Requirements Gathering</w:t>
      </w:r>
    </w:p>
    <w:p w14:paraId="4B7B4006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Business Requirements Document</w:t>
      </w:r>
    </w:p>
    <w:p w14:paraId="5253F5C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Functional &amp; Non-Functional Requirements</w:t>
      </w:r>
    </w:p>
    <w:p w14:paraId="7A07C33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User Stories</w:t>
      </w:r>
    </w:p>
    <w:p w14:paraId="16D896C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Requirements Traceability</w:t>
      </w:r>
    </w:p>
    <w:p w14:paraId="0E1D37E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As-Is Process Analysis</w:t>
      </w:r>
    </w:p>
    <w:p w14:paraId="11F7143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Gap Analysis</w:t>
      </w:r>
    </w:p>
    <w:p w14:paraId="4ECFD77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To-Be Process Design</w:t>
      </w:r>
    </w:p>
    <w:p w14:paraId="16894393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Data Dictionary</w:t>
      </w:r>
    </w:p>
    <w:p w14:paraId="2AF22E5A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Data Quality Analysis</w:t>
      </w:r>
    </w:p>
    <w:p w14:paraId="27E9054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SQL Analysis</w:t>
      </w:r>
    </w:p>
    <w:p w14:paraId="317BE1FD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Power BI Dashboard</w:t>
      </w:r>
    </w:p>
    <w:p w14:paraId="78996A0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Business Insights</w:t>
      </w:r>
    </w:p>
    <w:p w14:paraId="30861E9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→ </w:t>
      </w:r>
      <w:r w:rsidRPr="00A40D29">
        <w:rPr>
          <w:rFonts w:ascii="Times New Roman" w:hAnsi="Times New Roman" w:cs="Times New Roman"/>
          <w:b/>
          <w:bCs/>
        </w:rPr>
        <w:t>Retention Recommendations</w:t>
      </w:r>
    </w:p>
    <w:p w14:paraId="24510ED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analysis identified meaningful differences in observed churn based on transaction recency, complaint frequency, and customer risk level.</w:t>
      </w:r>
    </w:p>
    <w:p w14:paraId="54B2B1C8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>The most significant observed patterns were:</w:t>
      </w:r>
    </w:p>
    <w:p w14:paraId="665B2C88" w14:textId="77777777" w:rsidR="00A40D29" w:rsidRPr="00A40D29" w:rsidRDefault="00A40D29" w:rsidP="00A40D2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21.45% churn for customers with 60+ days since their last transaction</w:t>
      </w:r>
      <w:r w:rsidRPr="00A40D29">
        <w:rPr>
          <w:rFonts w:ascii="Times New Roman" w:hAnsi="Times New Roman" w:cs="Times New Roman"/>
        </w:rPr>
        <w:t xml:space="preserve"> </w:t>
      </w:r>
    </w:p>
    <w:p w14:paraId="52C8464E" w14:textId="77777777" w:rsidR="00A40D29" w:rsidRPr="00A40D29" w:rsidRDefault="00A40D29" w:rsidP="00A40D2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15% churn for customers with 2+ complaints</w:t>
      </w:r>
      <w:r w:rsidRPr="00A40D29">
        <w:rPr>
          <w:rFonts w:ascii="Times New Roman" w:hAnsi="Times New Roman" w:cs="Times New Roman"/>
        </w:rPr>
        <w:t xml:space="preserve"> </w:t>
      </w:r>
    </w:p>
    <w:p w14:paraId="683E0390" w14:textId="77777777" w:rsidR="00A40D29" w:rsidRPr="00A40D29" w:rsidRDefault="00A40D29" w:rsidP="00A40D2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68.90% churn among customers classified as High Risk</w:t>
      </w:r>
      <w:r w:rsidRPr="00A40D29">
        <w:rPr>
          <w:rFonts w:ascii="Times New Roman" w:hAnsi="Times New Roman" w:cs="Times New Roman"/>
        </w:rPr>
        <w:t xml:space="preserve"> </w:t>
      </w:r>
    </w:p>
    <w:p w14:paraId="2E1B945D" w14:textId="77777777" w:rsidR="00A40D29" w:rsidRPr="00A40D29" w:rsidRDefault="00A40D29" w:rsidP="00A40D2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24.61% churn among Medium Risk customers</w:t>
      </w:r>
      <w:r w:rsidRPr="00A40D29">
        <w:rPr>
          <w:rFonts w:ascii="Times New Roman" w:hAnsi="Times New Roman" w:cs="Times New Roman"/>
        </w:rPr>
        <w:t xml:space="preserve"> </w:t>
      </w:r>
    </w:p>
    <w:p w14:paraId="73178095" w14:textId="77777777" w:rsidR="00A40D29" w:rsidRPr="00A40D29" w:rsidRDefault="00A40D29" w:rsidP="00A40D2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 xml:space="preserve">3.62% churn among </w:t>
      </w:r>
      <w:proofErr w:type="gramStart"/>
      <w:r w:rsidRPr="00A40D29">
        <w:rPr>
          <w:rFonts w:ascii="Times New Roman" w:hAnsi="Times New Roman" w:cs="Times New Roman"/>
          <w:b/>
          <w:bCs/>
        </w:rPr>
        <w:t>Low Risk</w:t>
      </w:r>
      <w:proofErr w:type="gramEnd"/>
      <w:r w:rsidRPr="00A40D29">
        <w:rPr>
          <w:rFonts w:ascii="Times New Roman" w:hAnsi="Times New Roman" w:cs="Times New Roman"/>
          <w:b/>
          <w:bCs/>
        </w:rPr>
        <w:t xml:space="preserve"> customers</w:t>
      </w:r>
      <w:r w:rsidRPr="00A40D29">
        <w:rPr>
          <w:rFonts w:ascii="Times New Roman" w:hAnsi="Times New Roman" w:cs="Times New Roman"/>
        </w:rPr>
        <w:t xml:space="preserve"> </w:t>
      </w:r>
    </w:p>
    <w:p w14:paraId="67ACDB4C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lastRenderedPageBreak/>
        <w:t>These findings provide a basis for designing a more structured retention process in which potentially at-risk customers are identified, prioritized, contacted, and monitored through measurable outcomes.</w:t>
      </w:r>
    </w:p>
    <w:p w14:paraId="6D65E68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The overall recommendation is to establish a </w:t>
      </w:r>
      <w:r w:rsidRPr="00A40D29">
        <w:rPr>
          <w:rFonts w:ascii="Times New Roman" w:hAnsi="Times New Roman" w:cs="Times New Roman"/>
          <w:b/>
          <w:bCs/>
        </w:rPr>
        <w:t>data-driven customer-retention framework</w:t>
      </w:r>
      <w:r w:rsidRPr="00A40D29">
        <w:rPr>
          <w:rFonts w:ascii="Times New Roman" w:hAnsi="Times New Roman" w:cs="Times New Roman"/>
        </w:rPr>
        <w:t xml:space="preserve"> supported by standardized KPIs, data-quality controls, </w:t>
      </w:r>
      <w:proofErr w:type="spellStart"/>
      <w:r w:rsidRPr="00A40D29">
        <w:rPr>
          <w:rFonts w:ascii="Times New Roman" w:hAnsi="Times New Roman" w:cs="Times New Roman"/>
        </w:rPr>
        <w:t>behavioral</w:t>
      </w:r>
      <w:proofErr w:type="spellEnd"/>
      <w:r w:rsidRPr="00A40D29">
        <w:rPr>
          <w:rFonts w:ascii="Times New Roman" w:hAnsi="Times New Roman" w:cs="Times New Roman"/>
        </w:rPr>
        <w:t xml:space="preserve"> indicators, customer-service information, and interactive management reporting.</w:t>
      </w:r>
    </w:p>
    <w:p w14:paraId="79497C71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</w:rPr>
        <w:t xml:space="preserve">Because this project uses synthetic data, the findings should be viewed as a </w:t>
      </w:r>
      <w:r w:rsidRPr="00A40D29">
        <w:rPr>
          <w:rFonts w:ascii="Times New Roman" w:hAnsi="Times New Roman" w:cs="Times New Roman"/>
          <w:b/>
          <w:bCs/>
        </w:rPr>
        <w:t>portfolio demonstration of Business Analysis methodology and decision-support design</w:t>
      </w:r>
      <w:r w:rsidRPr="00A40D29">
        <w:rPr>
          <w:rFonts w:ascii="Times New Roman" w:hAnsi="Times New Roman" w:cs="Times New Roman"/>
        </w:rPr>
        <w:t>, rather than as real-world banking conclusions.</w:t>
      </w:r>
    </w:p>
    <w:p w14:paraId="1337EC45" w14:textId="2E3327C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636FD839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21. Key Takeaways for Management</w:t>
      </w:r>
    </w:p>
    <w:p w14:paraId="54C6F5A5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1. Monitor customer activity regularly.</w:t>
      </w:r>
      <w:r w:rsidRPr="00A40D29">
        <w:rPr>
          <w:rFonts w:ascii="Times New Roman" w:hAnsi="Times New Roman" w:cs="Times New Roman"/>
        </w:rPr>
        <w:br/>
        <w:t>Longer periods without transactions are associated with substantially higher observed churn.</w:t>
      </w:r>
    </w:p>
    <w:p w14:paraId="6FCAAD3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2. Treat repeated complaints as a retention signal.</w:t>
      </w:r>
      <w:r w:rsidRPr="00A40D29">
        <w:rPr>
          <w:rFonts w:ascii="Times New Roman" w:hAnsi="Times New Roman" w:cs="Times New Roman"/>
        </w:rPr>
        <w:br/>
        <w:t>Customers with 2+ complaints show higher observed churn than customers without complaints.</w:t>
      </w:r>
    </w:p>
    <w:p w14:paraId="4D63A42B" w14:textId="316BA685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3. Prioritize</w:t>
      </w:r>
      <w:r>
        <w:rPr>
          <w:rFonts w:ascii="Times New Roman" w:hAnsi="Times New Roman" w:cs="Times New Roman"/>
          <w:b/>
          <w:bCs/>
        </w:rPr>
        <w:t xml:space="preserve"> </w:t>
      </w:r>
      <w:r w:rsidRPr="00A40D29">
        <w:rPr>
          <w:rFonts w:ascii="Times New Roman" w:hAnsi="Times New Roman" w:cs="Times New Roman"/>
          <w:b/>
          <w:bCs/>
        </w:rPr>
        <w:t>high-risk customers.</w:t>
      </w:r>
      <w:r w:rsidRPr="00A40D29">
        <w:rPr>
          <w:rFonts w:ascii="Times New Roman" w:hAnsi="Times New Roman" w:cs="Times New Roman"/>
        </w:rPr>
        <w:br/>
        <w:t>The high-risk group has substantially higher observed churn than medium- and low-risk groups.</w:t>
      </w:r>
    </w:p>
    <w:p w14:paraId="029DDE44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 xml:space="preserve">4. Connect customer-service and </w:t>
      </w:r>
      <w:proofErr w:type="spellStart"/>
      <w:r w:rsidRPr="00A40D29">
        <w:rPr>
          <w:rFonts w:ascii="Times New Roman" w:hAnsi="Times New Roman" w:cs="Times New Roman"/>
          <w:b/>
          <w:bCs/>
        </w:rPr>
        <w:t>behavioral</w:t>
      </w:r>
      <w:proofErr w:type="spellEnd"/>
      <w:r w:rsidRPr="00A40D29">
        <w:rPr>
          <w:rFonts w:ascii="Times New Roman" w:hAnsi="Times New Roman" w:cs="Times New Roman"/>
          <w:b/>
          <w:bCs/>
        </w:rPr>
        <w:t xml:space="preserve"> data.</w:t>
      </w:r>
      <w:r w:rsidRPr="00A40D29">
        <w:rPr>
          <w:rFonts w:ascii="Times New Roman" w:hAnsi="Times New Roman" w:cs="Times New Roman"/>
        </w:rPr>
        <w:br/>
        <w:t xml:space="preserve">Complaint, satisfaction, and transaction information should be </w:t>
      </w:r>
      <w:proofErr w:type="spellStart"/>
      <w:r w:rsidRPr="00A40D29">
        <w:rPr>
          <w:rFonts w:ascii="Times New Roman" w:hAnsi="Times New Roman" w:cs="Times New Roman"/>
        </w:rPr>
        <w:t>analyzed</w:t>
      </w:r>
      <w:proofErr w:type="spellEnd"/>
      <w:r w:rsidRPr="00A40D29">
        <w:rPr>
          <w:rFonts w:ascii="Times New Roman" w:hAnsi="Times New Roman" w:cs="Times New Roman"/>
        </w:rPr>
        <w:t xml:space="preserve"> together.</w:t>
      </w:r>
    </w:p>
    <w:p w14:paraId="7D64859B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5. Use dashboards for continuous monitoring.</w:t>
      </w:r>
      <w:r w:rsidRPr="00A40D29">
        <w:rPr>
          <w:rFonts w:ascii="Times New Roman" w:hAnsi="Times New Roman" w:cs="Times New Roman"/>
        </w:rPr>
        <w:br/>
        <w:t>Retention decisions should be supported by standardized and regularly updated KPIs.</w:t>
      </w:r>
    </w:p>
    <w:p w14:paraId="14668047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r w:rsidRPr="00A40D29">
        <w:rPr>
          <w:rFonts w:ascii="Times New Roman" w:hAnsi="Times New Roman" w:cs="Times New Roman"/>
          <w:b/>
          <w:bCs/>
        </w:rPr>
        <w:t>6. Measure outcomes after intervention.</w:t>
      </w:r>
      <w:r w:rsidRPr="00A40D29">
        <w:rPr>
          <w:rFonts w:ascii="Times New Roman" w:hAnsi="Times New Roman" w:cs="Times New Roman"/>
        </w:rPr>
        <w:br/>
        <w:t>Retention activities should be tracked so the organization can learn what works and continuously improve the process.</w:t>
      </w:r>
    </w:p>
    <w:p w14:paraId="3B53DCAA" w14:textId="553DACC3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p w14:paraId="1B453A6E" w14:textId="77777777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D29">
        <w:rPr>
          <w:rFonts w:ascii="Times New Roman" w:hAnsi="Times New Roman" w:cs="Times New Roman"/>
          <w:b/>
          <w:bCs/>
          <w:sz w:val="28"/>
          <w:szCs w:val="28"/>
        </w:rPr>
        <w:t>End of Report</w:t>
      </w:r>
    </w:p>
    <w:p w14:paraId="49DF4B2D" w14:textId="0075470B" w:rsidR="00A40D29" w:rsidRPr="00A40D29" w:rsidRDefault="00A40D29" w:rsidP="00A40D2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40D29">
        <w:rPr>
          <w:rFonts w:ascii="Times New Roman" w:hAnsi="Times New Roman" w:cs="Times New Roman"/>
          <w:b/>
          <w:bCs/>
        </w:rPr>
        <w:lastRenderedPageBreak/>
        <w:t>BankEase</w:t>
      </w:r>
      <w:proofErr w:type="spellEnd"/>
      <w:r w:rsidRPr="00A40D29">
        <w:rPr>
          <w:rFonts w:ascii="Times New Roman" w:hAnsi="Times New Roman" w:cs="Times New Roman"/>
          <w:b/>
          <w:bCs/>
        </w:rPr>
        <w:t xml:space="preserve"> Financial Services </w:t>
      </w:r>
      <w:r>
        <w:rPr>
          <w:rFonts w:ascii="Times New Roman" w:hAnsi="Times New Roman" w:cs="Times New Roman"/>
          <w:b/>
          <w:bCs/>
        </w:rPr>
        <w:t>-</w:t>
      </w:r>
      <w:r w:rsidRPr="00A40D29">
        <w:rPr>
          <w:rFonts w:ascii="Times New Roman" w:hAnsi="Times New Roman" w:cs="Times New Roman"/>
          <w:b/>
          <w:bCs/>
        </w:rPr>
        <w:t xml:space="preserve"> Customer Retention &amp; Churn Analysis</w:t>
      </w:r>
      <w:r w:rsidRPr="00A40D29">
        <w:rPr>
          <w:rFonts w:ascii="Times New Roman" w:hAnsi="Times New Roman" w:cs="Times New Roman"/>
        </w:rPr>
        <w:br/>
      </w:r>
      <w:r w:rsidRPr="00A40D29">
        <w:rPr>
          <w:rFonts w:ascii="Times New Roman" w:hAnsi="Times New Roman" w:cs="Times New Roman"/>
          <w:b/>
          <w:bCs/>
        </w:rPr>
        <w:t>Business Analyst Capstone Project</w:t>
      </w:r>
    </w:p>
    <w:p w14:paraId="083CC8A5" w14:textId="77777777" w:rsidR="00B02ADF" w:rsidRPr="00A40D29" w:rsidRDefault="00B02ADF" w:rsidP="00A40D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02ADF" w:rsidRPr="00A4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151"/>
    <w:multiLevelType w:val="multilevel"/>
    <w:tmpl w:val="FAB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1DD4"/>
    <w:multiLevelType w:val="multilevel"/>
    <w:tmpl w:val="FAF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51EE"/>
    <w:multiLevelType w:val="multilevel"/>
    <w:tmpl w:val="C97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3410"/>
    <w:multiLevelType w:val="multilevel"/>
    <w:tmpl w:val="28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07CB"/>
    <w:multiLevelType w:val="multilevel"/>
    <w:tmpl w:val="679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E03BD"/>
    <w:multiLevelType w:val="multilevel"/>
    <w:tmpl w:val="318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5DF6"/>
    <w:multiLevelType w:val="multilevel"/>
    <w:tmpl w:val="E4E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002BE"/>
    <w:multiLevelType w:val="multilevel"/>
    <w:tmpl w:val="B26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94B75"/>
    <w:multiLevelType w:val="multilevel"/>
    <w:tmpl w:val="0606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165AE"/>
    <w:multiLevelType w:val="multilevel"/>
    <w:tmpl w:val="45A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924CE"/>
    <w:multiLevelType w:val="multilevel"/>
    <w:tmpl w:val="7B8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C5647"/>
    <w:multiLevelType w:val="multilevel"/>
    <w:tmpl w:val="56A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80E60"/>
    <w:multiLevelType w:val="multilevel"/>
    <w:tmpl w:val="716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77A50"/>
    <w:multiLevelType w:val="multilevel"/>
    <w:tmpl w:val="3EE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B2E25"/>
    <w:multiLevelType w:val="multilevel"/>
    <w:tmpl w:val="F7A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D4CBE"/>
    <w:multiLevelType w:val="multilevel"/>
    <w:tmpl w:val="9E1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75BE"/>
    <w:multiLevelType w:val="multilevel"/>
    <w:tmpl w:val="BC9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22660"/>
    <w:multiLevelType w:val="multilevel"/>
    <w:tmpl w:val="B84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61B7A"/>
    <w:multiLevelType w:val="multilevel"/>
    <w:tmpl w:val="93F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26F55"/>
    <w:multiLevelType w:val="multilevel"/>
    <w:tmpl w:val="C33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2445B"/>
    <w:multiLevelType w:val="multilevel"/>
    <w:tmpl w:val="49C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6043E"/>
    <w:multiLevelType w:val="multilevel"/>
    <w:tmpl w:val="B80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11AAC"/>
    <w:multiLevelType w:val="multilevel"/>
    <w:tmpl w:val="B99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64861">
    <w:abstractNumId w:val="3"/>
  </w:num>
  <w:num w:numId="2" w16cid:durableId="597176388">
    <w:abstractNumId w:val="8"/>
  </w:num>
  <w:num w:numId="3" w16cid:durableId="274869411">
    <w:abstractNumId w:val="16"/>
  </w:num>
  <w:num w:numId="4" w16cid:durableId="1414081321">
    <w:abstractNumId w:val="4"/>
  </w:num>
  <w:num w:numId="5" w16cid:durableId="1129516888">
    <w:abstractNumId w:val="22"/>
  </w:num>
  <w:num w:numId="6" w16cid:durableId="1386179794">
    <w:abstractNumId w:val="15"/>
  </w:num>
  <w:num w:numId="7" w16cid:durableId="253054264">
    <w:abstractNumId w:val="0"/>
  </w:num>
  <w:num w:numId="8" w16cid:durableId="992366725">
    <w:abstractNumId w:val="5"/>
  </w:num>
  <w:num w:numId="9" w16cid:durableId="1225292222">
    <w:abstractNumId w:val="13"/>
  </w:num>
  <w:num w:numId="10" w16cid:durableId="991061581">
    <w:abstractNumId w:val="6"/>
  </w:num>
  <w:num w:numId="11" w16cid:durableId="418795546">
    <w:abstractNumId w:val="17"/>
  </w:num>
  <w:num w:numId="12" w16cid:durableId="388458996">
    <w:abstractNumId w:val="10"/>
  </w:num>
  <w:num w:numId="13" w16cid:durableId="264190013">
    <w:abstractNumId w:val="18"/>
  </w:num>
  <w:num w:numId="14" w16cid:durableId="1143045018">
    <w:abstractNumId w:val="9"/>
  </w:num>
  <w:num w:numId="15" w16cid:durableId="268901299">
    <w:abstractNumId w:val="2"/>
  </w:num>
  <w:num w:numId="16" w16cid:durableId="499200578">
    <w:abstractNumId w:val="12"/>
  </w:num>
  <w:num w:numId="17" w16cid:durableId="1571883454">
    <w:abstractNumId w:val="20"/>
  </w:num>
  <w:num w:numId="18" w16cid:durableId="295526484">
    <w:abstractNumId w:val="19"/>
  </w:num>
  <w:num w:numId="19" w16cid:durableId="1723089516">
    <w:abstractNumId w:val="7"/>
  </w:num>
  <w:num w:numId="20" w16cid:durableId="1774013483">
    <w:abstractNumId w:val="21"/>
  </w:num>
  <w:num w:numId="21" w16cid:durableId="985282496">
    <w:abstractNumId w:val="11"/>
  </w:num>
  <w:num w:numId="22" w16cid:durableId="786772543">
    <w:abstractNumId w:val="1"/>
  </w:num>
  <w:num w:numId="23" w16cid:durableId="15435149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52"/>
    <w:rsid w:val="002F67F2"/>
    <w:rsid w:val="00A361C7"/>
    <w:rsid w:val="00A40D29"/>
    <w:rsid w:val="00A6097C"/>
    <w:rsid w:val="00B02ADF"/>
    <w:rsid w:val="00E9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369A"/>
  <w15:chartTrackingRefBased/>
  <w15:docId w15:val="{31456B9D-1433-432D-8801-53830DA3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2986</Words>
  <Characters>17021</Characters>
  <Application>Microsoft Office Word</Application>
  <DocSecurity>0</DocSecurity>
  <Lines>141</Lines>
  <Paragraphs>39</Paragraphs>
  <ScaleCrop>false</ScaleCrop>
  <Company/>
  <LinksUpToDate>false</LinksUpToDate>
  <CharactersWithSpaces>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Dhriti</dc:creator>
  <cp:keywords/>
  <dc:description/>
  <cp:lastModifiedBy>Sai Dhriti</cp:lastModifiedBy>
  <cp:revision>2</cp:revision>
  <dcterms:created xsi:type="dcterms:W3CDTF">2026-09-29T15:03:00Z</dcterms:created>
  <dcterms:modified xsi:type="dcterms:W3CDTF">2026-09-29T15:11:00Z</dcterms:modified>
</cp:coreProperties>
</file>