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E6A66"/>
          <w:sz w:val="20"/>
        </w:rPr>
        <w:t>BOUNDARY FIRST LABS</w:t>
      </w:r>
    </w:p>
    <w:p>
      <w:pPr>
        <w:jc w:val="center"/>
      </w:pPr>
      <w:r>
        <w:rPr>
          <w:b/>
          <w:color w:val="1E5F4D"/>
          <w:sz w:val="60"/>
        </w:rPr>
        <w:t>Civilizational Mechanics</w:t>
      </w:r>
    </w:p>
    <w:p>
      <w:pPr>
        <w:jc w:val="center"/>
      </w:pPr>
      <w:r>
        <w:rPr>
          <w:color w:val="1C2321"/>
          <w:sz w:val="26"/>
        </w:rPr>
        <w:t>Public Mission Doctrine and Root Pattern Brief</w:t>
      </w:r>
    </w:p>
    <w:p/>
    <w:tbl>
      <w:tblPr>
        <w:tblW w:type="auto" w:w="0"/>
        <w:jc w:val="center"/>
        <w:tblLook w:firstColumn="1" w:firstRow="1" w:lastColumn="0" w:lastRow="0" w:noHBand="0" w:noVBand="1" w:val="04A0"/>
      </w:tblPr>
      <w:tblGrid>
        <w:gridCol w:w="10080"/>
      </w:tblGrid>
      <w:tr>
        <w:tc>
          <w:tcPr>
            <w:tcW w:type="dxa" w:w="10080"/>
            <w:shd w:fill="F7F2E8"/>
          </w:tcPr>
          <w:p>
            <w:pPr>
              <w:jc w:val="center"/>
            </w:pPr>
            <w:r>
              <w:rPr>
                <w:b/>
                <w:color w:val="1E5F4D"/>
                <w:sz w:val="26"/>
              </w:rPr>
              <w:t>Civilization acts through executable representations. Boundary First Labs develops the mechanics needed to keep those representations answerable to embodied consequence and capable of lawful revision.</w:t>
            </w:r>
          </w:p>
        </w:tc>
      </w:tr>
    </w:tbl>
    <w:p/>
    <w:p>
      <w:pPr>
        <w:jc w:val="center"/>
      </w:pPr>
      <w:r>
        <w:rPr>
          <w:color w:val="5E6A66"/>
          <w:sz w:val="18"/>
        </w:rPr>
        <w:t>Publication candidate | Boundary First Labs</w:t>
      </w:r>
    </w:p>
    <w:p>
      <w:r>
        <w:br w:type="page"/>
      </w:r>
    </w:p>
    <w:p>
      <w:pPr>
        <w:pStyle w:val="Heading1"/>
      </w:pPr>
      <w:r>
        <w:t>Executive thesis</w:t>
      </w:r>
    </w:p>
    <w:p>
      <w:pPr>
        <w:pStyle w:val="QuoteCard"/>
      </w:pPr>
      <w:r>
        <w:t>"Civilization is an executable representation that must learn to revise itself before it fails beneath its own model."</w:t>
      </w:r>
    </w:p>
    <w:p>
      <w:r>
        <w:rPr>
          <w:b/>
        </w:rPr>
        <w:t xml:space="preserve">Boundary First Labs develops the representational mechanics needed for civilization to recognize its consequences, repair its institutions, and evolve before accumulated defects become irreversible. </w:t>
      </w:r>
      <w:r>
        <w:t>This brief packages the public mission, root pattern, and operational repair doctrine into a format suitable for website copy, partner briefings, funder conversations, and publication planning.</w:t>
      </w:r>
    </w:p>
    <w:p>
      <w:pPr>
        <w:pStyle w:val="Heading1"/>
      </w:pPr>
      <w:r>
        <w:t>The root pattern</w:t>
      </w:r>
    </w:p>
    <w:p>
      <w:pPr>
        <w:pStyle w:val="QuoteCard"/>
      </w:pPr>
      <w:r>
        <w:t>"The defining failure of the modern age is not abstraction itself. It is abstraction without return."</w:t>
      </w:r>
    </w:p>
    <w:p>
      <w:r>
        <w:t>Abstraction allows language, law, science, markets, software, and institutions to exist. It becomes dangerous when the abstract representation, decision, category, metric, or agent loses its return path to the embodied systems it transforms.</w:t>
      </w:r>
    </w:p>
    <w:p>
      <w:r>
        <w:t>The shared structure is simple:</w:t>
      </w:r>
    </w:p>
    <w:p>
      <w:pPr>
        <w:pStyle w:val="QuoteCard"/>
      </w:pPr>
      <w:r>
        <w:t>"capacity to act - required return path = exported consequence"</w:t>
      </w:r>
    </w:p>
    <w:p>
      <w:r>
        <w:t>The excluded consequence does not vanish. It lands in another body, place, institution, budget, ecosystem, maintainer, or future generation.</w:t>
      </w:r>
    </w:p>
    <w:p>
      <w:pPr>
        <w:pStyle w:val="Heading1"/>
      </w:pPr>
      <w:r>
        <w:t>The public mission</w:t>
      </w:r>
    </w:p>
    <w:p>
      <w:pPr>
        <w:pStyle w:val="QuoteCard"/>
      </w:pPr>
      <w:r>
        <w:t>"Boundary First Labs develops the representational mechanics civilization needs to recognize its consequences, repair its institutions, and evolve before it fails beneath its own models."</w:t>
      </w:r>
    </w:p>
    <w:p>
      <w:r>
        <w:t>Civilization acts through representations. Laws classify people and actions. Accounting systems determine which benefits and burdens count. Institutions preserve memory and coordinate decisions across time. Businesses operate as constructed agents. Software makes these representations increasingly executable, rapid, and autonomous.</w:t>
      </w:r>
    </w:p>
    <w:p>
      <w:r>
        <w:t>The lab exists to make the boundaries, omissions, consequence paths, and repair obligations in these systems visible enough to govern, maintain, contest, and revise.</w:t>
      </w:r>
    </w:p>
    <w:p>
      <w:pPr>
        <w:pStyle w:val="Heading1"/>
      </w:pPr>
      <w:r>
        <w:t>The root cards</w:t>
      </w:r>
    </w:p>
    <w:p>
      <w:pPr>
        <w:pStyle w:val="Heading2"/>
      </w:pPr>
      <w:r>
        <w:t>Agency and Consequence</w:t>
      </w:r>
    </w:p>
    <w:p>
      <w:pPr>
        <w:pStyle w:val="QuoteCard"/>
      </w:pPr>
      <w:r>
        <w:t>"Power becomes dangerous when it can act upon bodies and places without remaining attached to either."</w:t>
      </w:r>
    </w:p>
    <w:p>
      <w:pPr>
        <w:pStyle w:val="Heading2"/>
      </w:pPr>
      <w:r>
        <w:t>Representation and Reality</w:t>
      </w:r>
    </w:p>
    <w:p>
      <w:pPr>
        <w:pStyle w:val="QuoteCard"/>
      </w:pPr>
      <w:r>
        <w:t>"A representation becomes a defect when it forgets what reality still requires."</w:t>
      </w:r>
    </w:p>
    <w:p>
      <w:pPr>
        <w:pStyle w:val="Heading2"/>
      </w:pPr>
      <w:r>
        <w:t>Authority and Standing</w:t>
      </w:r>
    </w:p>
    <w:p>
      <w:pPr>
        <w:pStyle w:val="QuoteCard"/>
      </w:pPr>
      <w:r>
        <w:t>"No one should be bound by a decision they have no meaningful way to contest."</w:t>
      </w:r>
    </w:p>
    <w:p>
      <w:pPr>
        <w:pStyle w:val="Heading2"/>
      </w:pPr>
      <w:r>
        <w:t>Responsibility and Capacity</w:t>
      </w:r>
    </w:p>
    <w:p>
      <w:pPr>
        <w:pStyle w:val="QuoteCard"/>
      </w:pPr>
      <w:r>
        <w:t>"Responsibility becomes cruelty when it lands without authority, knowledge, resources, or repair capacity."</w:t>
      </w:r>
    </w:p>
    <w:p>
      <w:pPr>
        <w:pStyle w:val="Heading2"/>
      </w:pPr>
      <w:r>
        <w:t>Construction and Stewardship</w:t>
      </w:r>
    </w:p>
    <w:p>
      <w:pPr>
        <w:pStyle w:val="QuoteCard"/>
      </w:pPr>
      <w:r>
        <w:t>"Nothing is truly built until maintenance, repair, replacement, and retirement are accounted for."</w:t>
      </w:r>
    </w:p>
    <w:p>
      <w:pPr>
        <w:pStyle w:val="Heading2"/>
      </w:pPr>
      <w:r>
        <w:t>Value and Durable Capacity</w:t>
      </w:r>
    </w:p>
    <w:p>
      <w:pPr>
        <w:pStyle w:val="QuoteCard"/>
      </w:pPr>
      <w:r>
        <w:t>"Value is false when gain is counted here and damage is carried elsewhere."</w:t>
      </w:r>
    </w:p>
    <w:p>
      <w:pPr>
        <w:pStyle w:val="Heading2"/>
      </w:pPr>
      <w:r>
        <w:t>Local Success and Systemic Closure</w:t>
      </w:r>
    </w:p>
    <w:p>
      <w:pPr>
        <w:pStyle w:val="QuoteCard"/>
      </w:pPr>
      <w:r>
        <w:t>"A system has not succeeded when its parts win by making the whole less viable."</w:t>
      </w:r>
    </w:p>
    <w:p>
      <w:pPr>
        <w:pStyle w:val="Heading2"/>
      </w:pPr>
      <w:r>
        <w:t>Legibility and Reciprocity</w:t>
      </w:r>
    </w:p>
    <w:p>
      <w:pPr>
        <w:pStyle w:val="QuoteCard"/>
      </w:pPr>
      <w:r>
        <w:t>"Power should not see downward more clearly than it can be seen upward."</w:t>
      </w:r>
    </w:p>
    <w:p>
      <w:pPr>
        <w:pStyle w:val="Heading2"/>
      </w:pPr>
      <w:r>
        <w:t>Language and Operational Meaning</w:t>
      </w:r>
    </w:p>
    <w:p>
      <w:pPr>
        <w:pStyle w:val="QuoteCard"/>
      </w:pPr>
      <w:r>
        <w:t>"A word becomes an instrument of capture when its public meaning and operative meaning diverge."</w:t>
      </w:r>
    </w:p>
    <w:p>
      <w:pPr>
        <w:pStyle w:val="Heading2"/>
      </w:pPr>
      <w:r>
        <w:t>Knowledge and Provenance</w:t>
      </w:r>
    </w:p>
    <w:p>
      <w:pPr>
        <w:pStyle w:val="QuoteCard"/>
      </w:pPr>
      <w:r>
        <w:t>"Knowledge without a return path to witness becomes rhetoric with inherited authority."</w:t>
      </w:r>
    </w:p>
    <w:p>
      <w:pPr>
        <w:pStyle w:val="Heading1"/>
      </w:pPr>
      <w:r>
        <w:t>Civilizational Mechanics</w:t>
      </w:r>
    </w:p>
    <w:p>
      <w:pPr>
        <w:pStyle w:val="QuoteCard"/>
      </w:pPr>
      <w:r>
        <w:t>"Civilizational Mechanics is the study and engineering of how civilizations represent, account for, execute, and evolve the conditions of their own continued existence."</w:t>
      </w:r>
    </w:p>
    <w:p>
      <w:r>
        <w:t>Accounting defines what the system can see. Software makes that representation executable. Reality exposes what it omitted. Representational evolution repairs the model. Civilizational closure preserves the possibility of a future.</w:t>
      </w:r>
    </w:p>
    <w:p>
      <w:pPr>
        <w:pStyle w:val="Heading1"/>
      </w:pPr>
      <w:r>
        <w:t>Operational questions</w:t>
      </w:r>
    </w:p>
    <w:p>
      <w:pPr>
        <w:pStyle w:val="ListBullet"/>
      </w:pPr>
      <w:r>
        <w:t>What boundary is being drawn?</w:t>
      </w:r>
    </w:p>
    <w:p>
      <w:pPr>
        <w:pStyle w:val="ListBullet"/>
      </w:pPr>
      <w:r>
        <w:t>What has been left outside it?</w:t>
      </w:r>
    </w:p>
    <w:p>
      <w:pPr>
        <w:pStyle w:val="ListBullet"/>
      </w:pPr>
      <w:r>
        <w:t>Who will bear the consequences?</w:t>
      </w:r>
    </w:p>
    <w:p>
      <w:pPr>
        <w:pStyle w:val="ListBullet"/>
      </w:pPr>
      <w:r>
        <w:t>Do they possess standing and representation?</w:t>
      </w:r>
    </w:p>
    <w:p>
      <w:pPr>
        <w:pStyle w:val="ListBullet"/>
      </w:pPr>
      <w:r>
        <w:t>Where does responsibility land?</w:t>
      </w:r>
    </w:p>
    <w:p>
      <w:pPr>
        <w:pStyle w:val="ListBullet"/>
      </w:pPr>
      <w:r>
        <w:t>Who has the capacity to maintain and repair the result?</w:t>
      </w:r>
    </w:p>
    <w:p>
      <w:pPr>
        <w:pStyle w:val="ListBullet"/>
      </w:pPr>
      <w:r>
        <w:t>What larger system must remain viable?</w:t>
      </w:r>
    </w:p>
    <w:p>
      <w:pPr>
        <w:pStyle w:val="ListBullet"/>
      </w:pPr>
      <w:r>
        <w:t>How will failure return as evidence rather than invisible burden?</w:t>
      </w:r>
    </w:p>
    <w:p>
      <w:pPr>
        <w:pStyle w:val="Heading1"/>
      </w:pPr>
      <w:r>
        <w:t>Use and claim boundary</w:t>
      </w:r>
    </w:p>
    <w:p>
      <w:r>
        <w:t>Public doctrine and operational orientation. The pathway explains and applies the current framework; it does not by itself establish formal or empirical claims.</w:t>
      </w:r>
    </w:p>
    <w:p>
      <w:r>
        <w:t>Recommended use: public doctrine candidate, website content source, internal orientation document, partner-facing concept brief, and source for derivative cards, slides, workshops, and repair packets.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Boundary First Labs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5F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47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9C4A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5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E6A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Card">
    <w:name w:val="QuoteCard"/>
    <w:pPr>
      <w:spacing w:before="200" w:after="160"/>
      <w:ind w:left="360" w:right="360"/>
    </w:pPr>
    <w:rPr>
      <w:rFonts w:ascii="Aptos Display" w:hAnsi="Aptos Display"/>
      <w:b/>
      <w:color w:val="1E5F4D"/>
      <w:sz w:val="30"/>
    </w:rPr>
  </w:style>
  <w:style w:type="paragraph" w:customStyle="1" w:styleId="SmallCaps">
    <w:name w:val="SmallCaps"/>
    <w:pPr>
      <w:spacing w:after="40"/>
    </w:pPr>
    <w:rPr>
      <w:rFonts w:ascii="Aptos" w:hAnsi="Aptos"/>
      <w:b/>
      <w:color w:val="5E6A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