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r>
          </w:p>
        </w:tc>
      </w:tr>
    </w:tbl>
    <w:p>
      <w:pPr>
        <w:spacing w:after="160"/>
      </w:pPr>
      <w:r>
        <w:rPr>
          <w:rFonts w:ascii="Aptos Display" w:hAnsi="Aptos Display"/>
          <w:b/>
          <w:color w:val="355B9D"/>
          <w:sz w:val="52"/>
        </w:rPr>
        <w:t>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M03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1.25</w:t>
            </w:r>
            <w:r>
              <w:rPr>
                <w:b w:val="0"/>
                <w:sz w:val="16"/>
              </w:rPr>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26 October 2026</w:t>
            </w:r>
            <w:r>
              <w:rPr>
                <w:b w:val="0"/>
                <w:sz w:val="16"/>
              </w:rPr>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main at 2fb1f1fe (26 October 2026), covering the committed behavior through that date. Frontend evidence is limited to the commits named in the requirements queue. Production deployment and adoption are not inferred.</w:t>
            </w:r>
            <w:r>
              <w:rPr>
                <w:b w:val="0"/>
                <w:sz w:val="16"/>
              </w:rPr>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2.115</w:t>
            </w:r>
            <w:r>
              <w:rPr>
                <w:b w:val="0"/>
                <w:sz w:val="16"/>
              </w:rPr>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User row per person per tenant. Email, name, gender, phone, a tenant-local uid, a status, a compatibility branch anchor and an equal additional branch set.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Tenant resolved first, account looked up inside it, password checked, lockout checked, status checked, session opened, short-lived access token returned, and rotating refresh credential stored in a Secure HttpOnly SameSite cookie. A browser Origin must match the configured first-party allowlist. A school's staff may present the staff ID their school issued in place of an address, matched only inside that school. Platform staff may present the random key printed on their ID card in place of an address; it resolves only inside the platform tenant. The response names the branches the person may work in (FR-027).</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switch, REQUIRE_TENANT_ON_SIGN_IN, deciding whether a sign-in or a reset must name the tenant it is addressed to. It is on: a sign-in or reset that names no tenant is refused;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 Dispatch supplies the inviter and tenant workspace so the first contact explains who sent it and where the account belongs.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administrator reset; a unique pr_ token digest on each exact reset row; separate configured expiry windows by origin. Reset mail names the account and tenant workspace and reports that row's exact expiry rather than a hard-coded duration.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One LoginSession per sign-in, keyed to the refresh token's JTI. The raw refresh credential stays in a host-only HttpOnly cookie and reaches only the CSRF-protected refresh and logout routes, so one device, every other device, or every device at once can still be ended and blacklisted.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Every attempt recorded as AuthAttempt whether or not the address exists; a per-account failure counter and a lockout window read from configuration, which releases itself when it ends; and throttles keyed on a client IP address the caller cannot write (FR-026).</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Draft, pending approval, pending activation, active, suspended, deactivated, rejected - with the transitions allowed between them and the session effect of each. Locked is reported over any of them while a lockout runs, and is never stored.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Seventeen identity actions emitted into the shared audit trail with the subject's tenant attached, because these endpoints are unauthenticated and have no ambient tenant to inherit. Sixteen carry a typed audit action; replacing an ID-card key is recorded as a custom one.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8, Notifications &amp; Delivery. Invitation and reset mail is dispatched through the engine's templates. This module supplies the recipient, tenant workspace, inviter or reset requester, exact reset expiry, and one-time delivery value. The account-lock template is owned there too, but this module does not yet dispatch its event.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6, Configuration &amp; Capability Management. Failed-login threshold, lock minutes, invitation days and the two reset windows are all configuration values resolved per tenant and branch. A school, or one of its branches, may tighten any of these five and the proxy idle timeout below its parent and never loosen one, through Module 1's /v1/i/me/settings/security/ under school.settings.view and school.settings.update. No config.* key is school-holdable.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Module 12, Staff Management (schools.vs_staff), which keeps the school staff record and a school's own organogram of units, posts and appointments. PlatformStaffProfile and this module's organogram stay CX-only by design and carry no school or branch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The platform boundary is Tenant.kind. User.is_platform_user reads it, and it is the only thing that decides whether an account may hold a branch, may carry a platform staff profile, may be assigned an organogram seat, or carries an ID-card sign-in key. It cannot be asserted by a caller, which is the property the old persona column lacked.</w:t>
      </w:r>
    </w:p>
    <w:p>
      <w:pPr>
        <w:spacing w:after="120"/>
      </w:pPr>
      <w:r>
        <w:t>The account's branch set is a posting fact, not a permission. User.branch is the compatibility anchor and User.additional_branches holds the other equal postings. A null anchor with no additional branches means school-wide. When no active role grant supplies a scope, the full posting set is the fallback; a role grant takes precedence. PostgreSQL triggers enforce the platform boundary from both directions: an account or tenant becoming platform-owned cannot retain a primary or additional branch, and the join table refuses a platform account or another tenant's branch. The original primary-branch triggers come from migration 0009; migration 0014 extends them to the additional set. Branch selection in a role remains an RBAC fact, not an account posting.</w:t>
      </w:r>
    </w:p>
    <w:p>
      <w:pPr>
        <w:spacing w:after="120"/>
      </w:pPr>
      <w:r>
        <w:t>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resolves its target through the same tenant and branch scope as the account viewset, and an out-of-scope id receives the same 404 as a missing one. That scope answers two questions, and a platform caller answers them differently. Acting on one account by id - reading or editing it, suspending, reactivating or unlocking it, resetting its password, resending its invitation, changing its address, replacing its ID-card key, or naming it as the target of a force logout or a lockout clearance - keeps a platform operator's reach across every tenant, because CodeX support unlocking a Greenfield bursar is what the console is for. Listing accounts does not: a platform caller's list is the platform tenant's own accounts unless it asks for more with ?scope=school, ?scope=all or ?school_id=, so the pickers built on that list, among them the Console's approver groups, platform role assignment and the workflow template builder, never offer a school's teachers and bursars to a CodeX screen. A tenant caller answers both questions the same way, with its own tenant narrowed to the branches its grants reach. The identity audit endpoint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Anybody with the address or card</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Attempt a sign-in by address or, for platform staff, by ID-card key; preview the name on an ID card;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 key, and no authentication. Rate limited by throttle scope, keyed on a client IP address the caller cannot write (FR-026), and the two ID-card routes also per card key;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 Which account security and invitation facts they see on an account (password last changed, last signed in, invited by, and the invitation email's status and expiry) is the Field Access read switch on each of those platform.team fields, all five sensitive, so closed unless a role switches them on, and none writable.</w:t>
            </w:r>
          </w:p>
        </w:tc>
      </w:tr>
      <w:tr>
        <w:trPr>
          <w:jc w:val="center"/>
        </w:trPr>
        <w:tc>
          <w:tcPr>
            <w:tcW w:w="1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operator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the platform tenant's own accounts, and a school's or every tenant's on request; read, edit, deactivate, suspend, reactivate, unlock, reset, re-invite, re-address or force out any account on any tenant by id; replace a platform staff member's ID-card key.</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same platform.team.* keys, held on the platform tenant. The caller's own tenant kind decides the reach, not a key; a collection read defaults to the platform tenant and widens only on ?scope=school, ?scope=all or ?school_id=. Replacing a card key takes platform.team.update.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Field Access read and write switches on the bank fields of platform.staff_profile,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platform.organogram.create, .update, .delete or .assign, according to the operation.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Approve or reject a platform hire, which invites the account or rejects it and vacates its seat, and reverse an approval only while the hire is still awaiting a decision.</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Not reachable from this module's API. The handler is registered for the PLATFORM_USER_CREATION document type and refuses a reversal once the account has left PENDING_APPROVAL.</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UserCreateSerializer has no user_type or writable tenant field. It derives the target tenant from the actor and asserted tenant. It now also validates the selected role through Module 4's grant ceiling: if the role contains a restricted permission the creator does not already hold, validation raises 403. UserCreationService repeats the same check in create_pending and submit_draft so a caller that bypasses the serializer cannot use account creation or later draft submission as an alternate role-assignment endpoint.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historical persona payload still lands the account in the actor's tenant. Separately, a Bright Star administrator who can create users but does not hold payments.payout.create cannot select a role containing that restricted key; no account or assignment is written. A creator who already holds the key remains within ceiling and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placement is held by serializer and service validation rather than a creator-linked database invariant. The restricted-role ceiling is shared with Module 4 and repeated in the service, so adding another account-creation entry point must call the same helper rather than write an assignment directly.</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User.user_type and the UserType enum are removed (migration 0009). User.is_platform_user reads tenant.kind against PLATFORM_TENANT_KIND, bound once at the top of models.py. The same question is asked through the tenant kind by the account list's scope filter, the ID-card preview and card sign-in,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9.5.</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Migration 0009 guards the primary branch on account and tenant writes. Migration 0014 extends both PostgreSQL functions to additional postings and guards inserts or updates on the account-branch join table. The join guard locks the account and tenant rows while checking tenant ownership and refuses platform accounts or a branch owned by another tenant with SQLSTATE 23514. The staff posting service resolves selected branches inside the tenant before writing either account field.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account cannot hold either branch field. A tenant cannot become PLATFORM while one of its accounts holds an additional branch. An account cannot change tenant while its additional branches belong to the old tenant. Another tenant's branch cannot be attached through the join table. The PostgreSQL database guards cover these paths; the application service also resolves every selected branch inside the school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REQUIRE_TENANT_ON_SIGN_IN is on, so FR-007's guard stands down and one address may be an account at two tenants; this constraint is what keeps it to one account per tenant.</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and a staff number goes through resolve_staff_number_account, which is always scoped (FR-024).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None at the tenant boundary. REQUIRE_TENANT_ON_SIGN_IN has been True since 8f3b28b6 on 20 August 2026: a sign-in or reset naming no tenant is refused as TENANT_REQUIRED with the wrong-password payload, the unscoped branch is unreachable, and FR-007's guard stands down. The school product sends the slug it reads off its subdomain and the Console sends codex. SignInTenantRequiredSwitchTests exercises this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database permits ada@gmail.com at Bright Star and at Greenfield. For as long as sign-in cannot tell the two apart, the pair must be refused at creation, and the refusal must lift by itself when sign-in can.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guard stands down while REQUIRE_TENANT_ON_SIGN_IN is True, which it has been since 20 August 2026, so one address may now be an account at more than one tenant; it applies again only if the switch is turned off. 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FR-008  Resolve an ID Card by a Random, Revocable Key, Never by an Address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sign-in flow needs an unauthenticated endpoint that turns a scanned card into a display name, and a sign-in that accepts the card in place of an address, because a barcode scanner carries no credentials. What the card carries is therefore the whole of its security: it must disclose no address and no account state, answer only for platform staff, and stop working the moment it is replaced.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platform-tenant user holds card_login_id, a unique random UUID that User.save() issues and migration 0011 issued to the accounts that predate it; no other account receives one, and rotate_card_login_id refuses to issue one. SpecialLoginPreviewView reads ?card_id=, resolves it only against tenant__kind=PLATFORM, and answers 200 with the full name only when the account may sign in. A missing, malformed, unknown, replaced or inactive key, and a school account, receive one 404 with one sentence, and an address is not a lookup it accepts. POST /auth/login/ accepts card_id in place of email, exactly one of the two, and LoginService resolves the key inside the platform tenant without reading the asserted tenant slug, so the address stays server-side for the whole card flow. Both card routes carry two throttles, one on the caller's IP address as FR-026 decides it (login_preview and login) and one on a SHA-256 digest of the card key (card_login_preview at ten a minute and card_login at five), so neither many IP addresses against one card nor one IP address against many cards gets past its budget. POST /users/{id}/card-login/rotate/ replaces the key under platform.team.update, answers 404 for a non-platform target, and records CARD_LOGIN_ROTATED.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BarcodePreviewPrivacyTests proves an active staff card previews the name and never the address, that an address is refused as a lookup, that a missing, malformed and unknown key and a school account's answer identically, that pending, locked, suspended and deactivated staff are indistinguishable from an unknown card, that replacing the key kills the old card at once, and that a card key and password complete a sign-in with no address while an unknown key is the generic INVALID_CREDENTIALS failure. CardLoginRateLimitTests proves one card is bounded across many IP addresses and one IP address across many cards. CardLoginRotationEndpointTests proves an authorised rotation replaces the key and writes its audit event, and that a caller without platform.team.update is refused with the key unchanged. Card keys are globally unique, so the preview does not depend on exactly one platform tenant existing; ScopedEmailLookupTests pins that with a second platform tenant seeded.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Anybody holding a card key learns the full name of the staff member it belongs to, which is what the key is for; it discloses nothing else. The key is a lookup, not a credential, and the password is still required. card_login_id is returned on the account read payload with no field-level gate, so a platform colleague holding platform.team.view can read another staff member's key, and the sign-in response returns the holder's own.</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 An unknown or replaced ID-card key at sign-in returns the same INVALID_CREDENTIALS payload as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ID-card preview returns a platform staff member's full name to whoever holds their card key, which is what the key is for, and says nothing about any other account or any account's state; it is bounded by one throttle per IP address and one per card.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AccountLockout is one row per user holding failure_count, locked_until, locked_reason and the last failing time and client IP address, and it is the only record of a lockout: no status is written. User.account_state reports LOCKED over the stored status while locked_until is in the future, so a lockout ends when its window does with nobody touching a row. register_failure increments under select_for_update and opens a window once failed_login_threshold is reached, both values read from configuration per tenant and branch. The window is fixed when it opens: a further wrong password inside it is counted and does not push the expiry out, and a closed window is spent, so the next failure starts a fresh count. Opening a window emits ACCOUNT_LOCKED with a null actor. A lockout ends no session, because the person guessing holds none and ending one would only reach the legitimate holder. record_attempt writes an AuthAttempt row outside every transaction so it survives the raised refusal, and is called on the scope failure, the school-binding failure, the bad password, the block and the success alike. Both rows take the client IP address from FR-026, which is always a valid address, so a malformed header can no longer fail the lockout's write and leave the wrong password uncounted.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lockout write and the attempt write are in separate atomic blocks from the caller's so neither can be rolled back by an exception handler. A successful sign-in clears the counter under a row lock. FailedAttemptAuditTests covers the failure path. LockoutOpensAndClosesTests proves the threshold locks, the right password is refused inside the window, the window passing is the whole of the release, a further wrong password does not push it back, and a spent window gives back the whole allowance. ALockoutDoesNotEndALiveSessionTests proves a signed-in teacher keeps working. LoginClientAddressTests proves a malformed forwarding header still counts.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counter is per account; password spraying across many accounts is bounded only by the DRF throttle scope, keyed per client IP address (FR-026). No user.account_locked notification is dispatched, and the Module 8 catalogue event remains inactive.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queue_invitation_email holds the job until the transaction commits. Dispatch now provides tenant_name and inviter_name for the standard invitation, plus the earlier context keys so staff-authored templates continue to render. The plain-text message keeps the tokenized URL and the HTML template uses it as the action and fallback link. The link itself is built per tenant through vs_tenants.app_urls.account_link_base, which settles host and path together: platform staff receive the Console at its root, and a tenant's own people receive their tenant's app under /accounts. It raises rather than falling back to a Console link it cannot honour. queue_invitation_email also records what became of the hand-off, because it runs after its caller has returned and no caller can see it fail: a broker that refuses the job marks the invitation's delivery FAILED, keeping the exception's type alone so a broker URL and its credentials never reach the column, and publishes the outcome on invitation_dispatch_settled for modules that hold their own record of the invitation. retry_failed_invitation_emails re-sends every FAILED invitation that is unused and unexpired, on a fifteen-minute beat schedule and up to five attempts, issuing a new token because only the digest of the lost one was ever stored. PENDING is deliberately not swept, being what an invitation looks like while its worker has yet to run. Activation's refusals name their reason. A request the serializer refuses answers with "That password does not meet the requirements.", the code PASSWORD_POLICY_VIOLATION when the password fails the policy and VALIDATION_ERROR otherwise, and the field errors under detail, which is where the clients read a complaint that belongs beneath a field. A refusal from the service passes its own error_code and sentence through: INVITATION_NOT_FOUND, INVITATION_ALREADY_USED, INVITATION_EXPIRED, INVITATION_NOT_ACTIONABLE or PASSWORD_POLICY_VIOLATION.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EmailQueuedOnlyAfterCommitTests proves a rolled-back caller emails nobody. InvitationEngineDispatchTests proves the delivered invitation names its workspace and expiry and that the raw token reaches SMTP plain text without entering Notification. Module 8 tests prove the named and unnamed inviter variants, structured HTML action, and staff-authored migration guard. InvitationEngineDispatchTests also proves a school administrator's invitation resolves to her own school's subdomain under /accounts while platform staff still resolve to the Console at its root, and that restoring the previous construction fails the two tenant cases while leaving the platform one passing. ABrokerOutageMustNotLookLikeASentInvitationTests proves a refused hand-off is recorded as a failed delivery rather than logged and forgotten, that the recorded reason carries no broker credentials, that it cannot overwrite a delivery outcome already judged, that the sweep re-sends with a new token and kills the old one, that a used, expired or still in-flight invitation is left alone, and that the attempt count survives each re-send so the cap is reachable. ActivationTellsYouWhyItRefusedTests proves a weak password is refused with PASSWORD_POLICY_VIOLATION and the policy's reasons under detail.password, that a good password still activates, and that a used link answers with INVITATION_ALREADY_USED and its own sentence rather than a generic line.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 Recovering a lost hand-off depends on beat running the fifteen-minute sweep, so where beat does not run the invitation is delayed rather than lost. After five failed attempts a row is reported in the sweep's log rather than retried, because a mailbox that does not exist is not a bad moment, and nothing yet tells an administrator that one of theirs has stopped being tried. Activation answers in two refusal shapes: a serializer refusal carries code and detail, a service refusal carries error_code and message, and a mismatched confirmation carries a field error with no code at all.</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 validate_reversal answers the engine before a reversal writes anything. It allows one while the account is still PENDING_APPROVAL, or where the user row no longer exists, and refuses with ReversalNotAllowedError once approval has invited the account, because by then the person may have set a password and undoing the approval record would change nothing about the account. The handler now separates the concise hire summary from a frozen user-detail layout returned by the workflow instance.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 UserCreationReversalTests proves an account still awaiting a decision may be reversed, an invited or live account refuses, and a deleted account is not treated as a live one. DocumentDetailsContractTests proves contact data stays out of the summary and remains present in details.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 Closing an account that approval has already invited is a deactivation, recorded as what it is, rather than a reversal of the approval.</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repeats unused and expiry checks, enforces User.may_hold_password, writes the password and consumes the row in one transaction. Confirmation also clears any lockout on the account, whatever its status, because the credential being guessed no longer exists; a PENDING account becomes ACTIVE and a SUSPENDED one stays suspended. Reset and invitation tokens use different prefixes and salts. A school's staff may name themselves by staff ID instead of an address (FR-024), and the link still goes to the address on the account. Every reset answers silently on an unknown, out-of-scope or ineligible account and uses separate self-service and administrator windows. Dispatch is queued after commit and supplies user_email, tenant_name and the reset row's timezone-local expires_at, plus origin and sender_name. The legacy expiry_hours value is derived from that row's actual window rather than being hard-coded. The reset URL is built through the same vs_tenants.app_urls.account_link_base as the invitation, so a tenant's own people reset on their tenant's app rather than on the Console.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concurrent confirmations produce one password write. EmailQueuedOnlyAfterCommitTests proves uncommitted and rolled-back rows email nobody. InvitationEngineDispatchTests proves reset mail names a school tenant, account and exact row expiry without persisting the token, and proves the display helper uses a non-school organization tenant's own name. Module 8 tests prove SELF and ADMIN copy, plain-text and HTML paths, and the staff-authored migration guard. InvitationEngineDispatchTests also proves a school user's reset link resolves to her school's subdomain under /accounts. APasswordResetEndsALockoutTests proves a completed reset clears the lockout.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spacing w:before="220" w:after="120" w:line="240" w:lineRule="auto"/>
      </w:pPr>
      <w:r>
        <w:rPr>
          <w:rFonts w:ascii="Aptos Narrow" w:hAnsi="Aptos Narrow"/>
          <w:b/>
          <w:color w:val="000000"/>
          <w:sz w:val="27"/>
        </w:rPr>
        <w:t>FR-015  Keep Refresh Credentials Outside JavaScript and End Sessions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 browser refresh credential must stay outside JavaScript, and a session row that says "ended" must correspond to a token that no longer works. Login and rotation must not return the refresh credential in a response body or accept it from a request 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LoginSession stores the refresh token's JTI, the client IP address (FR-026), the agent, a derived device label and the last-seen time. Login returns the short-lived access token and places the rotating refresh credential in a host-only Secure HttpOnly SameSite cookie. Refresh and logout read only that cookie and enforce Django's double-submit CSRF check. Rotation registers the new token, moves the session JTI forward, sets the replacement cookie, and returns no refresh value. Logout blacklists only the cookie's session, while the self-service and administrative routes retain their existing one-session and all-session behavior.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BrowserSessionContractTests proves login and refresh responses never contain refresh, the cookie is HttpOnly, Secure, SameSite Strict and path-wide, refresh rotation replaces it, refresh and logout require CSRF, a submitted body token cannot authenticate refresh, a school origin is accepted, and an attacker origin is refused. SessionScopedLogoutTests proves logout still ends only the session named by the cookie.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Access tokens already issued remain usable until their fifteen-minute expiry and remain readable to the active page while held in memory. expire_stale_login_sessions still runs only when somebody opens a session list, so an expired refresh token can leave its row reading active until then. Administrative force-logout targets remain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the same way for every status. LOCKED is never stored: account_state reports it over the stored status while a lockout runs (FR-010). UserStatusService.unlock is the one unlock, called by the platform endpoint, the school's account action and the lockout console alike; it clears the lockout row and never touches status, so a suspended account that was also guessed at stays suspended. Module 12's directory count, chip and ?account_status= filter read the same lockout_in_force predicate, so Locked and every stored status filter to disjoint sets. vs_user migration 0012 freed the accounts that had carried LOCKED, sorting them by evidence into ACTIVE, PENDING or SUSPENDED.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status-gate suite proves every status against may_sign_in and may_hold_password, and that the login, reset, activation and request gates agree (StatusModelIsTotalTests, SignInStatusGateTests, RequestGateTests). DRAFT, PENDING_APPROVAL and REJECTED cannot receive a password or sign in. ALockoutDoesNotTouchTheAccountTests proves a suspension survives being guessed at; AnAdministratorStillDecidesTests proves every unlock route clears the same state and leaves the status alone; TheMigrationFreesTheAccountsAlreadyStuckTests covers migration 0012.</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services.audit.log_auth_event emits seventeen identity events under the IDENTITY module key, with the subject as the entity, the subject's tenant passed explicitly, and the client IP address (FR-026), agent, tenant slug, school slug and the event's own name in metadata. Sixteen map onto typed vs_audit action types; CARD_LOGIN_ROTATED has no entry in that map and is recorded as CUSTOM. The outcome is derived from the event: LOGIN_FAILURE and ACCOUNT_LOCKED are FAILED, everything else SUCCESS.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7"/>
              </w:rPr>
              <w:t>The vs_audit trail is the only record of identity events: the AuthEventLog table that shadowed it was dropped by vs_user migration 0015, and its event names are vs_user.auth_events.AuthEvent. A dropped audit event leaves only a log line, and an actor that is not a User row can be recorded only as a system label. See gap 9.4. A card-key rotation is found by its auth_event metadata and not by an action-type filter, because the map carries no typed action for it.</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Field Access read and write switches on the bank fields of platform.staff_profile,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parks the document rather than skipping the stage, which has been the engine's default since M07 v1.5.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2"/>
        <w:keepNext/>
        <w:pBdr>
          <w:bottom w:val="single" w:sz="8" w:space="5" w:color="355B9D"/>
        </w:pBdr>
      </w:pPr>
      <w:r>
        <w:t>FR-023  Read a CX Staff Profile As at an Earlier Day, With Every Field Switched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CX staff profile must be readable as it stood at the end of an earlier day, and every field on it, the name included, must follow Field Access on every surface that renders the profile: the full profile, the brief colleague view and the staff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GET /platform-staff-profiles/&lt;id&gt;/?as_at= rebuilds the profile and its account from vs_history (vs_user.as_at, tracked by vs_user.history) and renders it through the full or brief serializer the live read would choose. platform.staff_profile registers the name, personal, contact, next-of-kin and employment fields beside the payroll bank fields; the account block is StaffProfileAccountSerializer, and the list and brief serializers are declared surfaces carrying the owner rule. UserUpdateSerializer asks the name switches when a CX staff member's name is corrected on somebody else's account. An account is tracked by an allow-list of identity fields, never by exclusion, so no credential reaches the history. The organisation around the seat is composed for the same day: the seat is the primary one PositionAssignment shows held that day, a tenure ending on a day being over that day; the unit, department and division are that seat's unit and its ancestors as each stood; and the line manager is whoever held the seat it reported to. OrgNode and Position are tracked for their shape, and vs_history.TrackingStart records when tracking reached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job title and last name changed on 10 March read the old values as at 5 March; a day before the history starts answers 409 with history_starts; a colleague's brief view and the staff list withhold a field their role may not read; a person always reads their own. OrganisationAsAtTests: the line manager is whoever held the seat that day and the department the one the seat sat in; before the organisation's history the unit and manager are left empty; the live profile still reads today's organisation.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the organisation's tracking start the unit, department, division and line manager are null and as_at.organisation_history_starts names the first day they are known; none is filled in from today's organisation. The seat is still named then, by its current title, since its own history does not reach back. A photograph replaced since is not shown. Correcting a school account's name is governed by no platform switch.</w:t>
            </w:r>
          </w:p>
        </w:tc>
      </w:tr>
    </w:tbl>
    <w:p>
      <w:pPr>
        <w:pStyle w:val="Heading2"/>
        <w:keepNext/>
        <w:pBdr>
          <w:bottom w:val="single" w:sz="8" w:space="5" w:color="355B9D"/>
        </w:pBdr>
      </w:pPr>
      <w:r>
        <w:t>FR-024  Sign In, or Ask for a Reset, With the Staff ID a School Issued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school's staff member must be able to sign in, and ask for a password reset, with the staff ID their school issued, in the same box that takes an address. A staff ID is the school's own label and is unique only inside that school, so it must never resolve anywhere else, and a refusal must look exactly like a wrong 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LoginRequestSerializer and PasswordResetRequestSerializer take identifier: a value holding an @ is read as an address and anything else as a staff number, and exactly one of an address, a staff number and an ID-card key is accepted. services.sign_in_scope.resolve_staff_number_account resolves the asserted tenant, then reads StaffProfile rows of that tenant only, through all_objects with the tenant named explicitly because no ambient tenant exists before sign-in. It refuses as TENANT_REQUIRED when no tenant is named, whatever REQUIRE_TENANT_ON_SIGN_IN says, because no platform-wide answer exists to who STF/0012 is. The match ignores case, and so does the uniqueness Module 12 keeps (uq_staff_number_per_tenant_ci), so a school cannot hold two numbers differing only in case; a number matching two rows would still sign nobody in. An unknown slug runs the same query against the sentinel key, as the address path does. LoginService.login records the number as typed in AuthAttempt.email_entered. PasswordService.request_reset resolves the same way and sends the link to the address on the account, never to what was typed.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StaffIdSignInTests: Brightfield's BFS/STF/0012 signs its owner in, in any case and with surrounding spaces; the same number at Sunrise, with no tenant, or with a wrong password is INVALID_CREDENTIALS; a second Brightfield number differing only in case cannot be created; the attempt log holds the number as typed; an address in the same box still signs in. StaffIdPasswordResetTests: a staff number issues a reset for its owner at their school only, an unknown number and one at the wrong school answer byte-for-byte as a known one does, an address in the same box still works, and an empty box is 400.</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staff number is usually guessable (a school prefix and a counter), so it narrows a password-guessing attack to one school's numbering scheme. The per-account lockout (FR-010) and the IP throttle (FR-026) bound it; there is no MFA (gap 9.1). The attempt log's email_entered column holds a staff number when one was typed.</w:t>
            </w:r>
          </w:p>
        </w:tc>
      </w:tr>
    </w:tbl>
    <w:p>
      <w:pPr>
        <w:pStyle w:val="Heading2"/>
        <w:keepNext/>
        <w:pBdr>
          <w:bottom w:val="single" w:sz="8" w:space="5" w:color="355B9D"/>
        </w:pBdr>
      </w:pPr>
      <w:r>
        <w:t>FR-025  Reissue a Pending Invitation When Its Address Is Corrected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Correcting the address of an account that has not been activated must kill the invitation link already sent. The usual reason for the correction is a mistyped invitation, and whoever holds that link could otherwise set the password and sign in as the new member of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EmailChangeService.change_email, which both the platform route and the school staff route call, reissues the invitation through InvitationService.resend when the account is PENDING and its invitation is unused: the token is rotated, so the old link dies at once, and a fresh invitation is queued to the new address after commit and recorded as INVITATION_SENT. It also ends every session and records EMAIL_CHANGED with both addresses and, when given, the administrator's note.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StaffEmailCorrectionTests: correcting funke@gmial.test to funke@gmail.test rotates the invitation's token and leaves it unused; an activated account's used invitation is left alone; a role whose Field Access leaves email read-only is refused 403 and the address is unchanged; the history shows the change and its note and neither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activated account is signed out and signs in with the new address at once; nothing asks the new address to confirm first, so a mistyped correction to an active account stands until somebody notices. A school's staff can still sign in with their staff ID (FR-024) in that case.</w:t>
            </w:r>
          </w:p>
        </w:tc>
      </w:tr>
    </w:tbl>
    <w:p>
      <w:pPr>
        <w:pStyle w:val="Heading2"/>
        <w:keepNext/>
        <w:pBdr>
          <w:bottom w:val="single" w:sz="8" w:space="5" w:color="355B9D"/>
        </w:pBdr>
      </w:pPr>
      <w:r>
        <w:t>FR-026  Take the Client IP Address From a Source the Caller Cannot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Every throttle, record and lockout that keys on where a request came from must read a client IP address the caller cannot choose. A forwarding header is the caller's to write: an address read from one gives a fresh throttle allowance to every made-up value, puts any address the caller likes into another person's sign-in history, and, when the value is not an address at all, fails the lockout's write so the wrong password goes uncounted.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core.client_ip.ClientIPMiddleware runs first in MIDDLEWARE and writes the address into REMOTE_ADDR once per request. settings.CLIENT_IP_HEADERS names the headers a trusted edge writes, in order: the staging settings, which render.yaml runs for the web service and the worker, name CF-Connecting-IP and then True-Client-IP, which Cloudflare, in front of every Render service, overwrites with the address that connected to it. A value that does not parse as an IP address is ignored and the next header tried; with none valid the peer address stands. Everywhere else the setting is empty and the peer address is the answer. X-Forwarded-For is never read. DRF's throttles key on REMOTE_ADDR alone (NUM_PROXIES 0), so the login, password_reset, activation, login_preview and card throttles each bound one real caller. core.client_ip.get_client_ip, which this module's audit, auth and password services import, reads the same value into AuthAttempt, AccountLockout.last_failure_ip, LoginSession, PasswordResetRequest's requesting address and the ip_address in every identity event's metadata. It is always a valid address, so the lockout's write cannot be failed by what the caller sends.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LoginClientAddressTests: a new X-Forwarded-For on every sign-in buys no new allowance, the third attempt at two a minute answering 429; a malformed forwarding header still counts toward the lockout, and the lockout and the attempt record the peer address; behind Cloudflare the session and the attempt record CF-Connecting-IP and not a forwarded value. core's client-address tests prove a forged forwarding header changes nothing, the Cloudflare headers are ignored where no edge is trusted, True-Client-IP is the fallback, an invalid value falls through to the next header or the peer, an IPv6 address is normalised, and the middleware runs first; the deployment settings test proves the staging settings trust exactly the two Cloudflare headers.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trust is a fact about the deployment, held in its settings module. A deployment behind a different proxy must name that proxy's header, or every caller shares the proxy's address and so one throttle budget, and a whole school's sign-ins would be refused at five a minute. On Render a request carrying neither Cloudflare header as a valid address is keyed on Render's internal peer address, shared with every other such request. Rows recorded before this baseline hold the address the caller sent and are not corrected.</w:t>
            </w:r>
          </w:p>
        </w:tc>
      </w:tr>
    </w:tbl>
    <w:p>
      <w:pPr>
        <w:pStyle w:val="Heading2"/>
        <w:keepNext/>
        <w:pBdr>
          <w:bottom w:val="single" w:sz="8" w:space="5" w:color="355B9D"/>
        </w:pBdr>
      </w:pPr>
      <w:r>
        <w:t>FR-027  Tell a Session Which Branches Its Person May Work 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client offering a branch choice must know which branches the signed-in person may work in, not which branches the school runs, or it offers a choice the server then ignores.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sign-in response and GET /auth/me/ carry branch_reach, built by vs_rbac.scoping.branch_reach_payload from the visible_branch_ids every branch-scoped read uses. It has three shapes: whole_tenant true with an empty branch_ids when nothing narrows the person; whole_tenant false with branch_ids naming exactly the branches their grants reach; and whole_tenant false with an empty branch_ids when every granted branch has been withdrawn, which means no branch rows at all, never the whole school. While a platform operator is proxying, /auth/me/ is answered for the proxied person, so branch_reach describes the target and not the operator. The branch list endpoint still answers which branches the school runs.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BranchReachPayloadTests: a whole-school grant reads as the whole tenant; grants at Ikeja and Lekki out of three branches name exactly those two; a withdrawn branch leaves an empty reach rather than the whole tenant; /auth/me/ carries the reader's own reach. vs_rbac's override tests pin the /auth/me/ key set with branch_reach in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branch_reach is read when the response is built. A grant changed afterwards reaches the client at its next /auth/me/ or sign-in.</w:t>
            </w:r>
          </w:p>
        </w:tc>
      </w:tr>
    </w:tbl>
    <w:p>
      <w:pPr>
        <w:pStyle w:val="Heading2"/>
        <w:keepNext/>
        <w:pBdr>
          <w:bottom w:val="single" w:sz="8" w:space="5" w:color="355B9D"/>
        </w:pBdr>
      </w:pPr>
      <w:r>
        <w:t>FR-028  Name People by Their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FR-028  Name People by Their Names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Return a person's first and last names from the shared user model wherever a module asks for a human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Permission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new key and no new Field Access field. Each consuming surface keeps its own authorization and field rules.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Scoping</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identity model supplies only the label for a person already within the caller's authorized tenant and resource scope.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Business rules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get_full_name() joins the stored first and last names; get_short_name() uses the same human-name basis. An account with no name falls back to its email so an operational row is never blank. Finance audit keeps actor email beside actor_name so two people with one name remain distinguishable.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petty-cash keeper, claimant, workflow actor, and finance-audit option show Ada Okafor when those names are stored. An unnamed service account shows its email. Tests: vs_finance.tests_people_named.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email fallback is deliberate for an account with no name; it is not used when either stored name produces a label.</w:t>
            </w:r>
          </w:p>
        </w:tc>
      </w:tr>
    </w:tbl>
    <w:p>
      <w:pPr>
        <w:pStyle w:val="Heading2"/>
        <w:keepNext/>
        <w:pBdr>
          <w:bottom w:val="single" w:sz="8" w:space="5" w:color="355B9D"/>
        </w:pBdr>
      </w:pPr>
      <w:r>
        <w:t>FR-029  Keep Native and Browser Sessions Recoverable and Close Eligible Accounts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FR-029  Keep Native and Browser Sessions Recoverable and Close Eligible Accounts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Description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Run browser and store-app sessions through one rotating session model, allow a lost refresh answer to recover safely, and let the product decide which people may close their own account.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Native origin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allowed NATIVE_APP_ORIGINS request must ask for session=device. Login and device refresh return refresh in the body with no cookie; refresh and sign-out accept it in the body without CSRF. Other origins keep the Secure HttpOnly cookie, require CSRF, and ignore a body refresh. Staff cannot use a store-app device session.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Parent sessions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guardian may hold a parent-app device session for parents.portal.session_days, default 30 and valid from 1 to 90, sliding on use. A parent-only browser sign-in names /parent/ as device_app; a staff member who is also a parent keeps the staff app as the browser destination and may separately use the parent app.</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Refresh rotation</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LoginSession remembers the current and immediately previous refresh jti and the rotation time. Within SESSION_REFRESH_GRACE_SECONDS, default 120, the previous credential returns the existing current credential and a fresh access token. After that window, or for an older device credential, reuse ends the session as CREDENTIAL_REUSED, records TOKEN_REVOKED, and ends that person's impersonations. TOKEN_STALE is retired.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Account closure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product policy in vs_user.services.account_closure decides immediate closure, tenant review, or refusal. Closure deactivates the account, makes the password unusable, ends every browser and device session as ACCOUNT_CLOSED, forgets browser and phone push devices, and records ACCOUNT_DEACTIVATED with origin SELF_SERVICE or TENANT_REVIEW. Reactivation requires forgot password before sign-in.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Routes and refusals</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GET and POST /v1/user/me/account-closure/ serve the signed-in flow. The public request and confirmation routes use an indistinguishable request answer and a single-use 24-hour link. Review list, close, and decline routes are tenant and branch scoped. Impersonation is refused. TOKEN_EXPIRED, TOKEN_REVOKED, and TOKEN_INVALID remain the native-client terminal codes.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racing refreshes converge on one current credential; a delayed prior credential inside the window succeeds; reuse after it ends the traceable session; a deleted user answers TOKEN_INVALID instead of 500; and an eligible account closure ends every way that account can authenticate.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Status moves to PENDING and the invitation mail is queued for after the transaction commits,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tenant workspace, and inviter name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previous URL dies on resend. The email names who sent it, where the account belongs, the seven-day expiry and one-time use. Plain text keeps the URL; HTML presents the action. Delivery outcome is written back by invitation id, while the raw token is absent from Notification. The worker sees the row only after commit. A hand-off the broker refuses is recorded as a failed delivery on the same row and re-sent by the recovery sweep with a fresh token.</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session row, a fifteen-minute access token in the response, a rotating refresh credential in a Secure HttpOnly SameSite cookie, the effective permission list, and the tenant and school context blocks. A reload rotates the cookie and rebuilds context through /auth/me/.</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asserted tenant slug is resolved to a row, and the account is looked up inside it. An ID-card sign-in instead resolves the card key inside the platform tenant and reads no slug.</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Before the account, so the tenant is never inferred from a row the caller has not proved they own. A card key exists only on platform accounts and is unique across the table, so there is one tenant it can resolve in.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After the password on purpose. A running window refuses as ACCOUNT_LOCKED whatever the status; one that has passed refuses nothing.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Only ACTIVE is admitted: SIGN_IN_STATUSES is an allowlist, so a status added later signs nobody in until it is admitted. PENDING, SUSPENDED and DEACTIVATED receive their own refusal, as does a row still carrying LOCKED;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Activation, reactivation, or a reset completed from PENDING. Unlocking does not change a status.</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Never stored. Reported by User.account_state over any status while a lockout window runs, and no longer once it ends.</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ACCOUNT_LOCKED until the window passes; then the stored status decides.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Left alone, and still usable: the person guessing holds none, so ending one would only reach the legitimate holder.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AUTH_USER_MODEL. Tenant is PROTECT. The nullable branch is a compatibility anchor, with additional_branches as an equal posting set; neither is an authorization grant. An active role grant supplies scope first, and the full posting set is the fallback only when grants are silent. Email and uid remain tenant-unique. The account keeps its existing tenant/status, tenant/branch and email/status indexes. PostgreSQL triggers guard primary and additional branches against platform ownership and foreign tenants. card_login_id remains a unique random UUID for platform users alone. status is what an administrator decided; LOCKED is never stored in it, and account_state reports it while a lockout runs.</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 The delivery status is the row's own answer to whether an email is on its way, and is what the recovery sweep selects on.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Tenant-aware manager with an unscoped escape hatch. Carries the refresh JTI, the client IP address (FR-026), the agent, a derived device label, and the end reason. The raw refresh credential is not stored on this row and is delivered to browsers only through the HttpOnly cookie.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Tenant-aware manager. The user foreign key is null when the address is unknown, deliberately, and the entered address is stored regardless. Drives policy, not compliance, which is why it is kept out of the audit stream. The client IP address is the one FR-026 decides.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OneToOne, and the only record of a lockout. Failure count, locked_until, reason, and the last failing time and client IP address (FR-026). is_locked_now() is a comparison against the clock, and lockout_in_force() is the same comparison for a queryset, which Module 12's directory count, chip and ?account_status= filter read.</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client IP address (FR-026)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AuthEvent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names of identity events. Not a table.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vs_user.auth_events.AuthEvent, seventeen TextChoices. log_auth_event records each event as an identity AuditEvent with the name in metadata['auth_event'], and every reader, the auth-event endpoint and the staff history among them, queries those rows. The AuthEventLog table that once held the enum was written only by the dev seeder and is dropped by migration 0015.</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OneToOne, refused for a non-platform user by clean(). Personal, contact, next-of-kin, employment and three payroll fields, each under a Field Access switch (FR-018, FR-023).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00" w:before="0" w:line="240" w:lineRule="auto"/>
      </w:pPr>
      <w:r>
        <w:rPr>
          <w:rFonts w:ascii="Aptos Narrow" w:hAnsi="Aptos Narrow"/>
          <w:b w:val="0"/>
          <w:color w:val="000000"/>
          <w:sz w:val="18"/>
        </w:rPr>
        <w:t>Routes are mounted under /v1/user/. Browser login, refresh and logout use credentialed cross-origin requests. Login and refresh return no refresh value; refresh and logout read the host-only HttpOnly cookie and require CSRF. List routes paginate and return the shared success envelope, which returns an empty list as an empty list and coerces only a missing payload to an empty object. Authenticated routes require the ?tenant= assertion unless the view declares tenant_param_required = False.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/auth/csrf/</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readable CSRF cookie and return the same non-secret token for first-party hosts that cannot read the API host's cookie.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Sign in with an address, a school staff number, or an ID-card key for platform staff, and the password: exactly one of the three, or 400 on credentials. identifier carries an address or a staff number, told apart by the @. The tenant slug in the body is required, and not read on the card path. A browser Origin must match the first-party allowlist. Returns access and session context, including field_access and branch_reach (FR-027), sets the refresh and CSRF cookies, and never returns refresh. AllowAny, throttled per client IP address (FR-026) and, for a card, per card key.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Blacklist the refresh cookie and end only its session. The request body is ignored. CSRF required; idempotent after a valid cookie reaches revocation.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refresh cookie, register the new token, move the session JTI forward, and return access plus session id only. The request body is ignored. AllowAny with cookie validity and CSRF as the gates.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ID-card preview: ?card_id= returns a display name for an active platform staff member's key and one identical 404 for anything else. AllowAny, throttled per IP address and per card key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Set the password and activate. AllowAny, throttled. Issues no tokens. Every refusal names its reason (FR-011).</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Self-service reset, by address or, through identifier, a school staff number; the link goes to the address on the account. The tenant slug in the body is required.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List accounts, or create one. platform.team.view / .create. A tenant caller lists its own tenant, narrowed to the branches its grants reach. A platform caller lists the platform tenant's own accounts unless it asks for more: ?scope=school for every school's accounts, ?scope=all for every account, or ?school_id= for one school's; ?scope=platform names the default, and an unrecognised value widens nothing. Creation derives the target tenant and refuses any selected role whose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Read, edit the four editable profile fields, or deactivate. platform.team.view / .update / .delete. DELETE never hard-deletes. By id, a platform operator reaches an account on any tenant; a tenant caller reaches one inside its own tenant and branch reach.</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/users/{id}/card-login/rotate/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Replace a platform staff member's ID-card key, so every printed or copied card stops resolving at once. platform.team.update. A non-platform target answers 404; the rotation is recorded as CARD_LOGIN_ROTATED.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Change an address and end every session; a pending account's invitation is reissued to the new address (FR-025).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Own profile, effective permissions, tenant and school context, field_access (which fields the person may not see or change, by module and resource) and branch_reach (FR-027). Authentication only; while proxying, answered for the proxied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user id to absolute photo URL, each signed for the caller and expiring. Authentication only, within the tenant; the photo itself is bound to its profile and to that tenant, so a URL is answered by the binding rather than by knowledge of the file 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org tree. Reads are IsVisionStaff; writes are platform.organogram.create, .update, .delete or .assign, according to the operation.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Seat lifecycle.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Assign a seat through the service, or close a tenure. platform.organogram.create, .update, .delete or .assign, according to the operation.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Dotted lines. Reads IsVisionStaff, writes platform.organogram.create, .update, .delete or .assign, according to the operation.</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ID-card preview for a missing, malformed, unknown or replaced key, a school account, or staff who may not sign in</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404 with one sentence in every case. The preview does not accept an address.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role key from another tenant, or a restricted role above the creator's ceiling</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400 if the role is outside the target tenant; 403 if its restricted keys exceed the actor's own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phone number that is not one, on account creation or on PATCH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phone. Seven to twenty-two characters of digits, spaces, brackets and hyphens, with one optional leading +. A country code is allowed and never required, so 08012345678 and +2348012345678 both pass. Both paths apply core.validators.phone_validator, the rule Module 1 applies to School and Branch administrators at onboarding. A blank phone is accepted.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sign-in naming more than one of an address, a staff number and a card key, or none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on credentials.</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activation password the policy refuses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PASSWORD_POLICY_VIOLATION and the policy's reasons under detail.password.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An invitation link that is unknown, used, expired or no longer actionable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400 with the service's own error_code and sentence, for example INVITATION_ALREADY_USED.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Reversing the approval of a platform hire already invited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Refused by the handler with ReversalNotAllowedError before the engine writes anything. Deactivate the account instead.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browser login from an Origin outside the configured Console and school-app origins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before account lookup or password processing, and no refresh cookie is set.</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Refresh or logout with no valid CSRF token, or refresh with a body token but no cookie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for the CSRF failure; 401 when CSRF is valid but no refresh cookie exists. The body token is never considered.</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staff number the named school does not hold, or a staff number with no tenant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401 with the identical INVALID_CREDENTIALS payload. A reset request answers 200 with the same sentence as a real one.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 staff profile field the caller's role may not change, or may not read, sent on a write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403 field_write_denied naming every such field, and nothing is saved. A field the caller may not read is absent from every response, with no placeholder.</w:t>
            </w:r>
          </w:p>
        </w:tc>
      </w:tr>
    </w:tbl>
    <w:p>
      <w:r>
        <w:t>Platform-hire approval detail contract. The workflow summary identifies the person and role. The frozen details contain email and phone, and are returned only to an instance participant or an authorised workflow-history viewer.</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 Also supplies account_link_base, which decides where a tenant's people follow an invitation or reset link: the Console for platform staff, and the tenant's own app under /accounts for everybody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keys, permission classes, role templates, and restricted-role grant ceiling. Account creation and draft submission call that ceiling before issuing an assignment, so identity cannot grant authority the actor could not assign through RBAC itself.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seventeen identity events through emit_audit_event with the subject's tenant passed explicitly, sixteen under typed action types and the ID-card key rotation as CUSTOM.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failed-login threshold, the lock window, the invitation window and the two reset windows, resolved per tenant and branch and failing safe to product defaults. A school sets its own values, stricter only, through Module 1's school settings.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Receives the PLATFORM_USER_CREATION document and calls back on approval, rejection, withdrawal and cancellation. In the other direction, this module resolves approvers for the engine's four organogram climb modes. The handler also answers the engine's reversal contract and refuses to reverse an approval once the account has been invited.</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Sends invitation and reset mail from database templates. Invitation dispatch provides tenant_name and inviter_name. Reset dispatch provides user_email, tenant_name, origin, sender_name and the exact expires_at from PasswordResetRequest. Earlier keys remain for customized-template compatibility. Notification rows retain a marker rather than the raw one-time credential; the worker substitutes it only in memory before SMTP. Both mails are queued on commit. The account-lock event remains inactive and is not dispatched by identity.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Supplies the short-lived access token, rotating refresh token, outstanding-token table and blacklist. CodeXRefreshToken adds tenant id, tenant slug, branch id, account status and full name as claims. Browser delivery is narrower than the library serializer: access is returned to the client, while refresh is stored only in the HttpOnly cookie and is absent from login and refresh response bodies.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Supplies the response envelope, the pagination class, the viewset mixins, the background-job model behind the queue views, and the tracked-task base that records a job row per queued email. Also decides the client IP address every throttle and record here reads (core.client_ip, FR-026).</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00" w:before="0" w:line="240" w:lineRule="auto"/>
      </w:pPr>
      <w:r>
        <w:rPr>
          <w:rFonts w:ascii="Aptos Narrow" w:hAnsi="Aptos Narrow"/>
          <w:b w:val="0"/>
          <w:color w:val="000000"/>
          <w:sz w:val="18"/>
        </w:rPr>
        <w:t>For this revision the client-address tests ran at a5bae05e, core 20 and vs_user 3, all OK; the lockout, branch reach and as-at changes were verified when committed, vs_user 405, 414 and 421 tests, each run on its own, all OK. The client evidence is unchanged from v1.10: the migrated school client passed 46 focused auth tests and its production build, and its source and production bundle contain neither js-cookie nor refresh-token identifiers. At v1.17 the school client's typecheck and its auth and staff tests passed, and its sign-in, forgot-password and Change email address screens were driven against the running backend with a staff ID and an address. Deployment is not inferred from these checks.</w:t>
      </w:r>
    </w:p>
    <w:p>
      <w:pPr>
        <w:spacing w:after="60"/>
      </w:pPr>
      <w:r>
        <w:t>•  Both account-creation escalations, replayed: the historical user_type payload cannot mint a platform account, and selecting a role containing payments.payout.create is refused when the creator does not already hold that restricted key.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and the lockout is one row: its window releases itself, is not pushed back, spends its count, leaves the status and a live session alone, every unlock route clears the same state, a completed reset clears it, and migration 0012 freed the accounts already stuck. Covered by LoginLockoutOracleTests and the lockout expiry suite.</w:t>
      </w:r>
    </w:p>
    <w:p>
      <w:pPr>
        <w:spacing w:after="60"/>
      </w:pPr>
      <w:r>
        <w:t xml:space="preserve">•  Self-service scope: the four session routes, the stats route and the reset-history route cannot be widened by a parameter. Covered.</w:t>
      </w:r>
    </w:p>
    <w:p>
      <w:pPr>
        <w:spacing w:after="60"/>
      </w:pPr>
      <w:r>
        <w:t>•  The ID-card routes: an active staff key previews and signs in without an address, every other key answers one identical 404, replacing the key kills the old card, and one card and one IP address are each bounded. Covered by BarcodePreviewPrivacyTests, CardLoginRateLimitTests and CardLoginRotationEndpointTests.</w:t>
      </w:r>
    </w:p>
    <w:p>
      <w:pPr>
        <w:spacing w:after="60"/>
      </w:pPr>
      <w:r>
        <w:t>•  Cross-tenant isolation on every account action: an administrator cannot change the address of, suspend, reactivate, unlock, reset, re-invite, force out or clear the lockout of an account outside their own tenant and branch reach, and a platform operator still reaches every tenant. Covered by AccountActionTenantScopeTests.</w:t>
      </w:r>
    </w:p>
    <w:p>
      <w:pPr>
        <w:spacing w:after="60"/>
      </w:pPr>
      <w:r>
        <w:t>•  The account list's default for a platform caller: an unscoped list is the platform tenant's own accounts, an unknown scope value does not widen it, ?scope=school still reaches the schools, and the school and platform scopes partition the table. Covered by UserListScopeTests.</w:t>
      </w:r>
    </w:p>
    <w:p>
      <w:pPr>
        <w:spacing w:after="60"/>
      </w:pPr>
      <w:r>
        <w:t>•  Activation refusals naming their reason, and a platform hire's approval refusing reversal once the account is invited. Covered by ActivationTellsYouWhyItRefusedTests and UserCreationReversalTests.</w:t>
      </w:r>
    </w:p>
    <w:p>
      <w:pPr>
        <w:spacing w:after="60"/>
      </w:pPr>
      <w:r>
        <w:t>•  Permission-denied and cross-tenant reads on the auth-event endpoint. Covered by AuthEventTenantIsolationTests.</w:t>
      </w:r>
    </w:p>
    <w:p>
      <w:pPr>
        <w:spacing w:after="60"/>
      </w:pPr>
      <w:r>
        <w:t>•  Staff ID sign-in and reset at the naming school only, case-insensitive, ambiguous numbers refused, and a corrected invitation killing its old link. Covered by StaffIdSignInTests, StaffIdPasswordResetTests and StaffEmailCorrectionTests.</w:t>
      </w:r>
    </w:p>
    <w:p>
      <w:pPr>
        <w:spacing w:after="60"/>
      </w:pPr>
      <w:r>
        <w:t>•  The client IP address behind every throttle and record: a forged forwarding header buys no allowance and reaches no record, a malformed one still counts toward the lockout, and behind Cloudflare the connecting address is recorded. Covered by LoginClientAddressTests and core's client-address tests.</w:t>
      </w:r>
    </w:p>
    <w:p>
      <w:pPr>
        <w:spacing w:after="60"/>
      </w:pPr>
      <w:r>
        <w:t>•  branch_reach in its three shapes and on /auth/me/, and a past CX staff profile's organisation as it stood. Covered by BranchReachPayloadTests and OrganisationAsAtTests.</w:t>
      </w:r>
    </w:p>
    <w:p>
      <w:pPr>
        <w:spacing w:after="60"/>
      </w:pPr>
      <w:r>
        <w:t xml:space="preserve">•  The empty-list response shape through the shared envelope on each list route, and the 400 answers for a malformed date, a non-numeric id and an over-long search. Partly covered.</w:t>
      </w:r>
    </w:p>
    <w:p>
      <w:pPr>
        <w:pStyle w:val="Heading2"/>
      </w:pPr>
      <w:r>
        <w:t>Current Functional Contracts</w:t>
      </w:r>
    </w:p>
    <w:p>
      <w:pPr/>
      <w:r>
        <w:t>These contracts state the current behavior at the code baseline and govern where an earlier sentence in this document describes an older rule.</w:t>
      </w:r>
    </w:p>
    <w:p>
      <w:r>
        <w:t>Every signed-in member receives the tenant display block on login and /me: time_zone, date_format, clock and branch_zones. The platform tenant receives the platform values, while a school member receives the school's values and any branch overrides.</w:t>
      </w:r>
    </w:p>
    <w:p>
      <w:pPr>
        <w:pStyle w:val="Heading2"/>
      </w:pPr>
      <w:r>
        <w:t>D83-D102 Current Contracts</w:t>
      </w:r>
    </w:p>
    <w:p>
      <w:pPr/>
      <w:r>
        <w:t>These contracts state current behavior at the committed evidence boundary and replace an earlier sentence wherever the two disagree.</w:t>
      </w:r>
    </w:p>
    <w:p>
      <w:r>
        <w:t>Password-reset expiry text renders in the person's branch time zone and names that zone. The stored expiry remains an instant and is never rewritten when display preferences change.</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Exited people: </w:t>
      </w:r>
      <w:r>
        <w:t>Resolvable person summaries expose an explicit exited flag. Historical records keep the person named after deactivation, and consumers mark departure from that flag rather than guessing from account status, a missing image, or free text.</w:t>
      </w:r>
    </w:p>
    <w:p>
      <w:pPr>
        <w:keepLines/>
      </w:pPr>
      <w:r>
        <w:t xml:space="preserve">• </w:t>
      </w:r>
      <w:r>
        <w:rPr>
          <w:b/>
        </w:rPr>
        <w:t xml:space="preserve">Boundary: </w:t>
      </w:r>
      <w:r>
        <w:t>Bulk identity resolution remains bounded and domain-neutral. Free-text historical names remain unmarked when no unique account can be resolved.</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People search reuses the student, guardian and staff palette services. A match can use only fields the reader may read, and result labels omit hidden names, job titles and staff numbers.</w:t>
      </w:r>
    </w:p>
    <w:p>
      <w:pPr>
        <w:spacing w:after="60"/>
      </w:pPr>
      <w:r>
        <w:t>• Guardian directories, ward blocks, sibling lists, staff directories and the organogram apply the same Field Access decisions on every alternate read path.</w:t>
      </w:r>
    </w:p>
    <w:p>
      <w:pPr>
        <w:spacing w:after="60"/>
      </w:pPr>
      <w:r>
        <w:t>• CodeX staff are governed by platform staff-profile fields in their own tenant. Portable organogram templates can be exported, imported, validated and rolled back without converting school records into platform identities.</w:t>
      </w:r>
    </w:p>
    <w:p>
      <w:pPr>
        <w:pStyle w:val="Heading1"/>
        <w:keepNext/>
        <w:pBdr>
          <w:bottom w:val="single" w:sz="14" w:space="5" w:color="355B9D"/>
        </w:pBdr>
      </w:pPr>
      <w:r>
        <w:t>Current Contracts at 19 October 2026</w:t>
      </w:r>
    </w:p>
    <w:p>
      <w:r>
        <w:t>Pupil identity and device sessions. A pupil account may have no email, holds no role, and signs in through the admission number registry owned by the school layer. An identifier that resolves to more than one account signs nobody in. Eligible pupil accounts receive long-lived device sessions, one per account on a shared device, with refresh, sign-out and hand-over routes. The school sets the session window from 1 to 90 days, default 30.</w:t>
      </w:r>
    </w:p>
    <w:p>
      <w:r>
        <w:t>Session ending is one contract. blacklist_all_user_tokens ends every refresh token, active LoginSession row and impersonation in one transaction, records the required reason and fires device_session_ended for each device session so its push subscription is released. Password change, completed reset, deactivation, suspension, email change, portal closure and force logout all use it. Access tokens already issued remain valid only until their fifteen-minute expiry.</w:t>
      </w:r>
    </w:p>
    <w:p>
      <w:r>
        <w:t>Activation and reset previews return sign_in_as and device_app so the correct product can complete the hand-over. The browser sign-in response names the eligible app. Signing out one account ends only that account on that device; force logout and status changes end all of its device sessions.</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tcMar>
            <w:vAlign w:val="center"/>
          </w:tcPr>
          <w:p>
            <w:pPr>
              <w:spacing w:after="0" w:before="0" w:line="240" w:lineRule="auto"/>
              <w:jc w:val="left"/>
            </w:pPr>
            <w:r>
              <w:rPr>
                <w:rFonts w:ascii="Aptos Narrow" w:hAnsi="Aptos Narrow"/>
                <w:b/>
                <w:color w:val="FFFFFF"/>
                <w:sz w:val="17"/>
              </w:rPr>
              <w:t>FR</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9.1 Privileged access has no second factor</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FR-006, FR-014</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9.2 Nothing sweeps expired sessions, reset tokens or invitations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vs_user now holds one beat entry, which re-sends invitations whose email reached nobody; none of the retention housekeeping above is on it. Add that housekeeping, or state the retention contract deliberately.</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FR-013, FR-015</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9.3 The whole tenant lifecycle has no defined identity effect</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9.4 An actor that is not a User row cannot be recorded</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vs_audit's actor_user is a foreign key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9.5 is_staff is a second copy of a fact the tenant already holds</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9.6 Three spellings of one fact on the identity surface</w:t>
            </w:r>
          </w:p>
        </w:tc>
        <w:tc>
          <w:tcPr>
            <w:tcW w:type="dxa" w:w="60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None of this is wrong; it is three names for one fact, in a module whose whole recent history is removing second copies.</w:t>
            </w:r>
          </w:p>
        </w:tc>
        <w:tc>
          <w:tcPr>
            <w:tcW w:type="dxa" w:w="89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9.4 records. No scheduled job sweeps expired reset, invitation or session rows, which gap 9.2 records. is_staff remains a second stored answer to the platform-user question, which gap 9.5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v2.108 records Module 3 as Identity, Team &amp; Organogram, Phase V1, Backend Partial, In use Complete, code ownership vs_user, with twenty capability entries. Each entry maps below, including the ID-card sign-in entry, which no earlier traceability carried.</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FR-001, FR-028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tenant is resolved before the account and the lookup scoped to it, and a sign-in naming no tenant is refused. A school's staff may sign in with their staff ID, resolved inside that school only. Throttles key on a client IP address the caller cannot write, and the response names the branches the person may work in.</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JWT access with HttpOnly refresh-token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Rotation registers the new token and moves the session JTI forward. Browsers receive the rotating credential only through the Secure HttpOnly SameSite cookie, and the response carries access plus session id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Cookie-scoped 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Refresh and logout read only the CSRF-protected refresh cookie; a body token is ignored. Logout remains scoped to that cookie's session, and all-device revocation stays in the administrative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The email names the inviter, tenant workspace, expiry and one-time use, with working plain-text and HTML paths. A hand-off the broker refuses is recorded on the row and re-sent by a scheduled sweep with a fresh token, and the outcome is published for modules keeping their own copy of it.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FR-013, FR-014, FR-024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mail names the account, tenant workspace and exact row expiry without claiming a password already changed. A school's staff may ask by staff ID; the link goes to the address on file.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FR-010, FR-026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A lockout is one row whose window is fixed when it opens and releases itself, counted against a client IP address the caller cannot write; no lockout notification is dispatched.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and a platform operator reaches an account on any tenant by id. Unlocking clears the lockout and never the status; there is no tenant-wide suspend.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FR-017, FR-025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Seventeen identity events reach the shared tenant-scoped trail behind platform.audit.view, sixteen under typed actions and the card-key rotation as a custom one; the trail is their only record. Correcting a pending account's address reissues its invitation.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Tenant and role-grant boundaries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The target tenant follows from the actor, and role selection is limited by the actor's own restricted permissions in both serializer and service paths.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Authorised, expiring access to staff photographs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Section 7, staff profile media</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Each photograph is bound to its profile and to the tenant the person is on, a read is refused unless the caller's asserted tenant matches, and each URL is signed for one reader and expires.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Pending password-reset queue, tenant-named and tenant-filterable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FR-013, Section 7.1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Platform staff can list active reset requests across tenants, every row names its tenant, an optional tenant id narrows the queue, and a selected request can be revoked.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ID-card sign-in by a random, revocable card key</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FR-008, FR-009</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The card carries a random key held only by platform staff, never an address. Every other key answers one identical 404, sign-in accepts the key in place of an address, both routes are throttled per IP address and per card, and replacing the key kills the old card at once. The key is returned on the account read payload without a field-level gate.</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Platform staff profile read as at an earlier date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FR-018, FR-023</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limits. The profile, its account and the organisation around the seat read as they stood; before the organisation's history starts the unit and line manager are left empty rather than taken from today.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School staff sign-in and password reset by staff ID</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FR-024, FR-006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A staff number signs its owner in, or issues a reset to the address on file, only inside the school the request names, and every refusal is a wrong password.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Native sessions, refresh recovery, and account closure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FR-029</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Implemented with recorded limits</w:t>
            </w:r>
          </w:p>
        </w:tc>
      </w:tr>
    </w:tbl>
    <w:p/>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pPr>
              <w:keepNext/>
              <w:spacing w:after="0" w:before="0" w:line="240" w:lineRule="auto"/>
              <w:jc w:val="left"/>
            </w:pPr>
            <w:r>
              <w:rPr>
                <w:rFonts w:ascii="Aptos Narrow" w:hAnsi="Aptos Narrow"/>
                <w:b w:val="0"/>
                <w:color w:val="000000"/>
                <w:sz w:val="17"/>
              </w:rPr>
              <w:t>MRD RECONCILIATION</w:t>
              <w:br/>
              <w:t>• MRD v2.115 lists Module 3 as Backend Partial and In use Complete with twenty capabilities. Sign-in and password reset by a school's staff ID is a new entry, mapped to FR-024. The ID-card sign-in entry maps to FR-008 and the platform staff profile read as at an earlier date to FR-023.</w:t>
              <w:br/>
              <w:t>• A platform caller's account list is the platform tenant's own accounts unless it asks for a school's or every tenant's, while acting on one account by id keeps its reach across every tenant. This is recorded inside the existing account boundary rather than as a capability.</w:t>
              <w:br/>
              <w:t>• Partial remains correct because privileged MFA and the existing tenant lifecycle, retention and audit-model gaps remain.</w:t>
              <w:br/>
              <w:t>• The client IP address, branch reach and a lockout that releases itself sit inside existing capabilities and add none.</w:t>
              <w:br/>
              <w:t>• Backend evidence only. Neither document claims deployment, production adoption, or data migration completion.</w:t>
              <w:br/>
              <w:t>• Equal account postings extend the existing tenant and account boundary. They do not add a capability or change the module's Backend Partial and In use Complete states.</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26 October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Adds native-origin sessions, parent device sessions, refresh replay grace, and product-governed account closure. Aligns with MRD v2.115.</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1.24.1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23 October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Records the shared human-name contract: first and last names lead, and email is only the fallback for an unnamed account. Aligns with MRD v2.111.</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19 October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Adds pupil identifiers, device sessions and one all-session revocation contract; repairs the change-log header and traceability.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14 October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Reconciles the queued platform, Field Access, search and product contracts through 850e5b45 (14 October 2026). Aligns with MRD v2.106. Backend evidence only; no deployment claim.</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1.22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1.21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 Oct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1.20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30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27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Adds FR-026: every throttle, record and lockout that keys on where a request came from reads a client IP address the caller cannot write. core.client_ip decides it once per request, from Cloudflare's CF-Connecting-IP and then True-Client-IP on Render and from the peer address elsewhere, and nothing reads X-Forwarded-For. Before this a made-up header bought a fresh throttle allowance, wrote any address into sign-in history, and, when it was not an address, failed the lockout's write so the wrong password went uncounted. Adds FR-027: the sign-in response and /auth/me/ carry branch_reach in three shapes, describing the proxied person while proxying. Records that a lockout is not a status: AccountLockout is its only record, User.account_state reports LOCKED over the stored status while the window runs, the window is fixed when it opens and releases itself, one unlock clears the lockout and never the status, a completed reset clears it, and vs_user migration 0012 freed the accounts already stuck. Gap 9.2 is removed and gaps 9.3 to 9.7 become 9.2 to 9.6; FR-010 moves from Partial to Implemented with limits. A past CX staff profile names the unit, department, division and line manager of that day (FR-023), and the P3 gap that read them from today is removed. The account security and invitation facts on an account are Field Access switches on platform.team, and /auth/me/ carries field_access. A school or branch may tighten its own security values (section 1.2). Corrects FR-016's acceptance, which named a test class that does not exist, and FR-002's gap reference. FR-024 and section 7.4 stop saying two staff numbers may differ only in case: Module 12 now refuses the pair (447a6f0e). Evidence: the client-address tests ran at a5bae05e, core 20 and vs_user 3, all OK. The other changes were verified when they were committed, each app on its own: the lockout by vs_user 405, schools.vs_staff 234 and vs_rbac 549; branch reach by vs_user 414 and vs_rbac 848, one pinned key set corrected and its class rerun; the organisation as at a day by vs_user 421 and vs_rbac 868; the school's security settings by schools.vs_schools 412 and vs_config 117; all OK.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1.18.1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27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Patch revision, wording only; this module's code and behaviour are unchanged. The owner of school staff records was recorded as a future staff domain with a school's own org chart not built here; Module 12 now keeps both, a school's organogram included, and this module's organogram stays CX-only by design. FR-020's limit called an empty approver list the engine's unsafe auto-skip default; Module 7 retired that default at its v1.5, and an empty list parks the document. The reconciliation box and source now name MRD v2.93, where they named v2.87.</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1.18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 xml:space="preserve">Adds the phone rule to section 7.4. Account creation refused a value that was not a phone number, but PATCH /users/{id}/ took any text up to 32 characters, so a phone refused at creation could be written by the next edit. Both paths now apply the shared core.validators.phone_validator, which Module 1 also applies to School and Branch administrators at onboarding. A country code is allowed and never required.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Minor revision. Adds FR-024: a school's staff sign in, and ask for a password reset, with the staff ID their school issued, resolved only inside the school the request names and refused exactly as a wrong password is. Adds FR-025: correcting a pending account's address reissues its invitation, so the link sent to the old address stops working. Records that the AuthEventLog table is dropped (vs_user 0015), its event names kept as vs_user.auth_events.AuthEvent, which resolves gap 9.6; gaps 9.7 and 9.8 are renumbered 9.6 and 9.7. Corrects FR-006, FR-007 and section 1.1, which said REQUIRE_TENANT_ON_SIGN_IN was off: it has been on since 8f3b28b6 on 20 August 2026. Verified by the vs_user suite (417 tests) and the schools.vs_staff suite (316 tests), each run on its own and all passing, 20 of them this change's own; and driven against the running school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26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Adds FR-023: a CX staff profile reads as at the end of an earlier day, and every field on it, the name included, follows Field Access on the full profile, the brief colleague view and the staff list, with the account block switched as its own surface and name corrections on another person's account asking the same switch. One Needs Attention row and one traceability row join. The change log's header is restored.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Records equal account postings as a full fallback branch set and the PostgreSQL guard on additional branch rows. Platform accounts and cross-tenant branches are refused even through direct join-table writes. Module 3 remains Backend Partial and In use Complete, with eighteen capability entries.</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1.14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24 September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t>Replaces broad organogram and override authority with create, update, delete and assign operations. Staff bank fields remain governed by Field Access switches rather than payroll permission keys.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Separates the platform-hire approval summary from its built-in decision details. Email and phone are frozen on the workflow instance, while the summary keeps only identity and role. FR-012 and the API contract are reconciled to MRD v2.81. Backend and local frontend rendering are evidenced; deployment and production adoption are not evidenced.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1.12</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Reconciles Module 3 with four changes that reached the code without reaching this document, two of them after v1.11 and two before it. The account list: a platform caller's GET /users/ returned every account on the platform, so the pickers built on it, among them the Console's approver groups, platform role assignment and the workflow template builder, offered a school's teachers and bursars to CodeX screens, including as candidates for a CodeX platform role. A collection read now defaults to the platform tenant's own accounts and widens only on ?scope=school, ?scope=all or ?school_id=, while acting on one account by id, including the force-logout and lockout targets named in a request body, keeps a platform operator's reach across every tenant. The ID card: FR-008 described a preview keyed by an email address that answered with the account's state and remained a name-and-existence oracle inside the platform tenant. The card carries a random, revocable key held only by platform staff; the preview and a card sign-in resolve it inside the platform tenant alone, every other key answers one identical 404, both routes are throttled per IP address and per card, and POST /users/{id}/card-login/rotate/ kills the old card. Activation refusals name their reason: a password the policy refuses returns PASSWORD_POLICY_VIOLATION with the reasons under detail, and the service's own code and sentence for an unknown, used or expired link pass through instead of a generic line. The platform-hire handler refuses to reverse an approval once the account has been invited. Section 1.1, section 2.2, the actors table, FR-002, FR-008, FR-009, FR-011, FR-012, FR-017, the sign-in order, the User and AuthEventLog records, the three API tables, the Module 5 and Module 7 dependencies, the verification list, gap 9.6, MRD traceability and the reconciliation box are updated. The verification list names the action-scope test class that exists, and the staff-photograph traceability row, which carried a copy of the account-creation row above it, is corrected. Module 3 remains Backend Partial and In use Complete and moves from seventeen to eighteen capabilities with the ID-card sign-in entry. vs_user ran 381 tests OK at 6611856, whose vs_user code matches this baseline.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1.11</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recovery of an invitation email whose hand-off to the broker was refused. The enqueue runs after the transaction that created the invitation has committed, and therefore after its caller has returned, so a broker outage produced an account that had been invited and an email nobody sent, with a log line as the only trace. The refusal is now written onto the invitation as a failed delivery, carrying the exception's type alone so a broker URL and its credentials cannot reach a database column, and published on invitation_dispatch_settled for modules keeping their own record. retry_failed_invitation_emails re-sends every failed, unused and unexpired invitation on a fifteen-minute schedule, up to five attempts, with a new token because only the digest of the lost one was stored; an invitation still in flight is left alone. FR-011, the invitation sequence, the UserInvitation data contract, gap 9.3, MRD traceability and the reconciliation box are updated. Module 3 remains Backend Partial and In use Complete with seventeen capabilities. Verified by 375 identity and 335 school tests; thirteen migration-harness failures in that count are pre-existing and unrelated.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1.10</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9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browser refresh-token exposure and removes the shared response-body compatibility path. Login returns only the fifteen-minute access token and stores the rotating one-day refresh credential in a host-only Secure HttpOnly SameSite cookie. Refresh and logout accept that cookie alone, require Django CSRF, and ignore request-body refresh values. Rotation sets the replacement cookie and returns access plus session id, never refresh. Browser login is limited to configured first-party origins. The Console and school client keep access tokens in memory, persist no credential-bearing auth state, and restore sessions through refresh followed by /auth/me/. FR-015, the sign-in and session ownership map, first-login workflow, LoginSession record, API and refusal contracts, SimpleJWT dependency, verification evidence, and MRD traceability are updated. Module 3 remains Backend Partial and In use Complete with seventeen capabilities. Verified by nine browser contract tests, two session-scoped logout tests, 46 school-client auth tests, the school production build, and a production-bundle token audit. Backend and client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1.9</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4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account links resolving to the recipient's own application. Both the invitation and the password-reset URL were built from FRONTEND_BASE_URL regardless of whose tenant the recipient was in, so every school user's activation and reset mail pointed at the Console: an administrator invited to her own school opened a platform backoffice her account does not exist in and could not sign in. The host was half of it. The Console serves these pages at its root while a tenant's own app serves them under /accounts, so correcting the host alone would still have produced a link that resolves to nothing on arrival. vs_tenants.app_urls.account_link_base now settles host and prefix together and both call sites read it, raising rather than falling back to a Console link it cannot honour; the helper already existed and was used by pay links and the school serializer, and the account mails were the two callers that reached past it. Platform staff are unchanged. The vendor portal was checked and is correctly Console-bound, and the templates carry the URL as context rather than a hard-coded host. FR-011, FR-013 and the vs_tenants dependency record the evidence and the new tests. No permission key, route, refusal code, requirement status, audit action or Needs Attention item changed. The complete 346-test vs_user suite and 82-test vs_tenants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1.8</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truthful, row-bound password-reset email context. vs_user now supplies the account address, tenant workspace, reset origin and requester, and the exact timezone-local expiry stored on PasswordResetRequest. The legacy duration is derived from the row rather than hard-coded. The standard email distinguishes self-service from an administrator request, never says the password already changed, explains one-time use and newer-link invalidation, and confirms the current password remains unchanged until successful use. The tenant display helper supports school, platform and other organization tenants. FR-010 now also records that account lockout dispatches no notification and its Module 8 event remains inactive. FR-013, ownership, dependencies, verification and traceability are updated. The stale Module 3 count is corrected from sixteen to seventeen and the already-delivered pending reset queue is added to the map. Module 3 remains Backend Partial and In use Complete. The complete 342-test vs_user suite and 119-test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1.7</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 Sep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the trust-first standard invitation now dispatched by vs_user through Module 8. The task supplies tenant_name and inviter_name while retaining the earlier keys for staff-authored template compatibility. The email names the inviter and tenant workspace, states its seven-day expiry and one-time use, and keeps the secure URL in plain text while HTML renders one action and fallback link. Migration 0013 changes only the standard invitation template. FR-011, the account workflow, dependency contract, verification evidence and MRD traceability are updated. Module 3 remains Backend Partial and In use Complete with sixteen capabilities. The complete 341-test vs_user suite and 114-test Module 8 suite passed.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1.6</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31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invitation and password-reset mail being queued after the transaction that creates their row commits. Both were enqueued from inside it, carrying a primary key the database had not published, so a worker that started before the commit found no row and returned: Ada asked for a reset link, was told the request succeeded, and no email was ever created; a resend let the worker read the pre-rotation hash and drop a live link as stale; and an invitation written by a creation that later rolled back could still be emailed. All four call sites - self-service reset, admin reset, invitation on approval and resend - now enqueue through two vs_user helpers that defer to transaction.on_commit and swallow a broker failure that happens after the row is durable. FR-011 and FR-013 record the evidence and the new tests, section 5 records the ordering in the account workflow, and section 8 records it against the notifications dependency. No permission key, route, refusal code, requirement status, audit action or Needs Attention item changed. Reconciled to MRD v2.53.</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1.5</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27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Records how a staff photograph is read back. The photo endpoint returned URLs that authenticated the caller and authorised nothing further, so a photograph stayed fetchable by any account on any tenant that held the link, indefinitely. Each photo is now bound to its profile and to the tenant the person is on, and a read is refused unless the caller's asserted tenant matches; within the tenant nothing narrows, because the organogram, the assignee picker and comment avatars are the reason the photographs exist. URLs are signed per person and expire, and photographs already uploaded are bound by migration.</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1.4</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Closes the account-creation route around the RBAC restricted-role ceiling. The create serializer refuses a selected role containing restricted keys the actor does not hold, and UserCreationService repeats the check in create_pending and submit_draft so a bypassed serializer or a saved draft cannot issue the assignment. Tenant placement rules are unchanged. Module 3 remains Partial on MFA and tenant lifecycle, its capability count stays sixteen, and the account-creation trace is reconciled to MRD v2.29.</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M03 Identity Team and Organogram Functional Requirements Document v1.25</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M03 Identity Team and Organogram Functional Requirements Document v1.25</dc:title>
  <cp:lastModifiedBy>Chidera Ohiaekpete</cp:lastModifiedBy>
  <cp:revision>1</cp:revision>
  <cp:lastPrinted>2026-07-17T18:03:00Z</cp:lastPrinted>
  <dcterms:created xsi:type="dcterms:W3CDTF">2026-07-17T18:03:00Z</dcterms:created>
  <dcterms:modified xsi:type="dcterms:W3CDTF">2026-08-19T12:00:00Z</dcterms:modified>
  <cp:version>1.25</cp:version>
</cp:coreProperties>
</file>