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1440" w:after="1280"/>
        <w:jc w:val="left"/>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tcBorders>
              <w:top w:val="single" w:sz="10" w:color="000000"/>
              <w:left w:val="single" w:sz="10" w:color="000000"/>
              <w:bottom w:val="single" w:sz="10" w:color="000000"/>
              <w:right w:val="single" w:sz="10" w:color="000000"/>
              <w:insideH w:val="single" w:sz="10" w:color="000000"/>
              <w:insideV w:val="single" w:sz="10" w:color="000000"/>
            </w:tcBorders>
            <w:shd w:fill="355B9D" w:val="clear"/>
            <w:tcMar>
              <w:top w:w="190" w:type="dxa"/>
              <w:left w:w="180" w:type="dxa"/>
              <w:bottom w:w="190" w:type="dxa"/>
              <w:right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1: School &amp; Branch Management</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1.30</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Document</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Functional Requirements Document (FRD)</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M01 | School &amp; Branch Management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1.30</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Review date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r>
              <w:t>30 September 2026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Code baseline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Backend main at 86416f4a, 30 September 2026. This revision reconciles the committed requirements queue D51 to D82. Uncommitted worktree changes are outside the evidence boundary</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Source MRD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XVS Module Requirements Document v2.96</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Primary app</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vs_schools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Supporting apps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8"/>
              </w:rPr>
              <w:t>vs_tenants, vs_config, vs_rbac, vs_user, vs_audit, vs_admin_console, vs_import_data, vs_finance, schools/vs_onboarding, schools/vs_staff, schools/core/fal, core</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Status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355B9D"/>
              <w:left w:val="single" w:sz="9" w:color="355B9D"/>
              <w:bottom w:val="single" w:sz="9" w:color="355B9D"/>
              <w:right w:val="single" w:sz="9" w:color="355B9D"/>
              <w:insideH w:val="single" w:sz="9" w:color="355B9D"/>
              <w:insideV w:val="single" w:sz="9" w:color="355B9D"/>
            </w:tcBorders>
            <w:shd w:fill="EAF0FA" w:val="clear"/>
            <w:tcMar>
              <w:top w:w="100" w:type="dxa"/>
              <w:left w:w="120" w:type="dxa"/>
              <w:bottom w:w="100" w:type="dxa"/>
              <w:right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Section</w:t>
            </w:r>
          </w:p>
        </w:tc>
        <w:tc>
          <w:tcPr>
            <w:tcW w:type="dxa" w:w="70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Document Control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 Purpose and Scope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responsibility, boundaries, and terminology</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2. Context and Status Model</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Architecture position and requirement-state definitions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3. Actors, Permissions, and Ownership</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Who can act and how School, Tenant, and Branch scope work</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4. Functional Requirements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Testable behavior, current evidence, acceptance, and limits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5. Workflows and Lifecycle Rules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creation, Branch transition, and reset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6. Data Model and Relationships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Persisted ownership and safety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7. API and Validation Contracts</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Routes, permissions, inputs, and response behavior</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8. Dependencies and Operational Evidence</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Configuration, audit, identity, import, and delivery contracts</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9. Needs Attention</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Current defects and required completion</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10. MRD Traceability</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Module 1 capability mapping</w:t>
            </w:r>
          </w:p>
        </w:tc>
      </w:tr>
      <w:tr>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11. Change Log</w:t>
            </w:r>
          </w:p>
        </w:tc>
        <w:tc>
          <w:tcPr>
            <w:tcW w:type="dxa" w:w="70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This FRD defines the functional behavior of Module 1 as required and as currently evidenced in the XVS backend. It turns the Module 1 MRD capability list into testable rules for School identity, Tenant ownership, Branch administration, onboarding, access control, configuration, lifecycle operations, and operational evidence.</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School and paired Tenant creation, identifiers, metadata, status, and branding, and the sign-in security and payroll scope a School sets for itself.</w:t>
      </w:r>
    </w:p>
    <w:p>
      <w:pPr>
        <w:spacing w:before="0" w:after="40" w:line="240" w:lineRule="auto"/>
        <w:ind w:left="288" w:hanging="202"/>
      </w:pPr>
      <w:r>
        <w:rPr>
          <w:rFonts w:ascii="Aptos Narrow" w:hAnsi="Aptos Narrow"/>
          <w:b w:val="0"/>
          <w:color w:val="000000"/>
          <w:sz w:val="18"/>
        </w:rPr>
        <w:t>• Branch creation, identity, main-Branch designation, administrators, statistics, and lifecycle records.</w:t>
      </w:r>
    </w:p>
    <w:p>
      <w:pPr>
        <w:spacing w:before="0" w:after="40" w:line="240" w:lineRule="auto"/>
        <w:ind w:left="288" w:hanging="202"/>
      </w:pPr>
      <w:r>
        <w:rPr>
          <w:rFonts w:ascii="Aptos Narrow" w:hAnsi="Aptos Narrow"/>
          <w:b w:val="0"/>
          <w:color w:val="000000"/>
          <w:sz w:val="18"/>
        </w:rPr>
        <w:t>• Package depth, module entitlements, dependency resolution, and scoped overrides used during onboarding.</w:t>
      </w:r>
    </w:p>
    <w:p>
      <w:pPr>
        <w:spacing w:before="0" w:after="40" w:line="240" w:lineRule="auto"/>
        <w:ind w:left="288" w:hanging="202"/>
      </w:pPr>
      <w:r>
        <w:rPr>
          <w:rFonts w:ascii="Aptos Narrow" w:hAnsi="Aptos Narrow"/>
          <w:b w:val="0"/>
          <w:color w:val="000000"/>
          <w:sz w:val="18"/>
        </w:rPr>
        <w:t>• Platform permissions, tenant isolation, Branch scoping, audit evidence, validation, and API contracts.</w:t>
      </w:r>
    </w:p>
    <w:p>
      <w:pPr>
        <w:spacing w:before="0" w:after="40" w:line="240" w:lineRule="auto"/>
        <w:ind w:left="288" w:hanging="202"/>
      </w:pPr>
      <w:r>
        <w:rPr>
          <w:rFonts w:ascii="Aptos Narrow" w:hAnsi="Aptos Narrow"/>
          <w:b w:val="0"/>
          <w:color w:val="000000"/>
          <w:sz w:val="18"/>
        </w:rPr>
        <w:t>• Required lifecycle, reset, transfer, clone, and deletion behavior that is incomplete or defective today.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tbl>
      <w:tblPr>
        <w:tblW w:type="dxa" w:w="10468"/>
        <w:jc w:val="center"/>
        <w:tblLayout w:type="fixed"/>
        <w:tblLook w:firstColumn="1" w:firstRow="1" w:lastColumn="0" w:lastRow="0" w:noHBand="0" w:noVBand="1" w:val="04A0"/>
      </w:tblPr>
      <w:tblGrid>
        <w:gridCol w:w="3528"/>
        <w:gridCol w:w="6940"/>
      </w:tblGrid>
      <w:tr>
        <w:trPr>
          <w:tblHeader w:val="true"/>
        </w:trPr>
        <w:tc>
          <w:tcPr>
            <w:tcW w:type="dxa" w:w="35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c>
          <w:tcPr>
            <w:tcW w:type="dxa" w:w="694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Owner / Decision</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Student and staff records</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Future Student Management and Staff Management modules. Module 1 only supplies School and Branch ownership boundaries.</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General identity and authentication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Identity, Team &amp; Organogram. This FRD covers only primary admin provisioning and access effects of School lifecycle.</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Capability catalogue and configuration storage</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Configuration &amp; Capability Management. This FRD records the School and Branch contracts that consume it.</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Generic audit search and export</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Audit &amp; Activity Logging. This FRD specifies which School and Branch events must be emitted.</w:t>
            </w:r>
          </w:p>
        </w:tc>
      </w:tr>
      <w:tr>
        <w:tc>
          <w:tcPr>
            <w:tcW w:type="dxa" w:w="352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import orchestration</w:t>
            </w:r>
          </w:p>
        </w:tc>
        <w:tc>
          <w:tcPr>
            <w:tcW w:type="dxa" w:w="69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Bulk Data Import. It must reuse the validated School and Branch creation contracts.</w:t>
            </w:r>
          </w:p>
        </w:tc>
      </w:tr>
    </w:tbl>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spacing w:before="0" w:after="100" w:line="240" w:lineRule="auto"/>
        <w:jc w:val="left"/>
      </w:pPr>
      <w:r>
        <w:rPr>
          <w:rFonts w:ascii="Aptos Narrow" w:hAnsi="Aptos Narrow"/>
          <w:b w:val="0"/>
          <w:color w:val="000000"/>
          <w:sz w:val="18"/>
        </w:rPr>
        <w:t>A School is the operator-facing business identity. Its one-to-one Tenant is the durable security boundary used by authentication, RBAC, configuration, workflow, finance, procurement, notifications, support, and every tenant-aware domain. Branches represent the school's sites or operating locations, and they hang off that Tenant rather than off the School: a School reaches its sites through its tenant id.</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State</w:t>
            </w:r>
          </w:p>
        </w:tc>
        <w:tc>
          <w:tcPr>
            <w:tcW w:type="dxa" w:w="7949"/>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Meaning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spacing w:before="0" w:after="0" w:line="240" w:lineRule="auto"/>
              <w:jc w:val="left"/>
            </w:pPr>
            <w:r>
              <w:rPr>
                <w:rFonts w:ascii="Aptos Narrow" w:hAnsi="Aptos Narrow"/>
                <w:b/>
                <w:color w:val="1F7A4D"/>
                <w:sz w:val="17"/>
              </w:rPr>
              <w:t>Implemented with limits</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color w:val="A86800"/>
                <w:sz w:val="17"/>
              </w:rPr>
              <w:t>Partial</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CE8E6" w:val="clear"/>
            <w:tcMar>
              <w:top w:w="70" w:type="dxa"/>
              <w:left w:w="90" w:type="dxa"/>
              <w:bottom w:w="70" w:type="dxa"/>
              <w:right w:w="90" w:type="dxa"/>
            </w:tcMar>
            <w:vAlign w:val="center"/>
          </w:tcPr>
          <w:p>
            <w:pPr>
              <w:spacing w:before="0" w:after="0" w:line="240" w:lineRule="auto"/>
              <w:jc w:val="left"/>
            </w:pPr>
            <w:r>
              <w:rPr>
                <w:rFonts w:ascii="Aptos Narrow" w:hAnsi="Aptos Narrow"/>
                <w:b/>
                <w:color w:val="B42318"/>
                <w:sz w:val="17"/>
              </w:rPr>
              <w:t>Defective</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spacing w:before="0" w:after="0" w:line="240" w:lineRule="auto"/>
              <w:jc w:val="left"/>
            </w:pPr>
            <w:r>
              <w:rPr>
                <w:rFonts w:ascii="Aptos Narrow" w:hAnsi="Aptos Narrow"/>
                <w:b/>
                <w:color w:val="5E6B7A"/>
                <w:sz w:val="17"/>
              </w:rPr>
              <w:t>Not implemented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7"/>
              </w:rPr>
              <w:t>Relocated</w:t>
            </w:r>
          </w:p>
        </w:tc>
        <w:tc>
          <w:tcPr>
            <w:tcW w:type="dxa" w:w="79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spacing w:before="0" w:after="0"/>
      </w:pP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MODULE DECISION</w:t>
              <w:br/>
              <w:t>• Module 1 remains Backend Partial and In use Complete in MRD v2.94, with twenty-five capability entries.</w:t>
              <w:br/>
              <w:t>• School status mirroring now calls one locked Tenant transition service. Leaving ACTIVE writes the Tenant state and permanently ends active impersonation sessions in the same transaction; proxy start takes the same lock, so shutdown cannot miss a concurrent new session.</w:t>
              <w:br/>
              <w:t>• The defining blocker remains broader School lifecycle control. Suspension and reactivation for commercial reasons, recoverable deletion, normal login-session revocation, and the handling of closed or deleted Schools and Branches remain open. The operator service switch takes a live School out of service and back, and does nothing more.</w:t>
              <w:br/>
              <w:t>• The plan decides the product, and no plan decides the size. School creation used to grant whatever list the wizard sent, so the tier a school paid for and the modules it held were two unrelated facts about the same school. One service now grants every module at the depth the plan reaches into it, and both the creation path and a later plan change call it, so the two cannot answer differently. Every grant carries the subscription expiry, which was recorded on the setup row and never written anywhere the evaluation could read it.</w:t>
              <w:br/>
              <w:t>• Every plan capacity column is removed with the branch refusal that read one of them. Three were stored and read by nothing; the branch ceiling was enforced, so the cheapest tier refused a proprietor the fourth site she had planned for months. Size is priced rather than fenced, and nothing prices it yet.</w:t>
              <w:br/>
              <w:t>• The plan is readable and changeable, and the two halves of a change are inseparable. Writing the plan row without re-granting leaves the school holding the old depths, so the record says one thing and the product does another; there is no path that writes one without the other. The read carries the depth per module and which of the plan default, a plan exception or an uplift decided it, because an operator asked to change something has to know which of the three to change.</w:t>
              <w:br/>
              <w:t>• Rebanding is not here and should not arrive here. Moving a feature between depths reprices every school at once, including those invoiced last week, so it stays a code change that goes through review and deploy. What the console holds is per-school: one customer, one decision, audited.</w:t>
              <w:br/>
              <w:t>• School creation stopped asking which modules to enable. The plan grants every module and sets how deep the school reaches into each, so the list narrowed nothing: the same school came out of the wizard whichever boxes were ticked. The question was worse than useless, because an operator who left Procurement unticked had every reason to believe they had turned it off. The serializer field, its validation, the wizard step and the bulk-import template column are all gone. A payload still carrying a module list is ignored rather than refused, so a frontend that has not caught up keeps working.</w:t>
              <w:br/>
              <w:t>• A School opens with the roles CodeX ships. Creation provisions School Admin, Teacher, Finance Admin and Procurement Admin for the whole School and a Branch Admin for each Branch, each copied from the prebuilt library as it stands, so two Schools created days apart hold the same set. A Branch role names its Branch only once the School has a second one: where a School has one Branch the dimension recedes.</w:t>
              <w:br/>
              <w:t>• The role grants follow the School's reach, not the plan change. A tier moved down, an uplift withdrawn, an uplift that lapsed and any later settlement, and the command that re-applies a plan all take back the grants the School can no longer reach, because the settlement hangs off the reach in vs_config rather than off one caller. Only a band out of depth is taken back: a module closed because a subscription expired or an operator denied it leaves every grant standing, because that state is meant to be reversed and paying would not give the roles back. A key the School denied on purpose stays denied, a School given its plan for the first time keeps every role it arrived with, and permission groups the School composed are left as they are.</w:t>
              <w:br/>
              <w:t>• A role that cannot be settled is reported, never enforced. A kept key may declare a dependency on one being taken away, and that refusal used to abort the whole billing write, so a School could stay on Premium in the product while its invoice said Standard. Each role is settled on its own savepoint now; one that refuses is left exactly as it was, named in the plan response as roles_needing_attention and in the audit trail under plan_downgrade_blocked, and every other role in the School is settled regardless. Nothing retries it: the refusal is deterministic, this deployment runs no scheduler, and the next settlement of that School's reach tries the role again.</w:t>
              <w:br/>
              <w:t>• The crest is public, deliberately. The sign-in page at a School's own address has no reader by definition and is where somebody decides whether they are at their own School, so the crest alone is served by that address to anybody. The route lists nothing and answers a School with no crest exactly as it answers an address nobody holds. The console reads the same address; the School's own profile still hands its people a URL signed for one reader.</w:t>
              <w:br/>
              <w:t>• No School is created short of the roles CodeX ships. A template the prebuilt library cannot supply used to answer with nothing, which reads exactly like success, so a School could be created holding two of the five roles the product is built around with nobody being told which were skipped. School and Branch creation ask before they write anything and refuse with 503 ADMIN_PROVISIONING_FAILED, naming every missing template at once; the library itself now holds all five on a fresh installation.</w:t>
              <w:br/>
              <w:t>• A renamed Branch takes its roles with it. The name of a Branch's own copy of Branch Admin is composed from the Branch's, and the composition happened once at provisioning, so a School that renamed Ikeja to Yaba kept Branch Admin - Ikeja on its roles screen with no way to correct it. The rule is one function re-applied from the Branch's own save, so the console, a command, an import and the shell all obey it. A name the School chose for itself is left alone.</w:t>
              <w:br/>
              <w:t>• Creating a school is answered before it is built. The request still refuses a bad payload field by field and a short role library with 503, but the creation itself now runs as a tracked background job that reports each step, so the console shows it progressing and names the step a failure stopped on rather than holding one request open on a spinner. A client-supplied job id lets the console poll from the first moment, which is the only way to watch the steps where the job runs inline. The job re-validates before it writes, because the door check and the write are moments apart, so a slug or an administrator's address taken in the gap fails the job rather than colliding with the first school.</w:t>
              <w:br/>
              <w:t>• A School sets its own sign-in security and payroll scope. Two School-facing settings, on the School's own settings keys and open only once it is live, let it tighten sign-in security for the whole School or for one Branch, and choose one payroll or one per Branch. It can never loosen the platform's security, and no configuration key that decides what a School has bought is one a School can hold. Its currency and term structure are its own to set while it onboards and fixed once it has been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p>
      <w:pPr>
        <w:pStyle w:val="Heading2"/>
        <w:spacing w:before="220" w:after="120" w:line="240" w:lineRule="auto"/>
        <w:keepNext/>
        <w:pBdr>
          <w:bottom w:val="single" w:sz="8" w:space="5" w:color="355B9D"/>
        </w:pBdr>
      </w:pPr>
      <w:r>
        <w:rPr>
          <w:rFonts w:ascii="Aptos Narrow" w:hAnsi="Aptos Narrow"/>
          <w:b/>
          <w:color w:val="000000"/>
          <w:sz w:val="27"/>
        </w:rPr>
        <w:t>3.1 Actors</w:t>
      </w:r>
    </w:p>
    <w:tbl>
      <w:tblPr>
        <w:tblW w:type="dxa" w:w="10468"/>
        <w:jc w:val="center"/>
        <w:tblLayout w:type="fixed"/>
        <w:tblLook w:firstColumn="1" w:firstRow="1" w:lastColumn="0" w:lastRow="0" w:noHBand="0" w:noVBand="1" w:val="04A0"/>
      </w:tblPr>
      <w:tblGrid>
        <w:gridCol w:w="3024"/>
        <w:gridCol w:w="7444"/>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Actor</w:t>
            </w:r>
          </w:p>
        </w:tc>
        <w:tc>
          <w:tcPr>
            <w:tcW w:type="dxa" w:w="744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Responsibility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viewer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search, summarize, and retrieve Schools and Branches.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Schools using platform.schools.create or platform.schools.update.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and update Branches using platform.branches.create or platform.branches.update.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staff</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Branch lifecycle transitions with platform.branches.transition, and view package/capability catalogues.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XVision super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the current reset configuration operation.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paired Tenant through permissions provisioned by the School admin role.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administrator</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Operate within the School tenant and assigned Branch where dependent views enforce Branch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Background job or import process</w:t>
            </w:r>
          </w:p>
        </w:tc>
        <w:tc>
          <w:tcPr>
            <w:tcW w:type="dxa" w:w="744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Use explicit Tenant and School scope and preserve the same validation and audit contracts.</w:t>
            </w:r>
          </w:p>
        </w:tc>
      </w:tr>
    </w:tbl>
    <w:p>
      <w:pPr>
        <w:pStyle w:val="Heading2"/>
        <w:spacing w:before="220" w:after="120" w:line="240" w:lineRule="auto"/>
        <w:keepNext/>
        <w:pBdr>
          <w:bottom w:val="single" w:sz="8" w:space="5" w:color="355B9D"/>
        </w:pBdr>
      </w:pPr>
      <w:r>
        <w:rPr>
          <w:rFonts w:ascii="Aptos Narrow" w:hAnsi="Aptos Narrow"/>
          <w:b/>
          <w:color w:val="000000"/>
          <w:sz w:val="27"/>
        </w:rPr>
        <w:t>3.2 Endpoint Gates</w:t>
      </w:r>
    </w:p>
    <w:tbl>
      <w:tblPr>
        <w:tblW w:type="dxa" w:w="10468"/>
        <w:jc w:val="center"/>
        <w:tblLayout w:type="fixed"/>
        <w:tblLook w:firstColumn="1" w:firstRow="1" w:lastColumn="0" w:lastRow="0" w:noHBand="0" w:noVBand="1" w:val="04A0"/>
      </w:tblPr>
      <w:tblGrid>
        <w:gridCol w:w="3024"/>
        <w:gridCol w:w="3311"/>
        <w:gridCol w:w="4132"/>
      </w:tblGrid>
      <w:tr>
        <w:trPr>
          <w:tblHeader w:val="true"/>
        </w:trPr>
        <w:tc>
          <w:tcPr>
            <w:tcW w:type="dxa" w:w="302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Operation</w:t>
            </w:r>
          </w:p>
        </w:tc>
        <w:tc>
          <w:tcPr>
            <w:tcW w:type="dxa" w:w="331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 / Gate</w:t>
            </w:r>
          </w:p>
        </w:tc>
        <w:tc>
          <w:tcPr>
            <w:tcW w:type="dxa" w:w="41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collection</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Creates School, Tenant, and optional nested onboarding records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Watch a school being created</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caller's own creation job, read by its id</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School</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Supported metadata, logo, and the School's sign-in address while it is still editable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list, detail, statistics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reached as Branch to Tenant to school profile, plus ambient tenant filtering</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platform.branches.create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ACTIVE route School</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Update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platform.branches.update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School's Tenant and Branch business code, including the main-Branch handover</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Transition Branch</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Resolved through the route School's Tenant</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profile and logo</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school.profile.view / school.profile.update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Branches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school.branches.view</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Branches, read-only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 own security and payroll-scope settings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school.settings.view / school.settings.update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asserted tenant's School only, once live; one Branch's security layer with ?branch=</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Public School crest</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None; throttled at 240 an hour</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School's crest, by its address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School out of service or back</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 School; ACTIVE to INACTIVE and back</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 configuration</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IsVisionSuperAdmin</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Current behavior removes branding only</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onboarding defaults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config.value.view / config.value.update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Platform-only curated settings</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config.entitlement.view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or School Tenant scope</w:t>
            </w:r>
          </w:p>
        </w:tc>
      </w:tr>
      <w:tr>
        <w:tc>
          <w:tcPr>
            <w:tcW w:type="dxa" w:w="302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Overrides</w:t>
            </w:r>
          </w:p>
        </w:tc>
        <w:tc>
          <w:tcPr>
            <w:tcW w:type="dxa" w:w="331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config.override.view / manage</w:t>
            </w:r>
          </w:p>
        </w:tc>
        <w:tc>
          <w:tcPr>
            <w:tcW w:type="dxa" w:w="41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 School, or Branch scope</w:t>
            </w:r>
          </w:p>
        </w:tc>
      </w:tr>
    </w:tbl>
    <w:p>
      <w:pPr>
        <w:pStyle w:val="Heading2"/>
        <w:spacing w:before="220" w:after="120" w:line="240" w:lineRule="auto"/>
        <w:keepNext/>
        <w:pBdr>
          <w:bottom w:val="single" w:sz="8" w:space="5" w:color="355B9D"/>
        </w:pBdr>
      </w:pPr>
      <w:r>
        <w:rPr>
          <w:rFonts w:ascii="Aptos Narrow" w:hAnsi="Aptos Narrow"/>
          <w:b/>
          <w:color w:val="000000"/>
          <w:sz w:val="27"/>
        </w:rPr>
        <w:t>3.3 Ownership Rules</w:t>
      </w:r>
    </w:p>
    <w:p>
      <w:pPr>
        <w:keepNext/>
        <w:spacing w:before="0" w:after="40" w:line="240" w:lineRule="auto"/>
        <w:ind w:left="288" w:hanging="202"/>
      </w:pPr>
      <w:r>
        <w:rPr>
          <w:rFonts w:ascii="Aptos Narrow" w:hAnsi="Aptos Narrow"/>
          <w:b w:val="0"/>
          <w:color w:val="000000"/>
          <w:sz w:val="18"/>
        </w:rPr>
        <w:t>• School has one protected Tenant, one to one: the School is that Tenant's school-facing profile. Deleting the Tenant cannot silently delete the School, and deleting the School removes no Branch.</w:t>
      </w:r>
    </w:p>
    <w:p>
      <w:pPr>
        <w:keepNext/>
        <w:spacing w:before="0" w:after="40" w:line="240" w:lineRule="auto"/>
        <w:ind w:left="288" w:hanging="202"/>
      </w:pPr>
      <w:r>
        <w:rPr>
          <w:rFonts w:ascii="Aptos Narrow" w:hAnsi="Aptos Narrow"/>
          <w:b w:val="0"/>
          <w:color w:val="000000"/>
          <w:sz w:val="18"/>
        </w:rPr>
        <w:t>• Branch belongs to exactly one Tenant, never to a School: the row carries a protected Tenant foreign key and has no school column. A School reaches its sites through its tenant id, so the query is tenant.branches, and TenantAwareManager filters Branch on that ambient Tenant.</w:t>
      </w:r>
    </w:p>
    <w:p>
      <w:pPr>
        <w:keepNext/>
        <w:spacing w:before="0" w:after="40" w:line="240" w:lineRule="auto"/>
        <w:ind w:left="288" w:hanging="202"/>
      </w:pPr>
      <w:r>
        <w:rPr>
          <w:rFonts w:ascii="Aptos Narrow" w:hAnsi="Aptos Narrow"/>
          <w:b w:val="0"/>
          <w:color w:val="000000"/>
          <w:sz w:val="18"/>
        </w:rPr>
        <w:t>• Platform actors and background jobs can have no ambient School tenant, so they must scope explicit targets.</w:t>
      </w:r>
    </w:p>
    <w:p>
      <w:pPr>
        <w:spacing w:before="0" w:after="40" w:line="240" w:lineRule="auto"/>
        <w:ind w:left="288" w:hanging="202"/>
      </w:pPr>
      <w:r>
        <w:rPr>
          <w:rFonts w:ascii="Aptos Narrow" w:hAnsi="Aptos Narrow"/>
          <w:b w:val="0"/>
          <w:color w:val="000000"/>
          <w:sz w:val="18"/>
        </w:rPr>
        <w:t>• Branch-bound authorization is narrower than tenant authorization, and it is now resolved centrally rather than reimplemented per consumer: which Branches a person may work in comes from their role grants, the Branch on a staff record is a home posting read only where somebody holds no grants at all, and every Branch-sensitive consumer applies that one answer.</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spacing w:before="0" w:after="100" w:line="240" w:lineRule="auto"/>
        <w:jc w:val="left"/>
      </w:pPr>
      <w:r>
        <w:rPr>
          <w:rFonts w:ascii="Aptos Narrow" w:hAnsi="Aptos Narrow"/>
          <w:b w:val="0"/>
          <w:color w:val="000000"/>
          <w:sz w:val="18"/>
        </w:rPr>
        <w:t>Each requirement records the required behavior, inspected implementation evidence, acceptance boundary, and current limitation. Status is current state, not revision history.</w:t>
      </w:r>
    </w:p>
    <w:p>
      <w:pPr>
        <w:pStyle w:val="Heading2"/>
        <w:spacing w:before="220" w:after="120" w:line="240" w:lineRule="auto"/>
        <w:keepNext/>
        <w:pBdr>
          <w:bottom w:val="single" w:sz="8" w:space="5" w:color="355B9D"/>
        </w:pBdr>
      </w:pPr>
      <w:r>
        <w:rPr>
          <w:rFonts w:ascii="Aptos Narrow" w:hAnsi="Aptos Narrow"/>
          <w:b/>
          <w:color w:val="000000"/>
          <w:sz w:val="27"/>
        </w:rPr>
        <w:t>FR-001  Create a School and Tenant Boundary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platform caller can create a School as the business identity and a paired Tenant as the durable security boundary.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SchoolCreateSerializer and School.save() create the School and Tenant atomically, together with at least one Branch. Required School and Branch administrators are inside that same transaction, and so are the roles CodeX ships: School Admin, Teacher, Finance Admin and Procurement Admin for the whole School, and a Branch Admin for each Branch. vs_rbac provision_role_from_prebuilt makes each one from the prebuilt role library, get-or-create on its key so a School never holds two copies, and copies the library's permissions onto it as they stand at creation. The library is guaranteed: vs_schools 0013 seeds Teacher, Finance Admin and Procurement Admin beside the two administrator templates 0010 already seeded, preserving a row an operator has refined or deactivated, and tops up the Schools created while the library was short, matched on the role's key or its name and copying permissions from the library rather than listing them. Creation also asks before it writes: require_prebuilt_roles reads vs_rbac missing_prebuilt_keys for all five templates and raises AdminProvisioningError naming every missing one at once, and Branch creation asks the same question for branch_admin, so an installation that cannot give a School its roles refuses the School rather than creating it short. A School created before creation provisioned the whole set receives the missing roles from vs_rbac 0017, which leaves a role the School already has untouched. The set of books and Module 9 onboarding control room remain best effort inside their own savepoints because neither is the credential needed to operate the new School. The create endpoint no longer holds the request open for the work. It validates the payload and calls require_prebuilt_roles in the request, so a bad field still answers 400 and a short library still answers 503 before anything is queued, then hands the creation to the vs_schools.create_school Celery task and answers 202 with the job's state. run_school_creation runs this same serializer on the worker inside one transaction and re-validates before it writes, because the request's check and the write are moments apart. A client-supplied job_id (a UUID) becomes the job id, so the console can poll GET /v1/i/create/&lt;job_id&gt;/ from the moment it posts. The copy takes nothing the School may not hold. A key the library carries that a School tenant may not hold, because it has since been made platform-only, is dropped and logged rather than refused: the School never chose it and it would confer nothing inside a tenant, while the refusal rolled back the whole School, which is how finance.entity.create, left in the Finance Admin template after it was made platform-only, once stopped every School being created. vs_rbac withdraw_from_tenants, run by vs_rbac 0021, takes such keys back from the library and from every tenant surface, and audit_permission_scope --strict fails while any remain. Each role also receives the library's default field switches, which decide who reads and writes each restrictable field and were written into the library by the conversion of field-guarding keys (vs_rbac 0025). A default on an inactive field, or on a field that is not the School's to hold, is skipped rather than refused, and a write switch on a field that can no longer be written arrives as read only.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202 response starts a tracked background job and returns its id, status and steps. When the job reaches SUCCEEDED it has persisted one School, one protected Tenant, at least one Branch with exactly one main, the four whole-School roles and a Branch Admin role for each Branch, and every required administrator account, scoped role assignment, invitation record, and admin link. A missing Branch, an invalid payload, or a library that cannot supply one of the five roles is refused in the request, before anything is queued, with 400 or 503. A failure once the job is running, including an administrator that cannot be provisioned or a slug or address taken in the gap between the two checks, leaves none of those creation records behind and marks the job FAILED with the step it stopped on and a message fit to show. ANewSchoolGetsTheRolesCodeXShipsTests proves the full set arrives without anybody running a command afterwards; ASchoolIsNeverCreatedShortOfRolesTests proves a missing template refuses the School and names what is missing; and tests_creation_job proves the 202 handoff, the progress read by job id for the owner alone, the reused and non-UUID job id refusals, and the re-validation before the write. LibraryLeftoverBreaksTenantProvisioningTests proves a School's role is provisioned over a library still carrying a platform-only key, without that key, and that the library keeps every key a tenant may still hold; PrebuiltRoleConversionTests proves a role provisioned from the library carries its default field switches.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Books and onboarding control-room provisioning are still best effort. A books failure is repaired by command, and an onboarding-control failure is repaired by re-provisioning. Neither failure produces a false claim that a required administrator exists. A role copies the library once, when it is made, so a key added to the library later reaches an existing School only through a command that syncs it, as seed_workflow_permissions does for the approval keys. Creation is now queued and answered before it completes, so a deployment must run the Celery worker on the web service's code, or keep CELERY_EAGER set so the task runs inline in the request; that operational dependency is tracked in the priority gaps below.</w:t>
            </w:r>
          </w:p>
        </w:tc>
      </w:tr>
    </w:tbl>
    <w:p>
      <w:pPr>
        <w:pStyle w:val="Heading2"/>
        <w:spacing w:before="220" w:after="120" w:line="240" w:lineRule="auto"/>
        <w:keepNext/>
        <w:pBdr>
          <w:bottom w:val="single" w:sz="8" w:space="5" w:color="355B9D"/>
        </w:pBdr>
      </w:pPr>
      <w:r>
        <w:rPr>
          <w:rFonts w:ascii="Aptos Narrow" w:hAnsi="Aptos Narrow"/>
          <w:b/>
          <w:color w:val="000000"/>
          <w:sz w:val="27"/>
        </w:rPr>
        <w:t>FR-002  Generate Stable School Identifiers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Each School has a stable internal ID, unique slug, and unique uppercase school code suitable for routing, scoping, and operator selection.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slug is generated from the name when omitted, reserved values are rejected against the 67 platform hostnames in RESERVED_TENANT_SLUGS, and the code is allocated through the tenant document-number service with the SC prefix. That reserved list moved into vs_tenants with the Branch model, because the names it protects are platform hostnames that an ORGANIZATION or VIGIL Tenant must obey too, and it is enforced in Tenant.save() and clean() rather than on the field, because a field validator never runs on Tenant.objects.create(), which is how every writer here makes a Tenant.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and code collisions are rejected. List and detail responses expose the internal School ID used by scoped configuration endpoints and by the School's audit trail.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names are not unique, and the public update serializer still allows neither a name nor a code change. The slug is now editable up to go-live and frozen after; that rule and its endpoint are FR-021.</w:t>
            </w:r>
          </w:p>
        </w:tc>
      </w:tr>
    </w:tbl>
    <w:p>
      <w:pPr>
        <w:pStyle w:val="Heading2"/>
        <w:spacing w:before="220" w:after="120" w:line="240" w:lineRule="auto"/>
        <w:keepNext/>
        <w:pBdr>
          <w:bottom w:val="single" w:sz="8" w:space="5" w:color="355B9D"/>
        </w:pBdr>
      </w:pPr>
      <w:r>
        <w:rPr>
          <w:rFonts w:ascii="Aptos Narrow" w:hAnsi="Aptos Narrow"/>
          <w:b/>
          <w:color w:val="000000"/>
          <w:sz w:val="27"/>
        </w:rPr>
        <w:t>FR-003  Apply Platform Onboarding Defaults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FR-003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Omitted onboarding fields use centrally managed platform defaults without overwriting explicit caller choices.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resolves default ownership type, term structure, currency, and branch country from vs_config. Standalone branch creation uses the same branch-country default.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supported platform default affects later School or Branch creation only when the corresponding request field is omitted. Explicit valid input wins.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defaults still do not provide the checklist, readiness state, go-live decision, or rollback workflow. Those are Module 9, which is now built and is provisioned from this creation path.</w:t>
            </w:r>
          </w:p>
        </w:tc>
      </w:tr>
    </w:tbl>
    <w:p>
      <w:pPr>
        <w:pStyle w:val="Heading2"/>
        <w:spacing w:before="220" w:after="120" w:line="240" w:lineRule="auto"/>
        <w:keepNext/>
        <w:pBdr>
          <w:bottom w:val="single" w:sz="8" w:space="5" w:color="355B9D"/>
        </w:pBdr>
      </w:pPr>
      <w:r>
        <w:rPr>
          <w:rFonts w:ascii="Aptos Narrow" w:hAnsi="Aptos Narrow"/>
          <w:b/>
          <w:color w:val="000000"/>
          <w:sz w:val="27"/>
        </w:rPr>
        <w:t>FR-004  Provision the Primary School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000000"/>
                <w:sz w:val="17"/>
              </w:rPr>
              <w:t>FR-004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onboarding can create a primary administrator contact, user, tenant role assignment, invitation, and asynchronous email delivery request.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SchoolPrimaryAdmin, ContactInfo, User, TenantUserRoleAssignment, InvitationService, and the Celery invitation request form the path. provision_admin_user rolls its partial work back in an inner savepoint, logs the server-side cause, and raises AdminProvisioningError. That error escapes SchoolCreateSerializer's outer transaction, so a failure removes the School, Tenant, Branches, contacts, users, grants, invitation records, and any administrator provisioned earlier in the nested request. The school_admin template is guaranteed on fresh installations by an idempotent school-app data migration that preserves existing rows. The invitation email is queued through vs_user queue_invitation_email, which defers the job until the outermost creation transaction commits. Provisioning leaves the administrator link QUEUED, because the hand-off to the broker happens after it has returned and it cannot know the outcome: the settle_primary_admin_invite receiver writes SENT when the broker takes the job and FAILED when it refuses, and writes SENT again when Module 3's recovery re-send gets through. Stamping SENT inside the transaction reported an invitation that no task existed for and no email carried whenever the broker was unreachable. Provisioning also writes the administrator's staff record inside the same savepoint, so a School's own administrators are on its staff list: the job title is the words the creation form collected on the admin link, the posting is the account's own Branch, a record opened for a new account starts Invited and one for an account already in use starts Active, and a person who already holds a record is not given a second. The activation link in the invitation email lands on the School's own app, under /accounts at its subdomain, because vs_tenants account_link_base builds it; the Console, where a school account cannot sign in, is reserved for platform staff.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unused email produces a School-scoped inactive user, whole-tenant school_admin assignment, invitation record, and an administrator link that reads SENT once the invitation email has been accepted for delivery, or FAILED when it has not. A 201 response means those records exist. Any provisioning exception returns 503 ADMIN_PROVISIONING_FAILED and leaves no parent School or related creation records. Later email delivery or activation can still fail and is handled by invitation operations and Module 9 readiness. ProvisioningInviteWaitsForCommitTests proves nothing is queued while the invitation is uncommitted, that the queued job names the committed row, and that a rolled-back creation queues no email at all. TheAdminLinkNeverClaimsAnInvitationNobodySentTests proves the link reads FAILED when the broker refuses the hand-off, that the account and its grant survive that refusal, and that a successful re-send returns the link to SENT. AnAdministratorIsAMemberOfStaffTests proves the School administrator is on the staff list, a Branch administrator is posted to their Branch, the record starts Invited and says so in its history, and one person holding two postings has one record; AnIncumbentsRecordReadsActiveTests proves a record written for an account already in use reads Active.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No transactional creation gap remains. Notification event types and templates must still be seeded for delivery, and the administrator must still activate the invitation before Module 9 marks FIRST_ADMIN complete. The link settles after the creation response has been built, so it reads QUEUED for the life of that request; the create response does not carry it, and the School and Branch detail endpoints that do are read later. The activation link is built from SCHOOL_APP_BASE_URL, which defaults to the production host, so an environment that does not set it sends its Schools' people there; a blank value makes the invitation task raise rather than fall back to a Console link.</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FR-005  Create a Branch Under an Active School</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FR-005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An authorized caller can create a Branch under an ACTIVE School, receive a code that is unique within the School's Tenant, and record the initial PENDING lifecycle event.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BranchCreateSerializer validates the School, applies the platform branch-country default when omitted, and creates BranchLifecycle history; list and detail responses expose the database ID alongside the business code. Code allocation is max(code)+1 taken while locking the Tenant row rather than the Branch rows, so two concurrent first-Branch creates can no longer both take code 1, and it reads unscoped so platform code acting for another Tenant cannot allocate a duplicate. The database holds the same rules the serializer checks: uq_branch_tenant_code and uq_branch_one_main_per_tenant were added with the Tenant column in vs_schools migration 0003 and re-declared state-only when the model moved in vs_tenants migration 0004. That migration repairs existing rows before adding them, renumbering duplicate codes and demoting extra main Branches by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created Branch belongs to the route School's Tenant, has PENDING status, an opened timestamp, a code, and an initial lifecycle entry. A duplicate code or a second main Branch in the same Tenant is refused by the database even when the write bypasses the model, while the same code under another Tenant is allowed.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Neither constraint filters on status, which is deliberate: a closed Branch keeps its code, so a document citing branch 2 keeps its meaning for ever, and a closed main Branch keeps is_main. What used to make the second half a dead end is now refused before it can happen, because a main Branch cannot leave service at all and the designation is handed over first (FR-020).</w:t>
            </w:r>
          </w:p>
        </w:tc>
      </w:tr>
    </w:tbl>
    <w:p>
      <w:pPr>
        <w:pStyle w:val="Heading2"/>
        <w:spacing w:before="220" w:after="120" w:line="240" w:lineRule="auto"/>
        <w:keepNext/>
        <w:pBdr>
          <w:bottom w:val="single" w:sz="8" w:space="5" w:color="355B9D"/>
        </w:pBdr>
      </w:pPr>
      <w:r>
        <w:rPr>
          <w:rFonts w:ascii="Aptos Narrow" w:hAnsi="Aptos Narrow"/>
          <w:b/>
          <w:color w:val="000000"/>
          <w:sz w:val="27"/>
        </w:rPr>
        <w:t>FR-006  Provision the Primary Branch Administrator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FR-006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onboarding can create a Branch-scoped administrator role assignment, contact, user, and invitation.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BranchPrimaryAdmin and the shared admin-provisioning service create the current link. Reused emails remain idempotent for the account and invitation and receive a distinct Branch-scoped grant at every named Branch. The branch_admin template is guaranteed on fresh installations by the same idempotent school-app migration. A provisioning exception now escapes the inner savepoint and rolls back the standalone Branch or the entire nested School creation transaction. Both Branch paths share that provisioning service, so a Branch administrator's invitation email is queued on the same commit rather than from inside the savepoint that may still roll the Branch back, and the Branch link takes SENT or FAILED from the same settled hand-off rather than from the request to make it. provision_admin_user runs for every named Branch administrator, including the School administrator named on a Branch in the same request: it finds the account inside the tenant and adds the Branch grant without a second account or invitation, so a head teacher who also runs the School's only Branch holds both jobs. Each Branch's role is its own copy of Branch Admin, keyed by the Branch. Its name carries the Branch only once the School has more than one, and the moment a second Branch is provisioned every sibling still named for no Branch is renamed to say which Branch it runs. A Branch role's name follows its Branch. vs_rbac branch_role_name states the rule once, and a post_save receiver on Branch re-applies it whenever a rename lands, so the console, a management command, an import and the shell obey the same rule rather than each holding a copy of it; vs_rbac 0020 backfills the roles whose names had already gone stale. A name the School chose for itself is left alone, because renaming a Branch is not permission to rename what a School decided to call something, and a name another role in the Tenant already holds is left alone rather than failing the rename on a unique constraint.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valid administrator is linked to the target Branch and tenant with a Branch-scoped role assignment and an invitation state that reports whether an email is on its way rather than whether one was asked for. An address named at more than one Branch produces one account and invitation and one grant at each Branch, and the single settled hand-off marks every link naming that address. A failed standalone provisioning attempt returns 503 and removes only the new Branch transaction; a nested failure removes the whole new School transaction. OnePersonWearingSeveralHatsTests proves a head teacher named as the only Branch's administrator holds both grants from one account and one invitation, and that one person running the School and every Branch is granted at each posting. ANewSchoolGetsTheRolesCodeXShipsTests proves a one-Branch School's role does not name its Branch and that a second Branch makes every sibling name its own. ARenamedBranchTakesItsRoleWithItTests proves a rename through the Branch update endpoint renames that Branch's own role, and vs_rbac's BranchRolesFollowTheBranchTests proves the other Branches' roles are left alone, that a School with one Branch gains no suffix when it renames, that a name the School chose itself survives, that a name another role already holds does not fail the rename, and that an edit which is not a rename leaves the roles alone.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Standalone Branch creation still declares primary admin input optional while the create path requires it. The previous partial-success and reconciliation gap is closed, and so is the stale-name gap: the naming rule is re-applied from the Branch's own save. A School that drops back to one Branch keeps the suffix on the role it has until a Branch of that School is saved again, because the rule is re-applied from a Branch write rather than from a Branch count.</w:t>
            </w:r>
          </w:p>
        </w:tc>
      </w:tr>
    </w:tbl>
    <w:p>
      <w:pPr>
        <w:pStyle w:val="Heading2"/>
        <w:spacing w:before="220" w:after="120" w:line="240" w:lineRule="auto"/>
        <w:keepNext/>
        <w:pBdr>
          <w:bottom w:val="single" w:sz="8" w:space="5" w:color="355B9D"/>
        </w:pBdr>
      </w:pPr>
      <w:r>
        <w:rPr>
          <w:rFonts w:ascii="Aptos Narrow" w:hAnsi="Aptos Narrow"/>
          <w:b/>
          <w:color w:val="000000"/>
          <w:sz w:val="27"/>
        </w:rPr>
        <w:t>FR-007  Grant Every Module at the Plan's Depth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selects an active PackagePlan and records the subscription expiry, and the plan grants every module at the depth it reaches. There is no module selection: a plan is the whole of what a school is sold. No plan caps how many students, staff, administrators or Branches a School may have.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apply_plan_entitlements grants every active, entitlement-gated module through vs_config's set_entitlement, carrying the depth PackagePlan.depth_for() returns for that module: the plan's default_depth, or the PackagePlanModuleDepth exception where one is named. School creation and the apply_plans command both call that one service, so a School created with a plan and a School moved onto another cannot end up with different grants. Each grant carries the subscription expiry as an exclusive ends_at rounded to the end of the paid day, which vs_config's evaluation already honoured and was never given. The write serializer no longer carries enabled_modules, and neither does the bulk-import template or its validation. A payload still supplying one is ignored rather than refused, so a caller that has not caught up keeps working. The read side keeps the field and carries each module's depth beside it, which is the half that differs between two schools. PackagePlan carries no capacity columns, and branch_ceiling_refusal is removed from both paths by which a School gains a site. The role grants follow the School's reach. vs_config settles them from the write that narrowed it: set_entitlement settles where the depth it wrote is shallower than the depth it replaced, and set_depth_grant and clear_depth_grant settle whatever the write did, because an uplift changes reach by the clock as well as by a write. A tier change, an uplift written or withdrawn, an uplift that lapsed months ago and any later settlement, and manage.py apply_plans therefore all reconcile without a caller remembering to ask. apply_plan_entitlements writes every module first and settles once, because a settlement run between the rows reads a half-moved School. vs_rbac revoke_grants_beyond_the_tenants_depth then asks what is out of reach now rather than what changed, and writes each affected role's remaining keys through set_role_access under source plan_downgrade, so every revocation takes the role's lock, bumps its version and leaves an audit entry. Two narrowings are deliberate: only a band out of depth is taken back, so a module closed because a subscription expired or an operator denied it leaves every grant standing, and the School's existing denies are named in the write, so a key denied on purpose stays denied. A School given its plan for the first time keeps every role it arrived with. A role whose kept key declares a dependency on a revoked one is reported rather than enforced: each role is settled on its own savepoint, a refused role is left exactly as it was, an RBACAuditLog row is written under source plan_downgrade_blocked at severity WARNING and status FAILED, and every plan endpoint answers with data.roles_needing_attention, a list of role_key, role_name, permission_keys and the refusal in words, with the message naming the count and the roles. Permission groups the School composed are left as they are, and their keys meet the same gate when they resolve. A plan change on a School still onboarding also re-runs Module 9 provisioning, best effort, so an upgrade adds any checklist step the new plan opens.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Creating a School with a plan grants every sellable module, there being no way to name one, each at the plan's depth for that module. A module the plan names an exception for takes that depth and its siblings do not. A School paid to a date still works on that date and is refused the day after. A grant written before depth existed, carrying no depth, still reaches every band. No School is refused a student, a member of staff, an administrator or a Branch on account of its plan. MovingDownATierTakesTheGrantsWithItTests proves a downgrade revokes the grants the new tier cannot reach, leaves alone those it still reaches, and records the revocation against the plan change. EveryWayTheReachShrinksTakesTheGrantsWithItTests proves the same of an uplift withdrawn through the endpoint, an uplift that lapsed months ago, a plan re-applied by command and a plan exception that still covers its keys, and proves that a first application leaves the roles it found alone, that a lapsed subscription does not take the roles apart, and that a key denied on purpose is still denied afterwards. ARoleThatCannotBeSettledIsReportedNotEnforcedTests proves the plan change completes, the role it could not settle is left exactly as it was, every other role in the School is still settled, the audit trail names it, the plan response names it, and an ordinary plan change still revokes and reports nothing.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plan decides what a School reaches and nothing decides what it pays. PackagePlan carries no rate, no floor and no billing unit, no term headcount is taken from the student register, and no subscription invoice is raised, so the commercial half of the plan is still settled outside the platform. Nothing retries a role the settlement could not save. The refusal comes from the role's own dependency graph rather than from a busy database, this deployment runs no scheduler, and the role waits for the next settlement of that School's reach or for somebody to edit it; until then its keys sit outside the depth the plan reaches, so the gate refuses them at the door exactly as if they had gone. A key carried by a permission group or a personal ALLOW override is not taken back at all, and an uplift that has lapsed leaves its role rows standing until the School's reach is next settled.</w:t>
            </w:r>
          </w:p>
        </w:tc>
      </w:tr>
    </w:tbl>
    <w:p>
      <w:pPr>
        <w:pStyle w:val="Heading2"/>
        <w:spacing w:before="220" w:after="120" w:line="240" w:lineRule="auto"/>
        <w:keepNext/>
        <w:pBdr>
          <w:bottom w:val="single" w:sz="8" w:space="5" w:color="355B9D"/>
        </w:pBdr>
      </w:pPr>
      <w:r>
        <w:rPr>
          <w:rFonts w:ascii="Aptos Narrow" w:hAnsi="Aptos Narrow"/>
          <w:b/>
          <w:color w:val="000000"/>
          <w:sz w:val="27"/>
        </w:rPr>
        <w:t>FR-008  List, Search, View, and Summarize Schools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FR-008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platform users can page, filter, search, order, retrieve, and summarize Schools.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SchoolListView supports status flags, text search across School fields and, through the tenant, Branch fields, allow-listed ordering, nested main Branch data, and stable School IDs. Every Branch query path here is tenant__branches: School.branches is a Python property, not a reverse relation, so it cannot appear in a filter or a prefetch. Detail returns the School ID, branding, admins, package setup, and Branches; the ID is what a console screen needs in order to reach the School's audit trail and the tenant-scoped configuration endpoints, and the list had carried it all along while the detail response, which is the one such a screen is built from, had not. The list carries each School's logo, and it and the detail's branding block both hand the console the public crest address rather than a /media/ path, because a /media/ read is refused whenever the file's tenant differs from the reader's, which for a platform operator is every School (FR-009). The list reads each School's main Branch from the prefetch it already makes, so its query count does not grow with the number of Schools. Detail also returns app_url, where the School's own people sign in: derived rather than stored, by inserting the slug as a subdomain of SCHOOL_APP_BASE_URL, so a School registered a minute ago already has one, and blank rather than half-built when the slug or the setting is missing.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list is paginated and restricted by platform.schools.view. Statistics return all, active, pending, and inactive counts in one aggregate query. ConsoleSchoolLogoTests proves the list and detail hand the console a logo address it can fetch with no credentials, that a School with no logo gets an empty value, and that the logo column costs no query per School. SchoolAppUrlTests proves the address inserts the slug, keeps a development port, and is blank for a missing slug, a missing setting or a host with no scheme.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app_url follows SCHOOL_APP_BASE_URL, which defaults to the production host, so an environment that does not set it shows its operators production addresses. Nothing else is outstanding. The blanket except in SchoolDetailView was removed in 7464999 and is covered by tests as of ff94c26. This is stated precisely because v1.7 overstated it: the removed block called error_response(message=..., data=...), and that helper has never accepted a data argument in any version of core/response.py, so the call raised TypeError before it could return anything. The DEBUG: message and the traceback were built and thrown away, and the caller received the platform handler's generic SERVER_ERROR 500 with the trace written to the server log. The defect that was real, and it was serious, is that a School which does not exist answered 500 rather than 404, so a console could only offer Try Again on a request that could never succeed.</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FR-009  Update School Metadata and Branding</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FR-009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update supported School metadata and the School logo without changing identity or lifecycle fields through the general update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SchoolUpdateSerializer allows ownership type, address, website, motto, term structure, currency, registration ID, optional branding logo, and now the School's slug while it is still editable (FR-021). The view re-reads the School by primary key after the write, because the route key is the slug and re-reading by it would have answered 404 for exactly the request that had just moved it. It no longer carries a branch-operating declaration; how many sites a School runs is read from its Branches (FR-018). The write is now audited the way the Branch update above it has always been: an AuditDiffService snapshot is taken before and after, a School UPDATE event is emitted with the real User the view supplies through ActorContextMixin, and a change that moved the slug is raised to WARNING severity with a written summary naming both addresses (FR-013, FR-021). The event is keyed on the School's primary key, so a rename lands on the same trail as the creation it corrects rather than opening a second one. A partial update now validates the fields the request wrote and no others. Applying the changed attributes and then validating the whole row meant a column left blank by the importer, a data migration or the shell refused an edit that never went near it, and on this endpoint that was a dead end rather than a detour: the display name is not writable here, so a School stored without one could never again have its address, motto, currency or ownership type corrected through the API. A field the request did send is still validated, and School.clean() - the reserved-slug refusal among it - runs whatever is excluded. The uploaded logo is bound to the school's branding record and to the school's own tenant, so reading it back is answered by that binding rather than by knowledge of its file name. The School's own profile hands its people a URL signed for one reader that expires. The crest alone is also public, deliberately: GET /v1/i/public/schools/{slug}/logo/ serves it with no session, because the sign-in page at the School's own address has no reader by definition and is where somebody decides whether they are at their own School. That route never lists Schools; performs the lookup sign-in performs, so a tenant that cannot sign in cannot be probed; picks the bytes from the address's own branding row, so a caller cannot point it at another School's storage; answers a School with no crest, an address nobody holds, a School that cannot sign in and the platform tenant with the same 404; lets a shared cache hold the image for an hour; and is throttled at 240 requests an hour. The console reads the same public address (FR-008), and the invitation, password-reset and onboarding emails sign their header with it (Module 8). A School's own administrator reads and edits the profile through /v1/i/me/profile/, on school.profile.view and school.profile.update, through a subclass of this serializer that drops the address and branding fields, and sets or clears the logo through the multipart /v1/i/me/profile/logo/, which is audited as a configuration change on the School's trail. A School's currency and term structure are its own to set while it onboards and fixed once it has been live, by the test that freezes its sign-in address (School.has_ever_been_live). /v1/i/me/profile/ then refuses a change to either with 400 on that field, telling the School it is fixed and to contact XVS, and drops both from editable_fields; sending the stored value back is not a change. Every invoice, fee schedule and academic session the School has created is laid out in them, so a later change is a migration CodeX makes through the platform update endpoint, which still accepts both.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material supported change is saved and the endpoint returns the refreshed School detail payload. PublicSchoolLogoTests proves the crest is served with no session and may be cached publicly, that a School with no crest and an address that is not a School answer alike, that a tenant which cannot sign in cannot be probed, that the platform tenant is not a School, and that one School's address never serves another's crest. SchoolProfileEndpointTests proves a pending School reads and writes its own profile, that name, slug and code are shown and never accepted, and that a Branch administrator may read and not change it; SchoolLogoEndpointTests proves a logo is set, refused when it is not an image or is too large, cleared idempotently, refused to a Branch administrator and recorded. A refusal's reason is the response message itself, which the School's screen shows: a JPEG named crest.png is told it is not really a PNG and to save it again as one, and a .jfif is told to rename it to .jpg (SchoolLogoEndpointTests.test_a_mislabelled_image_says_why_in_the_message and test_a_jfif_is_told_to_rename_rather_than_refused_as_the_wrong_type). LiveSchoolProfileEndpointTests proves a live School still reads its profile and changes its street address, that currency and term structure leave editable_fields and are refused field by field, that re-sending the stored value is accepted, that a School suspended after being live stays locked, and that CodeX can still change both through the platform endpoint.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branding-only request to the platform update endpoint is still rejected as 'No changes detected' before branding is upserted, because the change counter runs over direct School fields and branding is popped off the payload before it is counted (Section 9); a School's own administrator can change the logo alone through /v1/i/me/profile/logo/. The display name is not writable at all (Section 9). Favicon and broader theme fields do not exist. The crest is readable by anybody who knows a School's address, which is its purpose; what the public route withholds is whether an address belongs to a School at all.</w:t>
            </w:r>
          </w:p>
        </w:tc>
      </w:tr>
    </w:tbl>
    <w:p>
      <w:pPr>
        <w:pStyle w:val="Heading2"/>
        <w:spacing w:before="220" w:after="120" w:line="240" w:lineRule="auto"/>
        <w:keepNext/>
        <w:pBdr>
          <w:bottom w:val="single" w:sz="8" w:space="5" w:color="355B9D"/>
        </w:pBdr>
      </w:pPr>
      <w:r>
        <w:rPr>
          <w:rFonts w:ascii="Aptos Narrow" w:hAnsi="Aptos Narrow"/>
          <w:b/>
          <w:color w:val="000000"/>
          <w:sz w:val="27"/>
        </w:rPr>
        <w:t>FR-010  List, View, Update, and Summarize Branches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Authorized operators can operate on Branches within the School identified by the route.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endpoints support status/main filters, search, ordering, database ID plus business code, detail, metadata update, statistics, and before/after update audit evidence keyed on the Branch's primary key (FR-013). The update path also carries the main-Branch handover: is_main routes through Branch.promote_to_main() rather than a plain attribute write, and clearing the flag on the sole main Branch is refused (FR-020). Branch update carries the same partial-update rule as FR-009: the request answers for the fields it wrote, so a Branch with a column left blank by a path outside these serializers can still have its address corrected, and can still be refused when it is the name itself that is being blanked. A Branch carries no type. The free-text descriptor nothing read is dropped from the model (vs_tenants 0010), from the five serializers that carried it and from the read-only branch_type alias, so no Branch payload returns one and a request still sending one has the key ignored; what a Branch teaches is recorded, plurally, by the academic programmes run at it (Module 13). A School's own people read their Branches, read-only, through /v1/i/me/branches/ and /v1/i/me/branches/{code}/ on school.branches.view, scoped to the asserted tenant with no School identifier to tamper with. The list is on the pending-tenant surface, because academic structure is built before go-live and scopes records to a Branch; the detail read is not.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Branch from another route School is not returned. Statistics include all five Branch states. MyBranchesTests proves a School reads its own Branches main first, cannot see another School's, receives 404 for a code it does not have, and has no way to write; PendingSchoolBranchesTests proves a School that is not yet live reads the list while the detail stays shut.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Branch-bound authorization is enforced by the dependent domains rather than here: this module owns the Branch record and its lifecycle, and vs_rbac owns the rule that turns a grant into a set of Branches. A domain that does not apply that rule is not narrowed by anything this module can do.</w:t>
            </w:r>
          </w:p>
        </w:tc>
      </w:tr>
    </w:tbl>
    <w:p>
      <w:pPr>
        <w:pStyle w:val="Heading2"/>
        <w:spacing w:before="220" w:after="120" w:line="240" w:lineRule="auto"/>
        <w:keepNext/>
        <w:pBdr>
          <w:bottom w:val="single" w:sz="8" w:space="5" w:color="355B9D"/>
        </w:pBdr>
      </w:pPr>
      <w:r>
        <w:rPr>
          <w:rFonts w:ascii="Aptos Narrow" w:hAnsi="Aptos Narrow"/>
          <w:b/>
          <w:color w:val="000000"/>
          <w:sz w:val="27"/>
        </w:rPr>
        <w:t>FR-011  Transition Branch Lifecycle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FR-011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Privileged staff can move a Branch through an allowed lifecycle matrix and write a lifecycle event only after a successful state change.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transition endpoint accepts ACTIVE, SUSPENDED, INACTIVE, and CLOSED targets, resolves the Branch within the route School, and requires platform.branches.transition in addition to XVision staff. Branch.ALLOWED_TRANSITIONS publishes the permitted edges, CLOSED is terminal, and PENDING is not a target. Branch.transition() runs in one transaction, persists status with activated_at, deactivated_at, and closed_at, and appends the BranchLifecycle row. It also refuses to take the Tenant's main Branch, or its only Branch, out of service at all: the guard is derived from OUT_OF_SERVICE_STATES and sits at this one choke point, which every mark_* helper, the transition serializer and the shell already pass through (FR-020).</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implementation must validate allowed transitions, set lifecycle timestamps consistently, persist the state, and append actor/reason history atomically.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Closing a Branch still has no defined effect on dependent records, sessions, or Branch-bound users, and lifecycle control is platform-side only: a School administrator cannot transition a Branch of their own School. The main-Branch closure dead end this requirement carried through v1.6 is closed; see FR-020.</w:t>
            </w:r>
          </w:p>
        </w:tc>
      </w:tr>
    </w:tbl>
    <w:p>
      <w:pPr>
        <w:pStyle w:val="Heading2"/>
        <w:spacing w:before="220" w:after="120" w:line="240" w:lineRule="auto"/>
        <w:keepNext/>
        <w:pBdr>
          <w:bottom w:val="single" w:sz="8" w:space="5" w:color="355B9D"/>
        </w:pBdr>
      </w:pPr>
      <w:r>
        <w:rPr>
          <w:rFonts w:ascii="Aptos Narrow" w:hAnsi="Aptos Narrow"/>
          <w:b/>
          <w:color w:val="000000"/>
          <w:sz w:val="27"/>
        </w:rPr>
        <w:t>FR-012  Enforce Tenant and Branch Access Boundaries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FR-012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School-owned records must be isolated by Tenant, and Branch-bound roles must be limited to their assigned Branch where the operation is Branch-specific.</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owns a protected Tenant, Branch uses TenantAwareManager, route School slugs scope Branch views through that School's Tenant, and endpoints declare platform permission keys. Authentication admits a Tenant that is ACTIVE or PENDING, so a School that has not gone live can sign in, and only the surfaces a School needs to set itself up are open to it, grouped in Module 9 FR-012, by a gate that is not a permission key. The Branch half is no longer declared and unenforced. vs_rbac resolves one answer to which Branches a caller may work in - the whole Tenant for a School-wide grant, exactly the granted Branches while in service, or nothing once they are all withdrawn - and the same answer serves the permission gate and the row filter, so the two cannot disagree about one person. Every dependent domain whose rows carry a Branch applies it: procurement, finance, workflow, support tickets, accounts, configuration and bulk import, on reads and on the Branch a new document is stamped with alike.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Changing a School slug, Branch code, tenant selector, or entity selector cannot expose another tenant's records, and that holds on the audit trail endpoint too, whose entity selector is the primary key rather than the per-Tenant Branch code. A Branch-bound role receives only its own Branches' data, and a role granted for the whole School receives the whole School's - including for a holder whose staff record names one site, which used to narrow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list still returns rows outside the caller's Branches, outside this module: vs_rbac's own role list (Module 4 Needs Attention). The financial statements read a branch-bound reader's own journals and the School-wide entries (Module 19 FR-006), and vs_rbac's assignment list shows only the holders at the caller's Branches or School-wide. The pending-tenant surface gate is installed at four permission composition points rather than one, because the framework's default permission classes are replaced rather than extended by a view that declares its own.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FR-013  Record School and Branch Audit Evidence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color="auto"/>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FR-013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Material School, Branch, configuration, and lifecycle changes must record the actor, target, outcome, before state, and difference where applicable.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create, Branch create, Branch update, School update and School configuration reset all emit platform audit evidence through emit_audit_event, each carrying a before snapshot and a field-level diff. Those writes now run inside their own savepoint. The helper's docstring had always promised never to block business logic and it caught its own exceptions, but its INSERT ran in the caller's transaction with no savepoint, so a database error there marked the whole enclosing transaction for rollback and the caller's own legitimate write was refused at commit with TransactionManagementError: an audit row failing could take the business change down with it, on every School and Branch update, every School creation and every onboarding effect on the platform. The actor is the User the view supplies through ActorContextMixin; the former "system" string default was removed, because actor_user is a foreign key, a string raises inside a helper that swallows its own failures, and a defaulted actor therefore produced no event at all rather than a system-attributed one. Configuration and entitlement changes use a separate immutable configuration stream. Every one of those events is keyed on the entity's primary key. School events used the slug and Branch events used the Branch code, and neither identifies one row for ever. A slug is correctable until go-live (FR-021), so a correction split a School's trail down the middle, leaving the creation event filed under the address the School had abandoned and nothing under the address it now answers on. A Branch code is allocated per Tenant from 1, while EntityAuditTrail is unique on (entity_type, entity_id) and has no Tenant column, so every School's main Branch was Branch:1 and one trail row on the whole platform carried all of them interleaved, with nothing on an event to say whose Branch it was. All six emitting sites now pass str(pk): School create, School update and School configuration reset, standalone Branch create, the nested Branch create inside School creation, and Branch update. Two supporting changes carry what the key stopped carrying. The School and Branch creation events name the sign-in address and the Branch code in their summary, which is where the Event Explorer's free-text search reaches them now that entity_id is opaque. EntityAuditTrail.entity_label is refreshed on every event instead of being written once by get_or_create, because with a primary key in entity_id the label is the only human handle on a trail row; it rides on the save register_event already performs, so it costs no extra query. Neither change ships a data migration: no School- or Branch-keyed audit rows existed and there is no production data. Every one of those six sites now passes the Tenant as well. School create, School update and School configuration reset take school.tenant; standalone Branch create, the nested Branch create inside School creation and Branch update take branch.tenant. A Branch event reads it off the Branch rather than off the School because Branch carries the protected Tenant foreign key directly and a School has no Branch column at all: branch.tenant is the row's own answer to which customer the event belongs to, and it keeps working on a path where the School is not in scope. AuditEvent.tenant is nullable, which is what made the omission silent rather than loud - every row was written, looked complete, and simply could not be filtered by customer. The School service switch and the School's own logo route write to the same School trail, keyed on the primary key.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Successful and failed privileged operations are traceable without exposing secrets or raw traceback data. A forced database failure inside the audit write leaves the business change standing and stops at the audit row, proved with a real SQL error rather than a mocked Python one, which would have passed either way. A School's creation, rename and configuration reset land on one trail row that survives a pre-go-live address correction, and the trail endpoint returns both sides of the rename. Two Schools never share a trail row, one School's Branch history never appears in another's, and the sign-in address and the Branch code stay findable through the event summary. Every School and Branch event carries the School's Tenant, and a Branch event's tenant is asserted to be the same row as its School's, so the two sources cannot drift apart.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lifecycle transitions still emit no platform audit event. Their actor, reason and state edge are recorded in BranchLifecycle instead, so a transition is traceable but does not appear in the Event Explorer beside the other School and Branch changes. There is no School lifecycle or deletion path to audit yet (FR-015), and reset evidence covers only the branding the operation actually clears, because nothing wider is reset (FR-014).</w:t>
            </w:r>
          </w:p>
        </w:tc>
      </w:tr>
    </w:tbl>
    <w:p>
      <w:pPr>
        <w:pStyle w:val="Heading2"/>
        <w:spacing w:before="220" w:after="120" w:line="240" w:lineRule="auto"/>
        <w:keepNext/>
        <w:pBdr>
          <w:bottom w:val="single" w:sz="8" w:space="5" w:color="355B9D"/>
        </w:pBdr>
      </w:pPr>
      <w:r>
        <w:rPr>
          <w:rFonts w:ascii="Aptos Narrow" w:hAnsi="Aptos Narrow"/>
          <w:b/>
          <w:color w:val="000000"/>
          <w:sz w:val="27"/>
        </w:rPr>
        <w:t>FR-014  Reset School-Owned Configuration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FR-014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super administrator can deliberately reset defined School-owned settings to inherited platform defaults using School-bound confirmation and a recorded reason.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 /v1/i/{slug}/reset-config/ exists and currently deletes SchoolBranding inside a transaction. The operation is now audited: the logo it is about to remove is captured by hand rather than through model_instance_to_dict, because an ImageField hands back a FieldFile that a JSONField cannot take and the whole event would have vanished inside the swallowing helper, and a CONFIG_CHANGED event is emitted at WARNING severity with the operator's stated reason in its metadata. The confirmation token is now bound to the School: it must equal that School's own slug, compared case-insensitively and with surrounding whitespace stripped, and anything else is refused on the confirmation_token field naming the address the caller has to type. Any non-empty string used to pass, so an operator holding two Schools open and firing the reset at the wrong slug deleted the wrong School's branding with nothing in the request body having ever named the School it was aimed at.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confirmation must be bound to the target School, the exact reset scope must be declared, before/after state must be audited, and unrelated operational data must remain intact.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Entitlements, configuration values, overrides, localization, and package setup are not reset, so the recorded before/after pair describes branding and nothing else, and the reset scope is still not declared anywhere a caller can read it.</w:t>
            </w:r>
          </w:p>
        </w:tc>
      </w:tr>
    </w:tbl>
    <w:p>
      <w:pPr>
        <w:pStyle w:val="Heading2"/>
        <w:spacing w:before="220" w:after="120" w:line="240" w:lineRule="auto"/>
        <w:keepNext/>
        <w:pBdr>
          <w:bottom w:val="single" w:sz="8" w:space="5" w:color="355B9D"/>
        </w:pBdr>
      </w:pPr>
      <w:r>
        <w:rPr>
          <w:rFonts w:ascii="Aptos Narrow" w:hAnsi="Aptos Narrow"/>
          <w:b/>
          <w:color w:val="000000"/>
          <w:sz w:val="27"/>
        </w:rPr>
        <w:t>FR-015  Manage School Lifecycle and Safe Deletion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EF1F5"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5E6B7A"/>
                <w:sz w:val="18"/>
              </w:rPr>
              <w:t>FR-015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platform requires explicit activation, suspension, reactivation, recoverable soft deletion, and guarded hard deletion with defined session and downstream-record behavior.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School exposes PENDING, ACTIVE, INACTIVE, and SUSPENDED. School.save() mirrors metadata, then calls transition_tenant_status for the paired Tenant. That service locks the Tenant, derives its pending-period stamps, writes status and lifecycle timestamps, and ends every active impersonation session whenever the resulting status is not ACTIVE, all in one transaction. Proxy start takes the same Tenant-row lock and rechecks that the Tenant is authenticable, so a concurrent start cannot land after shutdown has already scanned the sessions. Onboarding expiry and reinstatement use this same path, including the direct Tenant fallback for a School-kind Tenant with no School profile. Platform staff take a live School out of service and back through POST /v1/i/{slug}/service-state/, on IsVisionStaff and platform.schools.transition. School.change_service_state moves ACTIVE to INACTIVE with a required reason, or INACTIVE back to ACTIVE, and refuses every other edge, so a School still onboarding or suspended is left to Module 9. It writes through the same save and therefore the same Tenant transition, so every account at the School is refused sign-in the moment it commits; it leaves every Branch status as it was, so a return restores the arrangement the School had, main Branch included; and it is audited on the School's trail with the reason in the summary.</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Every implemented lifecycle operation synchronizes School and Tenant state. Leaving ACTIVE permanently ends active impersonation sessions, a failed shutdown rolls the status write back, and returning to ACTIVE does not revive an old proxy. A racing proxy start is either completed first and ended by the transition, or observes the new Tenant state and is refused. Future commercial lifecycle operations must use the same service, require dedicated permissions, define normal login-session and downstream-record effects, protect dependent records, and emit audit evidence. SchoolServiceStateTests proves a school account cannot switch a School off, that taking a School out of service stops its users signing in and returning it lets them back, that the Branches are left exactly as they were, that the reason is required on the way out and written into the trail, and that a School still onboarding or suspended is refused here.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Beyond that service switch there is no suspension or reactivation for commercial reasons, no DELETED state, no soft-delete field, and no guarded delete service. Normal LoginSession rows and their tokens are not revoked by a transition, although a non-authenticable Tenant still blocks their requests. Direct School deletion leaves its Tenant and every Branch standing with no School identity.</w:t>
            </w:r>
          </w:p>
        </w:tc>
      </w:tr>
    </w:tbl>
    <w:p>
      <w:pPr>
        <w:pStyle w:val="Heading2"/>
        <w:spacing w:before="220" w:after="120" w:line="240" w:lineRule="auto"/>
        <w:keepNext/>
        <w:pBdr>
          <w:bottom w:val="single" w:sz="8" w:space="5" w:color="355B9D"/>
        </w:pBdr>
      </w:pPr>
      <w:r>
        <w:rPr>
          <w:rFonts w:ascii="Aptos Narrow" w:hAnsi="Aptos Narrow"/>
          <w:b/>
          <w:color w:val="000000"/>
          <w:sz w:val="27"/>
        </w:rPr>
        <w:t>FR-016  Handle Branch Overrides, Transfer, Clone, and Delete Safety</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FFF3D6"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A86800"/>
                <w:sz w:val="18"/>
              </w:rPr>
              <w:t>FR-016 | Partial</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capability overrides must resolve safely, while configuration cloning, staff and student transfer between Branches, and Branch deletion must respect ownership and dependent records. Transfer here moves people between Branches; a Branch itself is not transferable between Schools, because it is owned by the Tenant and a School is that Tenant's single profile.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 supports Branch-scoped overrides and effective-state evaluation.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Clone, transfer, and delete operations must be explicit, permissioned, tenant-safe, audited, and blocked or migrated when active dependent records exist.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No supported Branch clone, staff/student transfer, or Branch delete endpoint and dependency-check service exists.</w:t>
            </w:r>
          </w:p>
        </w:tc>
      </w:tr>
    </w:tbl>
    <w:p>
      <w:pPr>
        <w:pStyle w:val="Heading2"/>
        <w:spacing w:before="220" w:after="120" w:line="240" w:lineRule="auto"/>
        <w:keepNext/>
        <w:pBdr>
          <w:bottom w:val="single" w:sz="8" w:space="5" w:color="355B9D"/>
        </w:pBdr>
      </w:pPr>
      <w:r>
        <w:rPr>
          <w:rFonts w:ascii="Aptos Narrow" w:hAnsi="Aptos Narrow"/>
          <w:b/>
          <w:color w:val="000000"/>
          <w:sz w:val="27"/>
        </w:rPr>
        <w:t>FR-017  Provision a School's Set of Books at Creation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FR-017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its own set of books from the moment it is created, whether or not the finance capability is entitled, so that no School exists in a state that has to be repaired later.</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Books provisioning moved out of the finance entity endpoint into a finance service, and School creation calls it through a thin school-side bridge that translates name, slug, and currency into tenant and entity terms. The call is best effort inside its own savepoint, so a finance failure cannot roll back the School, its Tenant, its administrator, its Branches, or its entitlements. A second primary set of books for one Tenant is refused; the platform Tenant is exempt because CodeX legitimately keeps several. That school-side bridge is now the finance abstraction layer rather than a bridge of its own: this module asks the layer for a school's books and no longer knows that they are keyed by tenant, that a ledger entity assigned no tenant falls back to the operator's own, or what a usable set of books is made of.</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created with no finance entitlement still has books. A forced failure in books provisioning leaves the School and everything else created with it intact. Running the repair command twice creates nothing the second time.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Provisioning is best effort, so a School can exist without books until an operator runs manage.py provision_school_books. There is no endpoint and no alert for that condition; the failure is visible only in the log and in the Module 9 checklist step that stays open. A tenant found holding two candidate sets of books is now refused rather than silently given the older one, so an ambiguous estate surfaces as a provisioning failure to repair instead of a quiet guess about which ledger a school posts to.</w:t>
            </w:r>
          </w:p>
        </w:tc>
      </w:tr>
    </w:tbl>
    <w:p>
      <w:pPr>
        <w:pStyle w:val="Heading2"/>
        <w:spacing w:before="220" w:after="120" w:line="240" w:lineRule="auto"/>
        <w:keepNext/>
        <w:pBdr>
          <w:bottom w:val="single" w:sz="8" w:space="5" w:color="355B9D"/>
        </w:pBdr>
      </w:pPr>
      <w:r>
        <w:rPr>
          <w:rFonts w:ascii="Aptos Narrow" w:hAnsi="Aptos Narrow"/>
          <w:b/>
          <w:color w:val="000000"/>
          <w:sz w:val="27"/>
        </w:rPr>
        <w:t>FR-018  Create Every School With at Least One Branch</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FR-018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School must have somewhere to put a user, a document, and a record from the moment it exists, so a School must be created with at least one Branch and can never have none. How many sites a School runs must be read from those Branches rather than stored beside them.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SchoolCreateSerializer.branches is required and rejects an empty list, with a message naming the main Branch. Where a single Branch is submitted without is_main, it is promoted, because a School's only site is its main site; two or more Branches must still name exactly one. The rules for unique Branch names and a single main Branch previously sat behind a condition that ran only when Branches were supplied, so they never ran for the payload that omitted them. The single-main rule is also a database constraint, uq_branch_one_main_per_tenant, so a write that bypasses the serializer cannot create a second one. The lifecycle now holds the same invariant from the other end: a School's only Branch cannot be taken out of service either, refused as LAST_BRANCH_CANNOT_LEAVE_SERVICE (FR-020). School.operates_branches is removed (vs_schools 0008) from the model and from the create, update, and detail serializers; the bulk importer shares this serializer and supplies a main Branch for a row whose Branch columns are blank.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creation payload with no branches key, or with an empty list, is rejected with 400 and writes no School, Tenant, or Branch. A School created with one Branch has that Branch as its main one. A School created with three keeps the shape it asked for, with codes allocated in order. An import row with no Branch columns still produces a School with a main Branch. No payload exposes or accepts a branch-operating flag.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at-least-one-Branch half of the invariant is held by the creation serializer and, against retirement, by Branch.transition(); it is not held by the database, so nothing stops a direct ORM call from deleting a School's last Branch. The uniqueness the invariant leans on is at the database (FR-005), so the exposure here is confined to removal, not to duplication.</w:t>
            </w:r>
          </w:p>
        </w:tc>
      </w:tr>
    </w:tbl>
    <w:p>
      <w:pPr>
        <w:pStyle w:val="Heading2"/>
        <w:spacing w:before="220" w:after="120" w:line="240" w:lineRule="auto"/>
        <w:keepNext/>
        <w:pBdr>
          <w:bottom w:val="single" w:sz="8" w:space="5" w:color="355B9D"/>
        </w:pBdr>
      </w:pPr>
      <w:r>
        <w:rPr>
          <w:rFonts w:ascii="Aptos Narrow" w:hAnsi="Aptos Narrow"/>
          <w:b/>
          <w:color w:val="000000"/>
          <w:sz w:val="27"/>
        </w:rPr>
        <w:t>FR-019  Suspend a School Whose Onboarding Was Abandoned</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FR-019 | Implemented with limits</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 that never completes onboarding holds a working sign-in for as long as it stays pending, so the platform must be able to end that state and to reverse the decision.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The onboarding expiry sweep writes SUSPENDED through School.status, and School.save() routes the paired Tenant status through the shared transition service. The service maintains the pending stamps and ends active impersonation sessions in the same transaction. A School-kind Tenant with no School profile uses the service directly rather than a raw queryset status update. Platform staff return a suspended School to onboarding through Module 9, using the same service to enter PENDING with a fresh clock.</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A suspended School and its Tenant hold the same status, active impersonation sessions are ended, and an ordinary School edit does not silently reactivate either or restart the onboarding clock. Reinstatement gives the School a fresh window and does not reopen an ended proxy session.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7"/>
              </w:rPr>
              <w:t>This is the onboarding lifecycle only. Operator suspension or reactivation for commercial reasons, recoverable soft deletion, and ordinary login-session revocation remain outside it. The proxy-session effect is now defined and verified.</w:t>
            </w:r>
          </w:p>
        </w:tc>
      </w:tr>
    </w:tbl>
    <w:p>
      <w:pPr>
        <w:pStyle w:val="Heading2"/>
        <w:spacing w:before="220" w:after="120" w:line="240" w:lineRule="auto"/>
        <w:keepNext/>
        <w:pBdr>
          <w:bottom w:val="single" w:sz="8" w:space="5" w:color="355B9D"/>
        </w:pBdr>
      </w:pPr>
      <w:r>
        <w:rPr>
          <w:rFonts w:ascii="Aptos Narrow" w:hAnsi="Aptos Narrow"/>
          <w:b/>
          <w:color w:val="000000"/>
          <w:sz w:val="27"/>
        </w:rPr>
        <w:t>FR-020  Keep an In-Service Main Branch and Hand the Designation Over</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FR-020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Tenant must always have exactly one main Branch that somebody may still be posted to. Taking that site out of service must be refused however the caller reaches it, and there must be a supported way to give the designation to another Branch first.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target in OUT_OF_SERVICE_STATES - SUSPENDED, INACTIVE and CLOSED - for a Branch carrying is_main. The guard sits at the one choke point the mark_* helpers, the transition serializer and the shell already pass through, and it is derived from that set rather than written out, so a lifecycle state added later is guarded the moment it is declared out of service. Two refusals are raised because the advice differs: MAIN_BRANCH_CANNOT_LEAVE_SERVICE where the Tenant has another Branch to promote, and LAST_BRANCH_CANNOT_LEAVE_SERVICE where it has none and the School itself has to be wound down instead. Both are BranchLifecycleError, so both answer 409. Branch.promote_to_main() is the way out: it locks the Tenant row, demotes the incumbent in its own UPDATE, then promotes this row, in that order because uq_branch_one_main_per_tenant is an ordinary partial unique index and cannot be deferred. Promoting an out-of-service Branch is refused as BRANCH_NOT_IN_SERVICE, and promoting the Branch that is already main is a deliberate no-op. BranchUpdateSerializer routes is_main=true through that method instead of writing the attribute, and refuses is_main=false on the sole main Branch.</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main Branch cannot be suspended, deactivated or closed by any route, and the refusal is 409 with the code that names which of the two situations applies. A non-main Branch still moves through every allowed edge. Promotion leaves exactly one main Branch, does not trip the partial unique index, and never reaches a Branch owned by another Tenant. Promote-then-retire is the sequence the refusal message describes and it succeeds. A School is never left with no main Branch, whether by clearing the flag or by retiring the Branch that holds it.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handover writes no BranchLifecycle row, because that table records status edges and no status changes; it is reconstructed from the Branch update audit diff, which carries is_main. Promotion is also exposed only on the platform Branch update endpoint, so a School administrator cannot hand the designation over inside their own School, and the guard does not by itself say what happens to records, sessions or Branch-bound users of the Branch that is finally retired (FR-011, FR-016).</w:t>
            </w:r>
          </w:p>
        </w:tc>
      </w:tr>
    </w:tbl>
    <w:p>
      <w:pPr>
        <w:pStyle w:val="Heading2"/>
        <w:spacing w:before="220" w:after="120" w:line="240" w:lineRule="auto"/>
        <w:keepNext/>
        <w:pBdr>
          <w:bottom w:val="single" w:sz="8" w:space="5" w:color="355B9D"/>
        </w:pBdr>
      </w:pPr>
      <w:r>
        <w:rPr>
          <w:rFonts w:ascii="Aptos Narrow" w:hAnsi="Aptos Narrow"/>
          <w:b/>
          <w:color w:val="000000"/>
          <w:sz w:val="27"/>
        </w:rPr>
        <w:t>FR-021  Govern and Freeze the School Sign-In Address</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FR-021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Tenant is served at its own subdomain, so its slug is the address its people sign in at. It must never take a platform hostname, it must be correctable while the School is still being set up, and it must be fixed for ever once the School has been live.</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RESERVED_TENANT_SLUGS in vs_tenants holds the 67 hostnames the platform answers on or will answer on - the product and marketing hosts, the API and its neighbours, infrastructure and delivery names, the environment names, the platform Tenant's own codex, and the commercial surfaces - and it is enforced in Tenant.save() and clean() rather than on the field, because a field validator never runs on objects.create(). PLATFORM Tenants are exempt, since they are the infrastructure the list protects. A slug stays editable until the Tenant has ever been live and is frozen after, tested as activated_at is not null or status is ACTIVE rather than status alone: a School suspended over an unpaid invoice would otherwise rename itself while it is off, pay, return, and find every parent's sign-in address dead. School.save() mirrors the School's slug onto its Tenant while it is still editable and stops after go-live, so a correction reaches the address people actually type and no unrelated save re-points a row that had already diverged. SchoolUpdateSerializer exposes slug, normalises it the way the create path does, and checks the freeze first, then the reserved list, then uniqueness against School and separately against Tenant. The second check is not redundant: the mirror is a queryset update that can raise only IntegrityError, and a VIGIL or ORGANIZATION Tenant can hold the name with no School row to have caught it. School._check_slug_change() and Tenant._assert_slug_unchanged_once_live() remain the backstops for a shell or a data migration.</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reserved slug is refused at creation and on update, however it is cased or spaced, while the platform Tenant keeps its own reserved name. A School that has never been live can correct a typo, and the correction reaches its Tenant, so the new address is the one its admins sign in at. A School that has ever been live is refused with 409 TENANT_SLUG_FROZEN naming the School and its current address, is still refused while suspended, and can still update every other field; re-sending its own slug unchanged is not a refusal. A slug already held by another School is refused with suggestions, and one held by a Tenant that has no School is refused as in use on the platform.</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School's display name is not writable on the same endpoint (Section 9), so the address can be corrected while the name it was derived from cannot. The freeze is absolute: there is no operator path to move a live School's address deliberately with redirects or a grace period. The pre-go-live correction that is permitted is now audited, at WARNING severity and with a summary naming the address the School left and the one it took, because the Event Explorer's free-text search runs over summary rather than over the JSON snapshots (FR-009, FR-013). That correction no longer splits the School's trail either: audit events are keyed on the primary key, so the creation, the rename and everything after it stay on one row, and the creation event names the original address in its own summary.</w:t>
            </w:r>
          </w:p>
        </w:tc>
      </w:tr>
    </w:tbl>
    <w:p>
      <w:pPr>
        <w:pStyle w:val="Heading2"/>
        <w:spacing w:before="220" w:after="120" w:line="240" w:lineRule="auto"/>
        <w:keepNext/>
        <w:pBdr>
          <w:bottom w:val="single" w:sz="8" w:space="5" w:color="355B9D"/>
        </w:pBdr>
      </w:pPr>
      <w:r>
        <w:rPr>
          <w:rFonts w:ascii="Aptos Narrow" w:hAnsi="Aptos Narrow"/>
          <w:b/>
          <w:color w:val="000000"/>
          <w:sz w:val="27"/>
        </w:rPr>
        <w:t>FR-022  Let a School Set Its Own Security and Payroll Scope</w:t>
      </w:r>
    </w:p>
    <w:tbl>
      <w:tblPr>
        <w:tblW w:type="dxa" w:w="10468"/>
        <w:jc w:val="center"/>
        <w:tblLayout w:type="fixed"/>
        <w:tblLook w:firstColumn="1" w:firstRow="1" w:lastColumn="0" w:lastRow="0" w:noHBand="0" w:noVBand="1" w:val="04A0"/>
      </w:tblPr>
      <w:tblGrid>
        <w:gridCol w:w="2131"/>
        <w:gridCol w:w="8337"/>
      </w:tblGrid>
      <w:tr>
        <w:tc>
          <w:tcPr>
            <w:tcW w:type="dxa" w:w="10469"/>
            <w:gridSpan w:val="2"/>
            <w:tcBorders>
              <w:top w:val="single" w:sz="6" w:color="C7D5EC"/>
              <w:left w:val="single" w:sz="6" w:color="C7D5EC"/>
              <w:bottom w:val="single" w:sz="6" w:color="C7D5EC"/>
              <w:right w:val="single" w:sz="6" w:color="C7D5EC"/>
              <w:insideH w:val="single" w:sz="6" w:color="C7D5EC"/>
              <w:insideV w:val="single" w:sz="6" w:color="C7D5EC"/>
            </w:tcBorders>
            <w:shd w:fill="E4F3EA" w:val="clear"/>
            <w:tcMar>
              <w:top w:w="70" w:type="dxa"/>
              <w:left w:w="90" w:type="dxa"/>
              <w:bottom w:w="70" w:type="dxa"/>
              <w:right w:w="90" w:type="dxa"/>
            </w:tcMar>
            <w:vAlign w:val="center"/>
          </w:tcPr>
          <w:p>
            <w:pPr>
              <w:keepNext/>
              <w:spacing w:before="0" w:after="0" w:line="240" w:lineRule="auto"/>
              <w:jc w:val="left"/>
            </w:pPr>
            <w:r>
              <w:rPr>
                <w:rFonts w:ascii="Aptos Narrow" w:hAnsi="Aptos Narrow"/>
                <w:b/>
                <w:color w:val="1F7A4D"/>
                <w:sz w:val="18"/>
              </w:rPr>
              <w:t>FR-022 | Implemented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Requirement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live School can set, for itself, the two runtime settings that are genuinely its own: how strictly its people's sign-in is guarded, and whether it runs one payroll or one per Branch. It must never be able to loosen the platform's security, write another School's values, or reach the configuration keys that decide what a School has bought.</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evidence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 and PATCH /v1/i/me/settings/security/ and /v1/i/me/settings/payroll-scope/ are the School's door, in vs_schools views/settings.py, gated on school.settings.view to read and school.settings.update to write. Those two keys were registered and checked by nothing before these endpoints; the view key is held by School Admin and Branch Admin, the update key by School Admin. Every config.* key stays platform-only, so no School holds one. Both endpoints act on the caller's own tenant and on no identifier in the request: they do not accept a platform operator's tenant assertion, and a caller whose tenant is not a School, which is a platform operator acting as itself, receives 404, so the door cannot write the platform baseline. Neither is on the pending-tenant surface, so a School still onboarding is refused with 403 TENANT_NOT_LIVE. The security body is exactly the console's /v1/config/security-settings/ body: six values, the failed sign-in threshold, the lockout minutes, the self-service and administrator password-reset link lifetimes, the invitation lifetime and the impersonation idle timeout, each effective, as stored and with its source. The write runs through vs_config save_security_settings, the function the console uses, so a School or Branch value may only be as strict as its parent or stricter, a refused field saves nothing from the same form, null removes the layer's own value, and each change is audited as a configuration change. ?branch= reads and writes one Branch's layer, which must belong to the School and be one the caller can see, or the answer is 404. The payroll body carries the scope, CENTRAL or PER_BRANCH, whether the School, the platform or the default decided it, and the two choices worded for the person choosing. It is written through vs_config set_value, so the finance write guard runs as it does for the console: PER_BRANCH is refused while any active member of staff has no Branch, with 400 INVALID_CONFIGURATION_VALUE keyed on scope and a sentence naming up to ten of them. Payroll scope is a School-level setting only, so ?branch= is not read.</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Acceptance</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SchoolSecuritySettingsAccessTests proves a teacher is refused both verbs, a Branch administrator may read but not write and cannot read a Branch they are not posted to, one School writing never moves another's values, another School's Branch or tenant answers 404, a School that is not live is refused, a platform caller acting as itself cannot write the platform baseline, and the console endpoint stays closed to a School administrator. SchoolSecuritySettingsBehaviourTests proves the body is the console's, a School can tighten and is audited, cannot loosen past the platform, a refused field saves nothing from the same form, null returns to the platform value, an empty form is refused, and a Branch can hold its own values. SchoolPayrollScopeTests proves the same access rules, the CENTRAL default with its options, a switch where everybody has a Branch, the guard's refusal as a 400 keyed on scope, an unknown scope refused, a platform value read as the platform's, and the console's write and this read agreeing.</w:t>
            </w:r>
          </w:p>
        </w:tc>
      </w:tr>
      <w:tr>
        <w:tc>
          <w:tcPr>
            <w:tcW w:type="dxa" w:w="213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Current limit</w:t>
            </w:r>
          </w:p>
        </w:tc>
        <w:tc>
          <w:tcPr>
            <w:tcW w:type="dxa" w:w="8337"/>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These two are not the only settings a School sets for itself; others reach it through their own routes, among them its display time zone, display.timezone, at GET and PATCH /v1/i/me/settings/display/ under school.settings.view and school.settings.update; who reads how much of a staff profile, at GET and PUT /v1/i/me/settings/staff-profiles/, read under school.settings.view and written under school.field_access.update; and whether its approvals send emails, at GET and PATCH /v1/workflow/notification-settings/ under workflow.template.view and workflow.template.update (Module 7). Integrations, the plan and every configuration value that decides what a School has bought remain CodeX's. The School cannot change its payroll scope, or its security, before it goes live.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School Creation Transaction</w:t>
      </w:r>
    </w:p>
    <w:tbl>
      <w:tblPr>
        <w:tblW w:type="dxa" w:w="10468"/>
        <w:jc w:val="center"/>
        <w:tblLayout w:type="fixed"/>
        <w:tblLook w:firstColumn="1" w:firstRow="1" w:lastColumn="0" w:lastRow="0" w:noHBand="0" w:noVBand="1" w:val="04A0"/>
      </w:tblPr>
      <w:tblGrid>
        <w:gridCol w:w="1296"/>
        <w:gridCol w:w="4536"/>
        <w:gridCol w:w="4636"/>
      </w:tblGrid>
      <w:tr>
        <w:trPr>
          <w:tblHeader w:val="true"/>
        </w:trPr>
        <w:tc>
          <w:tcPr>
            <w:tcW w:type="dxa" w:w="129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Step</w:t>
            </w:r>
          </w:p>
        </w:tc>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behavior</w:t>
            </w:r>
          </w:p>
        </w:tc>
        <w:tc>
          <w:tcPr>
            <w:tcW w:type="dxa" w:w="463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outcome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Validate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Validate School identifiers, the required Branch list and its rules, admins, package, and explicit values; fill omitted onboarding defaults. Ask the prebuilt role library whether it can supply every role the School will be given.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invalid payloads, including one carrying no Branch, before durable side effects. Refuse a School the library cannot give its roles, naming every missing template in one message.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 Create boundary</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Tenant and School in one transaction; allocate the SC document code.</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 exactly one protected Tenant per School.</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 School records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branding, the four whole-School roles CodeX ships, and the required primary School administrator link, account, staff record, grant and invitation.</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branding best effort where specified; keep the required administrator inside the parent transaction.</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 Branches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the submitted Branches, initial lifecycle rows, a Branch Admin role for each, primary admin links, staff records, grants, and invitations. At least one is always present and exactly one is main. A person already provisioned in the request is granted at the new posting rather than skipped.</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every Branch and required administrator write inside the parent transaction; any administrator failure rolls all of it back.</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 Package and capabilities</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SchoolPackageSetup, then grant every sellable module at the depth the plan reaches into it, each grant carrying the subscription expiry.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Reject an invalid plan or expiry. Grant every module, at one depth per module, with no capacity to validate.</w:t>
            </w:r>
          </w:p>
        </w:tc>
      </w:tr>
      <w:tr>
        <w:tc>
          <w:tcPr>
            <w:tcW w:type="dxa" w:w="12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Evidence</w:t>
            </w:r>
          </w:p>
        </w:tc>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Emit School and Branch creation audit events; create invitation records and request asynchronous delivery.</w:t>
            </w:r>
          </w:p>
        </w:tc>
        <w:tc>
          <w:tcPr>
            <w:tcW w:type="dxa" w:w="46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503 and roll back creation if required administrator provisioning fails. Leave the administrator link QUEUED until the email hand-off settles, so nothing records an invitation as sent before one has been accepted for delivery. Keep downstream delivery and activation observable as later lifecycle steps.</w:t>
            </w:r>
          </w:p>
        </w:tc>
      </w:tr>
    </w:tbl>
    <w:p>
      <w:pPr>
        <w:pStyle w:val="Heading2"/>
        <w:spacing w:before="220" w:after="120" w:line="240" w:lineRule="auto"/>
        <w:keepNext/>
        <w:pBdr>
          <w:bottom w:val="single" w:sz="8" w:space="5" w:color="355B9D"/>
        </w:pBdr>
      </w:pPr>
      <w:r>
        <w:rPr>
          <w:rFonts w:ascii="Aptos Narrow" w:hAnsi="Aptos Narrow"/>
          <w:b/>
          <w:color w:val="000000"/>
          <w:sz w:val="27"/>
        </w:rPr>
        <w:t>5.2 Branch Lifecycle</w:t>
      </w:r>
    </w:p>
    <w:tbl>
      <w:tblPr>
        <w:tblW w:type="dxa" w:w="10468"/>
        <w:jc w:val="center"/>
        <w:tblLayout w:type="fixed"/>
        <w:tblLook w:firstColumn="1" w:firstRow="1" w:lastColumn="0" w:lastRow="0" w:noHBand="0" w:noVBand="1" w:val="04A0"/>
      </w:tblPr>
      <w:tblGrid>
        <w:gridCol w:w="1800"/>
        <w:gridCol w:w="4104"/>
        <w:gridCol w:w="4564"/>
      </w:tblGrid>
      <w:tr>
        <w:trPr>
          <w:tblHeader w:val="true"/>
        </w:trPr>
        <w:tc>
          <w:tcPr>
            <w:tcW w:type="dxa" w:w="180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41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c>
          <w:tcPr>
            <w:tcW w:type="dxa" w:w="456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rule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States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PENDING, ACTIVE, SUSPENDED, INACTIVE, CLOSED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Branch.ALLOWED_TRANSITIONS publishes the matrix and refuses every other move with INVALID_BRANCH_TRANSITION.</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Persistence</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save call persists status, activated_at, deactivated_at, and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 is written in the same transaction as the status change.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Timestamps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activated_at records first activation only; deactivated_at is stamped on SUSPENDED, INACTIVE, and CLOSED and cleared on return to ACTIVE; CLOSED stamps closed_at.</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this policy for every new state.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Access</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Closed-Branch access effects are not defined.</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Define authentication, session, write, read-only, transfer, and dependent-record rules.</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 Branch</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Branch.transition() refuses every out-of-service target for the Branch carrying is_main, so a Tenant is never left with a canonical site nobody may be posted to. MAIN_BRANCH_CANNOT_LEAVE_SERVICE where the Tenant has another Branch to promote; LAST_BRANCH_CANNOT_LEAVE_SERVICE where it has none.</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Hand the designation over with promote_to_main() first, then retire the former main Branch. Keep the guard derived from OUT_OF_SERVICE_STATES so a state added later is covered the moment it is declared out of service.</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promote_to_main() locks the Tenant row, demotes the incumbent in its own UPDATE, then promotes this row. Promoting an out-of-service Branch is refused as BRANCH_NOT_IN_SERVICE, and no BranchLifecycle row is written because no status changes.</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Keep the demote-then-promote order for as long as uq_branch_one_main_per_tenant is a non-deferrable partial unique index, and keep the handover visible in the Branch update audit diff.</w:t>
            </w:r>
          </w:p>
        </w:tc>
      </w:tr>
      <w:tr>
        <w:tc>
          <w:tcPr>
            <w:tcW w:type="dxa" w:w="180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w:t>
            </w:r>
          </w:p>
        </w:tc>
        <w:tc>
          <w:tcPr>
            <w:tcW w:type="dxa" w:w="410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platform.branches.transition</w:t>
            </w:r>
          </w:p>
        </w:tc>
        <w:tc>
          <w:tcPr>
            <w:tcW w:type="dxa" w:w="4564"/>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Retain both gates so a mis-granted key cannot reach a platform commercial action.</w:t>
            </w:r>
          </w:p>
        </w:tc>
      </w:tr>
    </w:tbl>
    <w:p>
      <w:pPr>
        <w:pStyle w:val="Heading2"/>
        <w:spacing w:before="220" w:after="120" w:line="240" w:lineRule="auto"/>
        <w:keepNext/>
        <w:pBdr>
          <w:bottom w:val="single" w:sz="8" w:space="5" w:color="355B9D"/>
        </w:pBdr>
      </w:pPr>
      <w:r>
        <w:rPr>
          <w:rFonts w:ascii="Aptos Narrow" w:hAnsi="Aptos Narrow"/>
          <w:b/>
          <w:color w:val="000000"/>
          <w:sz w:val="27"/>
        </w:rPr>
        <w:t>5.3 School Reset</w:t>
      </w:r>
    </w:p>
    <w:tbl>
      <w:tblPr>
        <w:tblW w:type="dxa" w:w="10468"/>
        <w:jc w:val="center"/>
        <w:tblLayout w:type="fixed"/>
        <w:tblLook w:firstColumn="1" w:firstRow="1" w:lastColumn="0" w:lastRow="0" w:noHBand="0" w:noVBand="1" w:val="04A0"/>
      </w:tblPr>
      <w:tblGrid>
        <w:gridCol w:w="10468"/>
      </w:tblGrid>
      <w:tr>
        <w:trPr>
          <w:cantSplit/>
        </w:trP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REQUIRED RESET CONTRACT</w:t>
            </w:r>
          </w:p>
          <w:p>
            <w:pPr>
              <w:spacing w:before="0" w:after="40" w:line="240" w:lineRule="auto"/>
            </w:pPr>
            <w:r>
              <w:rPr>
                <w:rFonts w:ascii="Aptos Narrow" w:hAnsi="Aptos Narrow"/>
                <w:b w:val="0"/>
                <w:color w:val="000000"/>
                <w:sz w:val="17"/>
              </w:rPr>
              <w:t>• Declare whether branding, configuration values, School overrides, Branch overrides, entitlements, and package setup are included.</w:t>
            </w:r>
          </w:p>
          <w:p>
            <w:pPr>
              <w:spacing w:before="0" w:after="40" w:line="240" w:lineRule="auto"/>
            </w:pPr>
            <w:r>
              <w:rPr>
                <w:rFonts w:ascii="Aptos Narrow" w:hAnsi="Aptos Narrow"/>
                <w:b w:val="0"/>
                <w:color w:val="000000"/>
                <w:sz w:val="17"/>
              </w:rPr>
              <w:t>• Bind confirmation to the School identity and reject reusable arbitrary tokens.</w:t>
            </w:r>
          </w:p>
          <w:p>
            <w:pPr>
              <w:spacing w:before="0" w:after="40" w:line="240" w:lineRule="auto"/>
            </w:pPr>
            <w:r>
              <w:rPr>
                <w:rFonts w:ascii="Aptos Narrow" w:hAnsi="Aptos Narrow"/>
                <w:b w:val="0"/>
                <w:color w:val="000000"/>
                <w:sz w:val="17"/>
              </w:rPr>
              <w:t>• Record before and after snapshots and the operator's reason.</w:t>
            </w:r>
          </w:p>
          <w:p>
            <w:pPr>
              <w:spacing w:before="0" w:after="40" w:line="240" w:lineRule="auto"/>
            </w:pPr>
            <w:r>
              <w:rPr>
                <w:rFonts w:ascii="Aptos Narrow" w:hAnsi="Aptos Narrow"/>
                <w:b w:val="0"/>
                <w:color w:val="000000"/>
                <w:sz w:val="17"/>
              </w:rPr>
              <w:t>• Never delete operational School or Branch data as a side effect of configuration reset.</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232"/>
        <w:gridCol w:w="3384"/>
        <w:gridCol w:w="4852"/>
      </w:tblGrid>
      <w:tr>
        <w:trPr>
          <w:tblHeader w:val="true"/>
        </w:trPr>
        <w:tc>
          <w:tcPr>
            <w:tcW w:type="dxa" w:w="223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Model</w:t>
            </w:r>
          </w:p>
        </w:tc>
        <w:tc>
          <w:tcPr>
            <w:tcW w:type="dxa" w:w="338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c>
          <w:tcPr>
            <w:tcW w:type="dxa" w:w="485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Key safety contract</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Business identity and School metadata</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slug/code; protected one-to-one Tenant; at least one Branch from creation; PENDING, ACTIVE, INACTIVE, and SUSPENDED. Every save mirrors metadata and routes the paired Tenant lifecycle through one service; the slug is mirrored while the School has never been live and frozen once it has; audit evidence is keyed on the primary key.</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Security and ownership boundary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School profile; status, activation timestamps, and onboarding pending stamps synchronized by the shared transition service. Leaving ACTIVE and active impersonation-session shutdown commit or roll back together. ACTIVE or PENDING may authenticate; the slug is the sign-in subdomain, may not be reserved, and cannot move once live.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Site or operating location</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Belongs directly to one Tenant through a protected foreign key, with no school column of its own; tenant-aware manager; unique code per Tenant and one main Branch per Tenant enforced by database constraints; the main Branch must stay in service and the designation is handed over rather than cleared; audit evidence is keyed on the primary key rather than the code, which restarts at 1 in every Tenant and is not unique across the platform</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SchoolBranding</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logo container</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logo only. Read by the School's people through a URL signed for one reader, and by anybody through the public crest route at the School's address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plan catalogue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code/name; one default depth with per-module exceptions; no capacity columns; active catalogue flag</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SchoolPackageSetup</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Selected plan and subscription expiry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protected plan relationship</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PackagePlanModuleDepth</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 module a plan reaches differently from the rest</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per (plan, capability key); holds only the exceptions, so a plan selling its own depth everywhere needs no rows at all</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ContactInfo</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Primary admin contact card</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Email indexed but not database-unique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School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School; no persona column, so the record cannot disagree with the role assignment that grants the authority; invite status is written from the settled email hand-off rather than from the intention to send one</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BranchPrimaryAdmin</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Branch admin contact, job title, and invitation state</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One-to-one Branch; no persona column and the same settled-hand-off rule, for the same reasons</w:t>
            </w:r>
          </w:p>
        </w:tc>
      </w:tr>
      <w:tr>
        <w:tc>
          <w:tcPr>
            <w:tcW w:type="dxa" w:w="223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BranchLifecycle</w:t>
            </w:r>
          </w:p>
        </w:tc>
        <w:tc>
          <w:tcPr>
            <w:tcW w:type="dxa" w:w="33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state-change history</w:t>
            </w:r>
          </w:p>
        </w:tc>
        <w:tc>
          <w:tcPr>
            <w:tcW w:type="dxa" w:w="4852"/>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Deleted with Branch today; written on every successful transition, and not for a main-Branch handover, which changes no status; from_state and actor_id are declared blank for a creation event and a system-driven transition (vs_tenants 0007)</w:t>
            </w:r>
          </w:p>
        </w:tc>
      </w:tr>
    </w:tbl>
    <w:p>
      <w:pPr>
        <w:pStyle w:val="Heading2"/>
        <w:spacing w:before="220" w:after="120" w:line="240" w:lineRule="auto"/>
        <w:keepNext/>
        <w:pBdr>
          <w:bottom w:val="single" w:sz="8" w:space="5" w:color="355B9D"/>
        </w:pBdr>
      </w:pPr>
      <w:r>
        <w:rPr>
          <w:rFonts w:ascii="Aptos Narrow" w:hAnsi="Aptos Narrow"/>
          <w:b/>
          <w:color w:val="000000"/>
          <w:sz w:val="27"/>
        </w:rPr>
        <w:t>6.1 Relationship Decisions</w:t>
      </w:r>
    </w:p>
    <w:tbl>
      <w:tblPr>
        <w:tblW w:type="dxa" w:w="10468"/>
        <w:jc w:val="center"/>
        <w:tblLayout w:type="fixed"/>
        <w:tblLook w:firstColumn="1" w:firstRow="1" w:lastColumn="0" w:lastRow="0" w:noHBand="0" w:noVBand="1" w:val="04A0"/>
      </w:tblPr>
      <w:tblGrid>
        <w:gridCol w:w="10468"/>
      </w:tblGrid>
      <w:tr>
        <w:tc>
          <w:tcPr>
            <w:tcW w:type="dxa" w:w="10469"/>
            <w:tcBorders>
              <w:top w:val="single" w:sz="9" w:color="B42318"/>
              <w:left w:val="single" w:sz="9" w:color="B42318"/>
              <w:bottom w:val="single" w:sz="9" w:color="B42318"/>
              <w:right w:val="single" w:sz="9" w:color="B42318"/>
              <w:insideH w:val="single" w:sz="9" w:color="B42318"/>
              <w:insideV w:val="single" w:sz="9" w:color="B42318"/>
            </w:tcBorders>
            <w:shd w:fill="FCE8E6" w:val="clear"/>
            <w:tcMar>
              <w:top w:w="100" w:type="dxa"/>
              <w:left w:w="120" w:type="dxa"/>
              <w:bottom w:w="100" w:type="dxa"/>
              <w:right w:w="120" w:type="dxa"/>
            </w:tcMar>
          </w:tcPr>
          <w:p>
            <w:pPr>
              <w:spacing w:before="0" w:after="60" w:line="240" w:lineRule="auto"/>
            </w:pPr>
            <w:r>
              <w:rPr>
                <w:rFonts w:ascii="Aptos Narrow" w:hAnsi="Aptos Narrow"/>
                <w:b/>
                <w:color w:val="B42318"/>
                <w:sz w:val="18"/>
              </w:rPr>
              <w:t>DATABASE ENFORCEMENT</w:t>
            </w:r>
          </w:p>
          <w:p>
            <w:pPr>
              <w:spacing w:before="0" w:after="40" w:line="240" w:lineRule="auto"/>
            </w:pPr>
            <w:r>
              <w:rPr>
                <w:rFonts w:ascii="Aptos Narrow" w:hAnsi="Aptos Narrow"/>
                <w:b w:val="0"/>
                <w:color w:val="000000"/>
                <w:sz w:val="17"/>
              </w:rPr>
              <w:t>• Unique (tenant, code) and one main Branch per Tenant are enforced by uq_branch_tenant_code and uq_branch_one_main_per_tenant. They are keyed on Tenant rather than School so they survived the Branch model move without a second pass over a live table.</w:t>
            </w:r>
          </w:p>
          <w:p>
            <w:pPr>
              <w:spacing w:before="0" w:after="40" w:line="240" w:lineRule="auto"/>
            </w:pPr>
            <w:r>
              <w:rPr>
                <w:rFonts w:ascii="Aptos Narrow" w:hAnsi="Aptos Narrow"/>
                <w:b w:val="0"/>
                <w:color w:val="000000"/>
                <w:sz w:val="17"/>
              </w:rPr>
              <w:t>• Define deletion retention for BranchLifecycle before adding Branch deletion.</w:t>
            </w:r>
          </w:p>
          <w:p>
            <w:pPr>
              <w:spacing w:before="0" w:after="40" w:line="240" w:lineRule="auto"/>
            </w:pPr>
            <w:r>
              <w:rPr>
                <w:rFonts w:ascii="Aptos Narrow" w:hAnsi="Aptos Narrow"/>
                <w:b w:val="0"/>
                <w:color w:val="000000"/>
                <w:sz w:val="17"/>
              </w:rPr>
              <w:t>• Keep Tenant protection and explicit School lifecycle behavior separate from raw ORM cascade behavior. Branch is protected against Tenant deletion and untouched by School deletion, so neither cascade removes a site.</w:t>
            </w:r>
          </w:p>
          <w:p>
            <w:pPr>
              <w:spacing w:before="0" w:after="40" w:line="240" w:lineRule="auto"/>
            </w:pPr>
            <w:r>
              <w:rPr>
                <w:rFonts w:ascii="Aptos Narrow" w:hAnsi="Aptos Narrow"/>
                <w:b w:val="0"/>
                <w:color w:val="000000"/>
                <w:sz w:val="17"/>
              </w:rPr>
              <w:t>• uq_branch_one_main_per_tenant is a partial unique index and is not deferrable, so a handover has to demote the incumbent in its own statement before promoting the successor. Tenant.slug carries its own unique index, which is why the School update path checks Tenant as well as School before accepting an address.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p>
      <w:pPr>
        <w:pStyle w:val="Heading2"/>
        <w:spacing w:before="220" w:after="120" w:line="240" w:lineRule="auto"/>
        <w:keepNext/>
        <w:pBdr>
          <w:bottom w:val="single" w:sz="8" w:space="5" w:color="355B9D"/>
        </w:pBdr>
      </w:pPr>
      <w:r>
        <w:rPr>
          <w:rFonts w:ascii="Aptos Narrow" w:hAnsi="Aptos Narrow"/>
          <w:b/>
          <w:color w:val="000000"/>
          <w:sz w:val="27"/>
        </w:rPr>
        <w:t>7.1 School Endpoints</w:t>
      </w:r>
    </w:p>
    <w:tbl>
      <w:tblPr>
        <w:tblW w:type="dxa" w:w="10468"/>
        <w:jc w:val="center"/>
        <w:tblLayout w:type="fixed"/>
        <w:tblLook w:firstColumn="1" w:firstRow="1" w:lastColumn="0" w:lastRow="0" w:noHBand="0" w:noVBand="1" w:val="04A0"/>
      </w:tblPr>
      <w:tblGrid>
        <w:gridCol w:w="936"/>
        <w:gridCol w:w="3240"/>
        <w:gridCol w:w="2376"/>
        <w:gridCol w:w="3916"/>
      </w:tblGrid>
      <w:tr>
        <w:trPr>
          <w:tblHeader w:val="true"/>
          <w:cantSplit/>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24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9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Paginated School list, search, filters, ordering, stable IDs, and each School's logo</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Validate the payload and the prebuilt role library, then create the School, Tenant and nested records as a tracked background job; 202 with the job state. An optional client job_id (a UUID) lets the console poll at once.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/v1/i/create/{job_id}/</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platform.schools.create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state of a creation the caller started: its steps, the one running, and on success the School. The owner only, else 404.</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School status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/v1/i/package-plans/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package catalogue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/v1/i/modules/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Active capability catalogue and dependencies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/v1/i/public/schools/{slug}/logo/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None; throttled at 240 an hour</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crest, before sign-in. The same 404 for no crest, an address nobody holds, a School that cannot sign in and the platform tenant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school.profile.view / 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profile, the fields it still has to fill, and those it may edit; currency and term structure are fixed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 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/v1/i/me/profile/logo/</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school.profile.update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Set or clear the School's own logo, multipart, audited on the School's trail. A refused file answers 400 with the reason as the message: not an image, over 2MB, not really the type its name claims, or a .jfif to rename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/v1/i/me/settings/security/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sign-in security, in the console's body. A School, or one Branch with ?branch=, may only tighten its parent's values, and null clears its own.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 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/v1/i/me/settings/payroll-scope/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school.settings.view / school.settings.update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payroll for the School or one per Branch. PER_BRANCH is refused while any active member of staff has no Branch. Live Schools only</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detail, the School ID, where the School's own app is served, and nested records</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platform.schools.update</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Supported metadata and logo, plus the sign-in address before go-live; 409 TENANT_SLUG_FROZEN once the School has been live</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/v1/i/{slug}/reset-config/</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IsVisionSuperAdmin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Current branding-only reset</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GET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platform.schools.view</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depth no longer reaches. The response carries roles_needing_attention, naming any role left exactly as it was because its own permission dependencies refused the change.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PATCH</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 the school onto another plan and re-grant every module in the same transaction, taking back the role grants the new tier does not reach. The plan it is already on is refused.</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 a time-boxed depth uplift for one module. A reason is required. The write settles the school's role grants afterwards, so an uplift that lapsed earlier is tidied up here,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DELETE</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/v1/i/{slug}/plan/uplifts/{capability}/</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 an uplift, returning the module to the depth its plan pays for. The role grants that depth no longer reaches go back with it, and the response carries roles_needing_attention.</w:t>
            </w:r>
          </w:p>
        </w:tc>
      </w:tr>
      <w:tr>
        <w:trPr>
          <w:cantSplit/>
        </w:trP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POST</w:t>
            </w:r>
          </w:p>
        </w:tc>
        <w:tc>
          <w:tcPr>
            <w:tcW w:type="dxa" w:w="3240"/>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/v1/i/{slug}/service-state/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IsVisionStaff and platform.schools.configure or platform.schools.transition, according to the operation</w:t>
            </w:r>
          </w:p>
        </w:tc>
        <w:tc>
          <w:tcPr>
            <w:tcW w:type="dxa" w:w="39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Take a live School out of service with a reason, or return it; Branch statuses untouched</w:t>
            </w:r>
          </w:p>
        </w:tc>
      </w:tr>
    </w:tbl>
    <w:p>
      <w:pPr>
        <w:pStyle w:val="Heading2"/>
        <w:spacing w:before="220" w:after="120" w:line="240" w:lineRule="auto"/>
        <w:keepNext/>
        <w:pBdr>
          <w:bottom w:val="single" w:sz="8" w:space="5" w:color="355B9D"/>
        </w:pBdr>
      </w:pPr>
      <w:r>
        <w:rPr>
          <w:rFonts w:ascii="Aptos Narrow" w:hAnsi="Aptos Narrow"/>
          <w:b/>
          <w:color w:val="000000"/>
          <w:sz w:val="27"/>
        </w:rPr>
        <w:t>7.2 Branch Endpoints</w:t>
      </w:r>
    </w:p>
    <w:tbl>
      <w:tblPr>
        <w:tblW w:type="dxa" w:w="10468"/>
        <w:jc w:val="center"/>
        <w:tblLayout w:type="fixed"/>
        <w:tblLook w:firstColumn="1" w:firstRow="1" w:lastColumn="0" w:lastRow="0" w:noHBand="0" w:noVBand="1" w:val="04A0"/>
      </w:tblPr>
      <w:tblGrid>
        <w:gridCol w:w="936"/>
        <w:gridCol w:w="3671"/>
        <w:gridCol w:w="2376"/>
        <w:gridCol w:w="3484"/>
      </w:tblGrid>
      <w:tr>
        <w:trPr>
          <w:tblHeader w:val="true"/>
        </w:trPr>
        <w:tc>
          <w:tcPr>
            <w:tcW w:type="dxa" w:w="9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Method</w:t>
            </w:r>
          </w:p>
        </w:tc>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Permission</w:t>
            </w:r>
          </w:p>
        </w:tc>
        <w:tc>
          <w:tcPr>
            <w:tcW w:type="dxa" w:w="3485"/>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Purpose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School-scoped Branch list with IDs and filters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/v1/i/{slug}/branches/create/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platform.branches.create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Create PENDING Branch under ACTIVE School</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/v1/i/{slug}/branches/stats/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Counts by Branch status</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/v1/i/{slug}/branches/{code}/detail/</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detail and primary admin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PUT/PATCH</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/v1/i/{slug}/branches/{code}/update/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platform.branches.update</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Update Branch metadata, and hand the main-Branch designation over with is_main</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POST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/v1/i/{slug}/branches/{code}/transition/</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IsVisionStaff and platform.branches.transition</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Lifecycle transition; 409 on a refused edge, a repeated state, or a main or last Branch being taken out of service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own Branches, read-only, main first then by code; open before go-live</w:t>
            </w:r>
          </w:p>
        </w:tc>
      </w:tr>
      <w:tr>
        <w:tc>
          <w:tcPr>
            <w:tcW w:type="dxa" w:w="93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GET</w:t>
            </w:r>
          </w:p>
        </w:tc>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/v1/i/me/branches/{code}/</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school.branches.view</w:t>
            </w:r>
          </w:p>
        </w:tc>
        <w:tc>
          <w:tcPr>
            <w:tcW w:type="dxa" w:w="348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One of the School's own Branches; a code it does not have answers 404</w:t>
            </w:r>
          </w:p>
        </w:tc>
      </w:tr>
    </w:tbl>
    <w:p>
      <w:pPr>
        <w:pStyle w:val="Heading2"/>
        <w:spacing w:before="220" w:after="120" w:line="240" w:lineRule="auto"/>
        <w:keepNext/>
        <w:pBdr>
          <w:bottom w:val="single" w:sz="8" w:space="5" w:color="355B9D"/>
        </w:pBdr>
      </w:pPr>
      <w:r>
        <w:rPr>
          <w:rFonts w:ascii="Aptos Narrow" w:hAnsi="Aptos Narrow"/>
          <w:b/>
          <w:color w:val="000000"/>
          <w:sz w:val="27"/>
        </w:rPr>
        <w:t>7.3 Related Configuration Endpoints</w:t>
      </w:r>
    </w:p>
    <w:tbl>
      <w:tblPr>
        <w:tblW w:type="dxa" w:w="10468"/>
        <w:jc w:val="center"/>
        <w:tblLayout w:type="fixed"/>
        <w:tblLook w:firstColumn="1" w:firstRow="1" w:lastColumn="0" w:lastRow="0" w:noHBand="0" w:noVBand="1" w:val="04A0"/>
      </w:tblPr>
      <w:tblGrid>
        <w:gridCol w:w="3671"/>
        <w:gridCol w:w="6796"/>
      </w:tblGrid>
      <w:tr>
        <w:trPr>
          <w:tblHeader w:val="true"/>
        </w:trPr>
        <w:tc>
          <w:tcPr>
            <w:tcW w:type="dxa" w:w="3672"/>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Endpoint</w:t>
            </w:r>
          </w:p>
        </w:tc>
        <w:tc>
          <w:tcPr>
            <w:tcW w:type="dxa" w:w="679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Contract</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/v1/config/platform-settings/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Read/update platform identity and School onboarding defaults; explicit values remain caller-owned.</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List or schedule platform/School capability grants.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/v1/config/entitlements/{capability}/</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Remove a scoped grant and reveal inherited entitlement state.</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/v1/config/entitlements/calendar/</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Inspect expiry, renewal, and scheduled activation windows.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/v1/config/entitlements/bulk-schedule/</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Atomically schedule up to 100 distinct entitlement targets.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/v1/config/overrides/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Manage platform, School, or Branch capability overrides.</w:t>
            </w:r>
          </w:p>
        </w:tc>
      </w:tr>
      <w:tr>
        <w:tc>
          <w:tcPr>
            <w:tcW w:type="dxa" w:w="3671"/>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/v1/config/effective-capabilities/</w:t>
            </w:r>
          </w:p>
        </w:tc>
        <w:tc>
          <w:tcPr>
            <w:tcW w:type="dxa" w:w="679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Return final capability state after grant, dependency, schedule, and override resolution.</w:t>
            </w:r>
          </w:p>
        </w:tc>
      </w:tr>
    </w:tbl>
    <w:p>
      <w:r>
        <w:br w:type="page"/>
      </w:r>
    </w:p>
    <w:p>
      <w:pPr>
        <w:pStyle w:val="Heading2"/>
        <w:spacing w:before="220" w:after="120" w:line="240" w:lineRule="auto"/>
        <w:keepNext/>
        <w:pBdr>
          <w:bottom w:val="single" w:sz="8" w:space="5" w:color="355B9D"/>
        </w:pBdr>
      </w:pPr>
      <w:r>
        <w:rPr>
          <w:rFonts w:ascii="Aptos Narrow" w:hAnsi="Aptos Narrow"/>
          <w:b/>
          <w:color w:val="000000"/>
          <w:sz w:val="27"/>
        </w:rPr>
        <w:t>7.4 Validation and Response Rules</w:t>
      </w:r>
    </w:p>
    <w:tbl>
      <w:tblPr>
        <w:tblW w:type="dxa" w:w="10468"/>
        <w:jc w:val="center"/>
        <w:tblLayout w:type="fixed"/>
        <w:tblLook w:firstColumn="1" w:firstRow="1" w:lastColumn="0" w:lastRow="0" w:noHBand="0" w:noVBand="1" w:val="04A0"/>
      </w:tblPr>
      <w:tblGrid>
        <w:gridCol w:w="2160"/>
        <w:gridCol w:w="6580"/>
        <w:gridCol w:w="1728"/>
      </w:tblGrid>
      <w:tr>
        <w:trPr>
          <w:tblHeader w:val="true"/>
          <w:cantSplit/>
        </w:trPr>
        <w:tc>
          <w:tcPr>
            <w:tcW w:type="dxa" w:w="216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Area</w:t>
            </w:r>
          </w:p>
        </w:tc>
        <w:tc>
          <w:tcPr>
            <w:tcW w:type="dxa" w:w="65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 Current rule</w:t>
            </w:r>
          </w:p>
        </w:tc>
        <w:tc>
          <w:tcPr>
            <w:tcW w:type="dxa" w:w="172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Response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slug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Lowercase URL-safe, unique across Schools and Tenants, not one of the 67 reserved platform hostnames; collision suggestions; editable only while the School has never been live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invalid input; 409 TENANT_SLUG_FROZEN once live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code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Unique and allocated when omitted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or database error on collision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Nested Branches</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Branch is required and an empty list is refused; exactly one main Branch, with a lone Branch promoted to main; unique names in payload. A Branch has no type, and a request still sending one has the key ignored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Route School must exist and be ACTIVE for creation</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Admin email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not already belong to a User of this School's Tenant, except the deliberate reuse paths inside one onboarding payload: the School administrator also named on a Branch, and one address named on more than one Branch. A reused address produces one account and one invitation, and a grant at every posting that named it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Admin phone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Optional. When sent, seven to twenty-two characters of digits, spaces, brackets and hyphens, with one optional leading +. A country code is allowed and never required, so 08012345678 and +2348012345678 are both accepted and 'call the office' is not. The School and Branch primary-admin serializers apply core.validators.phone_validator, the same rule user creation and user edits apply, so a number accepted here is one the administrator's account accepts later</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400 on phone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Primary admin persona label</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Not accepted and not returned. role_label left both primary-admin serializers; these are plain Serializer subclasses, so DRF drops the undeclared key and a frontend still posting it keeps working while the value evaporates. The job-title fields beside it, school_role and branch_role, are unchanged.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 xml:space="preserve">No error. The key is ignored on the way in and absent on the way out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Subscription expiry</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Cannot be in the past</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No-op update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At least one direct School or Branch field must change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Partial update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or Branch update validates the fields the request wrote and no others, so a column left blank by a path outside these serializers cannot refuse an unrelated edit. A field the request did send is still validated, and the model's own clean() runs regardless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naming a field the request actually sent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Currency and term structure on the School's own profile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School's to change until it has ever been live, then refused; the stored value sent back is not a change. The platform update endpoint is not subject to the lock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the field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School or Branch security setting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Only as strict as its parent or stricter, within the console's bounds; null clears the layer's own value; an empty form is refused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keyed on the field; nothing from the form is saved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Payroll scope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CENTRAL or PER_BRANCH; PER_BRANCH needs every active member of staff assigned to a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INVALID_CONFIGURATION_VALUE keyed on scope, naming up to ten unassigned people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Configuration reset confirmation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Must be this School's own slug, compared case-insensitively and with surrounding whitespace stripped. An arbitrary token, or another School's slug, is refused before anything is deleted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on confirmation_token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 Branch retirement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Branch carrying is_main may not move to SUSPENDED, INACTIVE or CLOSED, and neither may a School's only Branch</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409 MAIN_BRANCH_CANNOT_LEAVE_SERVICE or LAST_BRANCH_CANNOT_LEAVE_SERVICE</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Main-Branch designation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is_main=true promotes and demotes the incumbent; is_main=false on the sole main Branch is refused; an out-of-service Branch cannot be promoted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at the endpoint; 409 BRANCH_NOT_IN_SERVICE from the model path</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Model validation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model-level refusal must name the field it failed on; core.exceptions now renders message_dict and keys non-field errors under __all__</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400 with the field key; error.detail is an object rather than a list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Cross-School target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Tenant and route scope must hide foreign records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or empty result</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Unexpected School detail failure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missing slug must answer 404. Any other failure must be logged server-side and answered generically, naming no exception class, message or traceback.</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404 for an unknown School; 500 SERVER_ERROR otherwise, with the trace in the server log</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administrator provisioning</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Account, scoped role assignment, invitation record, admin link, and parent creation must commit together. The response does not expose the internal exception. A prebuilt role library that cannot supply one of the five roles is refused the same way, asked before anything is written, with every missing template named in one message.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 ADMIN_PROVISIONING_FAILED with a generic retry-safe message; no parent creation records remain</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to the plan already held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rather than applied. A no-op that re-grants every module and writes an audit event for each reads later as a change somebody made.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change by a school's own administrator</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whatever roles the caller holds. What a school pays for is a decision between CodeX and the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naming a band rather than a module</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naming the module to use instead. Depth is a property of a module; a band is what a depth reaches.</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Uplift with no reason, or an expiry in the past</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Refused. The reason is what answers the question somebody asks when the uplift expires and a school notices something has gone.</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job id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client-supplied job id must be a UUID and unused. A reused id is refused so a second creation cannot ride an existing job's row.</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400 on a non-UUID or a reused job id</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could not be queued</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When the worker cannot be reached and no job row is written, the request is refused rather than reported as started.</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503</w:t>
            </w:r>
          </w:p>
        </w:tc>
      </w:tr>
      <w:tr>
        <w:trPr>
          <w:cantSplit/>
        </w:trPr>
        <w:tc>
          <w:tcPr>
            <w:tcW w:type="dxa" w:w="216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Slug or admin email taken after validation</w:t>
            </w:r>
          </w:p>
        </w:tc>
        <w:tc>
          <w:tcPr>
            <w:tcW w:type="dxa" w:w="65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job re-validates before it writes, because the door check and the write are moments apart. A slug or address taken in the gap fails the job instead of colliding with the first school.</w:t>
            </w:r>
          </w:p>
        </w:tc>
        <w:tc>
          <w:tcPr>
            <w:tcW w:type="dxa" w:w="1728"/>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Job FAILED, with the field message; nothing saved</w:t>
            </w:r>
          </w:p>
        </w:tc>
      </w:tr>
    </w:tbl>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2304"/>
        <w:gridCol w:w="2448"/>
        <w:gridCol w:w="5716"/>
      </w:tblGrid>
      <w:tr>
        <w:trPr>
          <w:tblHeader w:val="true"/>
        </w:trPr>
        <w:tc>
          <w:tcPr>
            <w:tcW w:type="dxa" w:w="23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Dependency</w:t>
            </w:r>
          </w:p>
        </w:tc>
        <w:tc>
          <w:tcPr>
            <w:tcW w:type="dxa" w:w="244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Direction</w:t>
            </w:r>
          </w:p>
        </w:tc>
        <w:tc>
          <w:tcPr>
            <w:tcW w:type="dxa" w:w="5717"/>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Module 1 contract</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Finance abstraction layer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provisioning and read</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Provision and resolve a school's set of books. It is the only place this module's school vocabulary meets the finance engines, and the reason this module holds no finance model beyond reading back the entity it was given.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vs_tenants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Required write and scope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one Tenant per School; provide ambient tenant context and SC document numbering; derive where a School's own app is served, from SCHOOL_APP_BASE_URL, for the detail app_url and for every school user's activation and reset link.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vs_rbac</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Authorization and provisioning</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Evaluate platform permissions; provision the roles CodeX ships with every School and the School and Branch administrator assignments, each role copying the prebuilt library's permissions when it is made; keep a Branch role's name in step with its Branch from the Branch's own save; and take back the role grants beyond the depth the Tenant reaches, through the audited role-access service, wherever that reach narrows. The library holds all five templates on a fresh installation through the school-app migrations, which preserve existing or deliberately deactivated rows, and a template the library cannot supply refuses School or Branch creation rather than leaving the School short. A library key the School may not hold is dropped from the copy and logged rather than refusing the School, and the library's default field switches are copied with the permissions.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vs_user</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 and async delivery</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pending users and invitation records; request activation email delivery and report whether the broker accepted the request. Creation guarantees the durable request records, not successful downstream delivery or activation.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schools/vs_staff</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write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Write the staff record for every administrator provisioned, inside the provisioning savepoint, so an administrator is on the School's staff list; a person who already holds one is not given a second.</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vs_config</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Bidirectional</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Supply onboarding defaults, entitlements, dependencies, schedules, overrides, and audit evidence. Carry the two settings a School sets for itself through the same functions the console uses: sign-in security through save_security_settings, and payroll scope through set_value, so finance's write guard runs (FR-022).</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vs_audit</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evidence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actor, target, outcome, before state, and differences for material actions. emit_audit_event writes inside its own savepoint, so a failed audit row rolls back to that savepoint and can never mark this module's transaction for rollback. EntityAuditTrail is unique on (entity_type, entity_id) and has no Tenant column, so this module supplies primary keys as entity_id: an identifier that is per-Tenant or editable cannot key a platform-wide rollup. This module also supplies the Tenant on every emit, so a School's events are reachable by a column filter rather than only by reading labels and summaries; a Branch event takes it from branch.tenant, because Branch holds that foreign key and the School has none of its own.</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vs_import_data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Inbound reuse</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Reuse School/Branch validation and creation behavior and provide batch rollback.</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vs_admin_console</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Read consumer and lifecycle-security provider</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Consume School counts and details, expose controlled operator navigation, and own the shared Tenant transition service that ends proxy sessions transactionally. School status mirroring calls that service rather than relying on a save signal.</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domain apps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Ownership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4F7FC"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Resolve through Tenant and Branch, never through School: the engines do not import the schools app, so the hop is branch.tenant and never branch.school.tenant. No cross-Tenant leakage.</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Database-backed media</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Storage contract</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Store School logos and serve them through authenticated media routes.</w:t>
            </w:r>
          </w:p>
        </w:tc>
      </w:tr>
      <w:tr>
        <w:tc>
          <w:tcPr>
            <w:tcW w:type="dxa" w:w="2304"/>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core background jobs</w:t>
            </w:r>
          </w:p>
        </w:tc>
        <w:tc>
          <w:tcPr>
            <w:tcW w:type="dxa" w:w="2448"/>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Outbound tracking and async run</w:t>
            </w:r>
          </w:p>
        </w:tc>
        <w:tc>
          <w:tcPr>
            <w:tcW w:type="dxa" w:w="5716"/>
            <w:tcBorders>
              <w:top w:val="single" w:sz="6" w:color="C7D5EC"/>
              <w:left w:val="single" w:sz="6" w:color="C7D5EC"/>
              <w:bottom w:val="single" w:sz="6" w:color="C7D5EC"/>
              <w:right w:val="single" w:sz="6" w:color="C7D5EC"/>
              <w:insideH w:val="single" w:sz="6" w:color="C7D5EC"/>
              <w:insideV w:val="single" w:sz="6" w:color="C7D5EC"/>
            </w:tcBorders>
            <w:shd w:fill="FFFFFF" w:val="clear"/>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Run school creation as a Celery task tracked on core.BackgroundJob, and publish each step on a separate connection through core.job_progress so progress shows while the one creation transaction is still open. With CELERY_EAGER set the task runs inline in the request.</w:t>
            </w:r>
          </w:p>
        </w:tc>
      </w:tr>
    </w:tbl>
    <w:p>
      <w:pPr>
        <w:pStyle w:val="Heading2"/>
        <w:spacing w:before="220" w:after="120" w:line="240" w:lineRule="auto"/>
        <w:keepNext/>
        <w:pBdr>
          <w:bottom w:val="single" w:sz="8" w:space="5" w:color="355B9D"/>
        </w:pBdr>
      </w:pPr>
      <w:r>
        <w:rPr>
          <w:rFonts w:ascii="Aptos Narrow" w:hAnsi="Aptos Narrow"/>
          <w:b/>
          <w:color w:val="000000"/>
          <w:sz w:val="27"/>
        </w:rPr>
        <w:t>8.1 Minimum Verification</w:t>
      </w:r>
    </w:p>
    <w:p>
      <w:pPr>
        <w:spacing w:before="0" w:after="40" w:line="240" w:lineRule="auto"/>
        <w:ind w:left="288" w:hanging="202"/>
      </w:pPr>
      <w:r>
        <w:rPr>
          <w:rFonts w:ascii="Aptos Narrow" w:hAnsi="Aptos Narrow"/>
          <w:b w:val="0"/>
          <w:color w:val="000000"/>
          <w:sz w:val="18"/>
        </w:rPr>
        <w:t>• Permission denied and cross-Tenant isolation for every endpoint, with Branch scope resolved through the Tenant rather than through the School.</w:t>
      </w:r>
    </w:p>
    <w:p>
      <w:pPr>
        <w:spacing w:before="0" w:after="40" w:line="240" w:lineRule="auto"/>
        <w:ind w:left="288" w:hanging="202"/>
      </w:pPr>
      <w:r>
        <w:rPr>
          <w:rFonts w:ascii="Aptos Narrow" w:hAnsi="Aptos Narrow"/>
          <w:b w:val="0"/>
          <w:color w:val="000000"/>
          <w:sz w:val="18"/>
        </w:rPr>
        <w:t>• School creation happy path, nested rollback, admin provisioning failure, and explicit-vs-default onboarding values.</w:t>
      </w:r>
    </w:p>
    <w:p>
      <w:pPr>
        <w:spacing w:before="0" w:after="40" w:line="240" w:lineRule="auto"/>
        <w:ind w:left="288" w:hanging="202"/>
      </w:pPr>
      <w:r>
        <w:rPr>
          <w:rFonts w:ascii="Aptos Narrow" w:hAnsi="Aptos Narrow"/>
          <w:b w:val="0"/>
          <w:color w:val="000000"/>
          <w:sz w:val="18"/>
        </w:rPr>
        <w:t>• Concurrent Branch code allocation, and database constraint coverage written past the model guard: ten tests in vs_tenants insert through bulk_create so it is the database, not Branch.save(), that refuses the row.</w:t>
      </w:r>
    </w:p>
    <w:p>
      <w:pPr>
        <w:spacing w:before="0" w:after="40" w:line="240" w:lineRule="auto"/>
        <w:ind w:left="288" w:hanging="202"/>
      </w:pPr>
      <w:r>
        <w:rPr>
          <w:rFonts w:ascii="Aptos Narrow" w:hAnsi="Aptos Narrow"/>
          <w:b w:val="0"/>
          <w:color w:val="000000"/>
          <w:sz w:val="18"/>
        </w:rPr>
        <w:t>• Every allowed and rejected School/Branch lifecycle transition with session and access effects, and proof that deleting a School leaves its Tenant's Branches standing.</w:t>
      </w:r>
    </w:p>
    <w:p>
      <w:pPr>
        <w:spacing w:before="0" w:after="40" w:line="240" w:lineRule="auto"/>
        <w:ind w:left="288" w:hanging="202"/>
      </w:pPr>
      <w:r>
        <w:rPr>
          <w:rFonts w:ascii="Aptos Narrow" w:hAnsi="Aptos Narrow"/>
          <w:b w:val="0"/>
          <w:color w:val="000000"/>
          <w:sz w:val="18"/>
        </w:rPr>
        <w:t>• Reserved and frozen sign-in addresses refused at creation, on update and at the model, with a pre-go-live correction proved to reach the Tenant and a once-live School proved still frozen while suspended.</w:t>
      </w:r>
    </w:p>
    <w:p>
      <w:pPr>
        <w:spacing w:before="0" w:after="40" w:line="240" w:lineRule="auto"/>
        <w:ind w:left="288" w:hanging="202"/>
      </w:pPr>
      <w:r>
        <w:rPr>
          <w:rFonts w:ascii="Aptos Narrow" w:hAnsi="Aptos Narrow"/>
          <w:b w:val="0"/>
          <w:color w:val="000000"/>
          <w:sz w:val="18"/>
        </w:rPr>
        <w:t>• Every out-of-service target refused for a main Branch and for a School's only Branch, promote-then-retire proved as the sequence the refusal describes, and promotion proved not to trip the partial unique index or to reach a Branch in another Tenant.</w:t>
      </w:r>
    </w:p>
    <w:p>
      <w:pPr>
        <w:spacing w:before="0" w:after="40" w:line="240" w:lineRule="auto"/>
        <w:ind w:left="288" w:hanging="202"/>
      </w:pPr>
      <w:r>
        <w:rPr>
          <w:rFonts w:ascii="Aptos Narrow" w:hAnsi="Aptos Narrow"/>
          <w:b w:val="0"/>
          <w:color w:val="000000"/>
          <w:sz w:val="18"/>
        </w:rPr>
        <w:t>• School update, Branch update and configuration-reset audit evidence, including a slug move proved to carry both addresses in its summary, and a forced database failure in the audit write proved to leave the School's own correction standing. Trail identity is proved for both entities: one School's trail unbroken across a rename and returned whole by the trail endpoint, two Schools proved never to share a trail row, and two Schools' main Branches proved to hold separate trails now that the shared code no longer keys them. Branch lifecycle and School delete evidence remain to be written. Each of the six emitting sites is also proved to carry the School's Tenant, with a Branch event's tenant asserted equal to its School's.</w:t>
      </w:r>
    </w:p>
    <w:p>
      <w:pPr>
        <w:spacing w:before="0" w:after="40" w:line="240" w:lineRule="auto"/>
        <w:ind w:left="288" w:hanging="202"/>
      </w:pPr>
      <w:r>
        <w:rPr>
          <w:rFonts w:ascii="Aptos Narrow" w:hAnsi="Aptos Narrow"/>
          <w:b w:val="0"/>
          <w:color w:val="000000"/>
          <w:sz w:val="18"/>
        </w:rPr>
        <w:t>• Capability dependency, schedule, override precedence, reset, and expiry behavior.</w:t>
      </w:r>
    </w:p>
    <w:p>
      <w:pPr>
        <w:spacing w:before="0" w:after="40" w:line="240" w:lineRule="auto"/>
        <w:ind w:left="288" w:hanging="202"/>
      </w:pPr>
      <w:r>
        <w:rPr>
          <w:rFonts w:ascii="Aptos Narrow" w:hAnsi="Aptos Narrow"/>
          <w:b w:val="0"/>
          <w:color w:val="000000"/>
          <w:sz w:val="18"/>
        </w:rPr>
        <w:t>• Generic production error responses without exception class, message, traceback, secrets, or PII, proved for an unknown School slug and for an unexpected failure raised inside the School detail view.</w:t>
      </w:r>
    </w:p>
    <w:p>
      <w:pPr>
        <w:spacing w:before="0" w:after="40" w:line="240" w:lineRule="auto"/>
        <w:ind w:left="288" w:hanging="202"/>
      </w:pPr>
      <w:r>
        <w:rPr>
          <w:rFonts w:ascii="Aptos Narrow" w:hAnsi="Aptos Narrow"/>
          <w:b w:val="0"/>
          <w:color w:val="000000"/>
          <w:sz w:val="18"/>
        </w:rPr>
        <w:t>• Empty-list response shape through the shared success-response and paginator layers.</w:t>
      </w:r>
    </w:p>
    <w:p>
      <w:pPr>
        <w:spacing w:before="0" w:after="40" w:line="240" w:lineRule="auto"/>
        <w:ind w:left="288" w:hanging="202"/>
      </w:pPr>
      <w:r>
        <w:rPr>
          <w:rFonts w:ascii="Aptos Narrow" w:hAnsi="Aptos Narrow"/>
          <w:b w:val="0"/>
          <w:color w:val="000000"/>
          <w:sz w:val="18"/>
        </w:rPr>
        <w:t>• A plan granting every module at its own depth, an exception overriding that depth for one module alone, the subscription expiry reaching every grant, and a School on the cheapest plan opening a fourth Branch and being refused none of it.</w:t>
      </w:r>
    </w:p>
    <w:p>
      <w:pPr>
        <w:spacing w:before="0" w:after="40" w:line="240" w:lineRule="auto"/>
        <w:ind w:left="288" w:hanging="202"/>
      </w:pPr>
      <w:r>
        <w:rPr>
          <w:rFonts w:ascii="Aptos Narrow" w:hAnsi="Aptos Narrow"/>
          <w:b w:val="0"/>
          <w:color w:val="000000"/>
          <w:sz w:val="18"/>
        </w:rPr>
        <w:t>• A configuration reset refused for an arbitrary token and for another School's slug with the branding left intact, one administrator address named at two Branches granted at both from a single invitation, and a partial update accepted over a blank column it did not write while still refusing the blank it did.</w:t>
      </w:r>
    </w:p>
    <w:p>
      <w:pPr>
        <w:spacing w:before="0" w:after="40" w:line="240" w:lineRule="auto"/>
        <w:ind w:left="288" w:hanging="202"/>
      </w:pPr>
      <w:r>
        <w:rPr>
          <w:rFonts w:ascii="Aptos Narrow" w:hAnsi="Aptos Narrow"/>
          <w:b w:val="0"/>
          <w:color w:val="000000"/>
          <w:sz w:val="18"/>
        </w:rPr>
        <w:t>• The roles CodeX ships arriving with a new School, a Branch role naming its Branch only once there are two, a head teacher who runs the only Branch holding both grants, every administrator on the staff list, a plan downgrade taking back what the new tier cannot reach, the public crest answering an unknown address exactly as a School with no crest, and the service switch leaving every Branch as it was.</w:t>
      </w:r>
    </w:p>
    <w:p>
      <w:pPr>
        <w:spacing w:before="0" w:after="40" w:line="240" w:lineRule="auto"/>
        <w:ind w:left="288" w:hanging="202"/>
      </w:pPr>
      <w:r>
        <w:rPr>
          <w:rFonts w:ascii="Aptos Narrow" w:hAnsi="Aptos Narrow"/>
          <w:b w:val="0"/>
          <w:color w:val="000000"/>
          <w:sz w:val="18"/>
        </w:rPr>
        <w:t>• A School's own security and payroll-scope settings refused to a teacher, read-only to a Branch administrator, closed before go-live and to another School, unable to loosen the platform's security, and payroll scope refused while staff have no Branch; currency and term structure refused on the School's own profile once it has been live while the platform endpoint still changes them; and a role provisioned over a library carrying a platform-only key, without it.</w:t>
      </w:r>
    </w:p>
    <w:p>
      <w:r>
        <w:br w:type="page"/>
      </w:r>
    </w:p>
    <w:p>
      <w:pPr>
        <w:pStyle w:val="Heading2"/>
      </w:pPr>
      <w:r>
        <w:t>Current Functional Contracts</w:t>
      </w:r>
    </w:p>
    <w:p>
      <w:pPr/>
      <w:r>
        <w:t>These contracts state the current behavior at the code baseline and govern where an earlier sentence in this document describes an older rule.</w:t>
      </w:r>
    </w:p>
    <w:p>
      <w:r>
        <w:t>Public branding includes GET /v1/i/public/schools/{slug}/name/. It returns only the exact school name for a known school that may sign in. Unknown and suspended schools share the same 404, the response is publicly cacheable for one hour, and the route works when no crest exists.</w:t>
      </w:r>
    </w:p>
    <w:p>
      <w:r>
        <w:t>Display settings are read and changed at /v1/i/me/settings/display/. The school chooses an IANA time zone, D MMM YYYY, DD MM YYYY or YYYY MM DD, and a 12-hour or 24-hour clock. A branch may keep its own time zone at ?branch=&lt;id&gt;; one-branch schools do not expose branch overrides. Invalid values, unknown or out-of-reach branches, branch date-format or clock writes, and branch overrides at one-branch schools are field-keyed 400 or indistinguishable 404 refusals. Live-school and audit rules remain in force.</w:t>
      </w:r>
    </w:p>
    <w:p>
      <w:r>
        <w:t>The login and /me tenant blocks expose display time_zone, date_format, clock and branch_zones. A branch-bound administrator may read school-wide profile, logo, payroll and display settings but may change only settings for branches in reach; school-wide writes return 403 SHARED_RECORD_READ_ONLY. A subscription remains active through the end of the school's own last paid day.</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tbl>
      <w:tblPr>
        <w:tblW w:type="dxa" w:w="10468"/>
        <w:jc w:val="center"/>
        <w:tblLayout w:type="fixed"/>
        <w:tblLook w:firstColumn="1" w:firstRow="1" w:lastColumn="0" w:lastRow="0" w:noHBand="0" w:noVBand="1" w:val="04A0"/>
      </w:tblPr>
      <w:tblGrid>
        <w:gridCol w:w="1007"/>
        <w:gridCol w:w="2376"/>
        <w:gridCol w:w="5903"/>
        <w:gridCol w:w="1180"/>
      </w:tblGrid>
      <w:tr>
        <w:trPr>
          <w:tblHeader w:val="true"/>
        </w:trPr>
        <w:tc>
          <w:tcPr>
            <w:tcW w:type="dxa" w:w="1008"/>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Priority</w:t>
            </w:r>
          </w:p>
        </w:tc>
        <w:tc>
          <w:tcPr>
            <w:tcW w:type="dxa" w:w="237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gap</w:t>
            </w:r>
          </w:p>
        </w:tc>
        <w:tc>
          <w:tcPr>
            <w:tcW w:type="dxa" w:w="5904"/>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Required completion</w:t>
            </w:r>
          </w:p>
        </w:tc>
        <w:tc>
          <w:tcPr>
            <w:tcW w:type="dxa" w:w="1181"/>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P0</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lifecycle controls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 suspension and reactivation for commercial reasons, recoverable soft deletion, guarded hard deletion, normal login-session effects, and audit evidence for them. Onboarding expiry and manual reinstatement cover the onboarding case, and platform staff can take a live School out of service and back through the service switch; each closes active impersonation sessions transactionally.</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FR-015, FR-019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School's display name cannot be corrected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The update endpoint now exposes the sign-in address but still not the name, deliberately: the spreadsheet importer resolves a School by name when a row carries no slug, so renaming a School would make its own import file stop matching and the importer would create a second School, with its own Tenant and Branch, instead of skipping a duplicate. Settle the importer's identity rule, then open the field.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FR-002, FR-009, FR-021</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branding-only update on the platform endpoint is refused</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Accept a request to the platform update endpoint that changes only the logo. It is rejected as 'No changes detected' before branding is upserted, because the change counter runs over direct School fields and branding is popped off the payload before it is counted. A School's own administrator is not blocked, because /v1/i/me/profile/logo/ sets the logo on its own; the refusal stands on the console's path. The audit half of this item is resolved and has left with it: School update and configuration reset emit before/after evidence, a slug move is raised to WARNING and named in its summary, and an audit failure can no longer roll the School's own change back.</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FR-009</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Reset semantics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Declare the reset scope and restore inherited state safely. The confirmation half is resolved and has left with it: the token must be the School's own slug, so a reset aimed at the wrong School is refused rather than performed.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FR-014</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Branch delete and closed access</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Define retention, dependency checks, transfer rules, read/write restrictions, and safe deletion. CLOSED is now terminal, so its effect on dependent records must be stated.</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FR-011, FR-016</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P2</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Books provisioning has no operator surface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A School whose books failed at creation is repaired by a management command. Expose the condition, or alert on it, rather than relying on the log and the onboarding step that stays open.</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5"/>
              </w:rPr>
              <w:t>FR-017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Nothing prices the plan</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Put a rate, a floor and a billing unit on PackagePlan, snapshot each term's headcount from the student register, and raise the subscription invoice through the platform ledger entity. With the capacity ceilings removed, the headcount is the only remaining way a larger School pays more.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r>
      <w:tr>
        <w:tc>
          <w:tcPr>
            <w:tcW w:type="dxa" w:w="1007"/>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P1</w:t>
            </w:r>
          </w:p>
        </w:tc>
        <w:tc>
          <w:tcPr>
            <w:tcW w:type="dxa" w:w="237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School creation depends on the worker running the same code</w:t>
            </w:r>
          </w:p>
        </w:tc>
        <w:tc>
          <w:tcPr>
            <w:tcW w:type="dxa" w:w="5903"/>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Creation is queued as a Celery task and answered before it finishes, so a worker on stale code, or none at all with CELERY_EAGER off, would leave a school queued and never built. Confirm the worker runs the web service's code on every deploy, or keep CELERY_EAGER set so the task runs inline.</w:t>
            </w:r>
          </w:p>
        </w:tc>
        <w:tc>
          <w:tcPr>
            <w:tcW w:type="dxa" w:w="118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r>
    </w:tbl>
    <w:tbl>
      <w:tblPr>
        <w:tblW w:type="dxa" w:w="10468"/>
        <w:jc w:val="center"/>
        <w:tblLayout w:type="fixed"/>
        <w:tblLook w:firstColumn="1" w:firstRow="1" w:lastColumn="0" w:lastRow="0" w:noHBand="0" w:noVBand="1" w:val="04A0"/>
      </w:tblPr>
      <w:tblGrid>
        <w:gridCol w:w="10468"/>
      </w:tblGrid>
      <w:tr>
        <w:tc>
          <w:tcPr>
            <w:tcW w:type="dxa" w:w="10469"/>
            <w:tcBorders>
              <w:top w:val="single" w:sz="9" w:color="A86800"/>
              <w:left w:val="single" w:sz="9" w:color="A86800"/>
              <w:bottom w:val="single" w:sz="9" w:color="A86800"/>
              <w:right w:val="single" w:sz="9" w:color="A86800"/>
              <w:insideH w:val="single" w:sz="9" w:color="A86800"/>
              <w:insideV w:val="single" w:sz="9" w:color="A86800"/>
            </w:tcBorders>
            <w:shd w:fill="FFF3D6" w:val="clear"/>
            <w:tcMar>
              <w:top w:w="100" w:type="dxa"/>
              <w:left w:w="120" w:type="dxa"/>
              <w:bottom w:w="100" w:type="dxa"/>
              <w:right w:w="120" w:type="dxa"/>
            </w:tcMar>
          </w:tcPr>
          <w:p>
            <w:pPr>
              <w:spacing w:before="0" w:after="60" w:line="240" w:lineRule="auto"/>
            </w:pPr>
            <w:r>
              <w:rPr>
                <w:rFonts w:ascii="Aptos Narrow" w:hAnsi="Aptos Narrow"/>
                <w:b/>
                <w:color w:val="A86800"/>
                <w:sz w:val="18"/>
              </w:rPr>
              <w:t>REMOVAL RULE</w:t>
            </w:r>
          </w:p>
          <w:p>
            <w:pPr>
              <w:spacing w:before="0" w:after="40" w:line="240" w:lineRule="auto"/>
            </w:pPr>
            <w:r>
              <w:rPr>
                <w:rFonts w:ascii="Aptos Narrow" w:hAnsi="Aptos Narrow"/>
                <w:b w:val="0"/>
                <w:color w:val="000000"/>
                <w:sz w:val="17"/>
              </w:rPr>
              <w:t>• An item leaves Needs Attention only when implementation and relevant verification resolve it fully.</w:t>
            </w:r>
          </w:p>
          <w:p>
            <w:pPr>
              <w:spacing w:before="0" w:after="40" w:line="240" w:lineRule="auto"/>
            </w:pPr>
            <w:r>
              <w:rPr>
                <w:rFonts w:ascii="Aptos Narrow" w:hAnsi="Aptos Narrow"/>
                <w:b w:val="0"/>
                <w:color w:val="000000"/>
                <w:sz w:val="17"/>
              </w:rPr>
              <w:t>• Partly resolved items must be rewritten to describe the remaining risk rather than deleted.</w:t>
            </w:r>
          </w:p>
          <w:p>
            <w:pPr>
              <w:spacing w:before="0" w:after="40" w:line="240" w:lineRule="auto"/>
            </w:pPr>
            <w:r>
              <w:rPr>
                <w:rFonts w:ascii="Aptos Narrow" w:hAnsi="Aptos Narrow"/>
                <w:b w:val="0"/>
                <w:color w:val="000000"/>
                <w:sz w:val="17"/>
              </w:rPr>
              <w:t>• Optional ideas and speculative features do not belong here.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This table reconciles every Module 1 capability entry in MRD v2.94 to the controlling functional requirement in this FRD. All twenty-five entries are represented. Two are restated rather than added: the roles CodeX ships now records that a School is refused rather than created short, that a Branch role follows its Branch, and that a library key a School may not hold is dropped rather than refusing it; and the role-grant entry covers every way a School's reach shrinks rather than a tier move alone. A refused logo saying why in the response message strengthens the branding and logo entry, and the go-live lock on currency and term structure the create, list, retrieve and update entry, without changing the count. FR-022, a School setting its own sign-in security and payroll scope, maps to the entry MRD v2.94 adds for it, which takes the count to twenty-five.</w:t>
      </w:r>
    </w:p>
    <w:tbl>
      <w:tblPr>
        <w:tblW w:type="dxa" w:w="10468"/>
        <w:jc w:val="center"/>
        <w:tblLayout w:type="fixed"/>
        <w:tblLook w:firstColumn="1" w:firstRow="1" w:lastColumn="0" w:lastRow="0" w:noHBand="0" w:noVBand="1" w:val="04A0"/>
      </w:tblPr>
      <w:tblGrid>
        <w:gridCol w:w="4536"/>
        <w:gridCol w:w="2520"/>
        <w:gridCol w:w="3412"/>
      </w:tblGrid>
      <w:tr>
        <w:trPr>
          <w:tblHeader w:val="true"/>
          <w:cantSplit/>
        </w:trPr>
        <w:tc>
          <w:tcPr>
            <w:tcW w:type="dxa" w:w="453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MRD Module 1 capability</w:t>
            </w:r>
          </w:p>
        </w:tc>
        <w:tc>
          <w:tcPr>
            <w:tcW w:type="dxa" w:w="252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FRD coverage</w:t>
            </w:r>
          </w:p>
        </w:tc>
        <w:tc>
          <w:tcPr>
            <w:tcW w:type="dxa" w:w="341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Current state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Schools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FR-008, 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update limits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Unique School slug and code allocation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FR-002, 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address is correctable before go-live and frozen after, while School names remain neither unique nor editable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status, contact, location, and timezone data</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FR-009, FR-015, FR-019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the time zone is not a School column but the School's display.timezone configuration value, Africa/Lagos by default, which a live School sets at /v1/i/me/settings/display/, and lifecycle covers onboarding plus platform service-state changes only. Implemented transitions synchronize the Tenant and permanently end active impersonation sessions, while commercial lifecycle and normal login-session revocation remain open.</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branding and logo record</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logo only, and the platform update endpoint still refuses a logo-only change, which the School's own logo route accepts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Package plan setting one depth for every module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plan grants every module at the depth it reaches into that module, exceptions included, and no plan caps a School's size.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Subscription expiry written onto every capability grant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grant carries the paid-to date as an exclusive bound rounded to the end of that day, so a School paid to the 31st works on the 31st and not on the 1st.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first School and Branch administrators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FR-004,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Required administrator creation is atomic with its parent; one person named at more than one posting, the School administrator's own Branch included, receives every scoped grant from one account and one invitation, and every administrator is given a staff record. The administrator link records whether the invitation email was accepted for delivery rather than merely asked for, and the activation link lands on the School's own app. Delivery and activation remain separate lifecycle steps.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Create, list, retrieve, and update Branches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Per-School Branch code allocation with locking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unique per Tenant at the database, with allocation locking the Tenant row</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designation and Branch statistics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FR-005, FR-010,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one main Branch per Tenant enforced at the database, the designation now hands over, and its holder cannot be taken out of service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Branch status transitions and lifecycle history</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closed-Branch access limits; the main-Branch closure dead end is closed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Tenant-aware School and Branch query scoping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Tenant scoping is automatic; Branch scoping is resolved from role grants and applied by every dependent domain whose rows carry a Branch, the financial statements included, which read a branch-bound reader's own journals and the School-wide entries (Module 19 FR-006). vs_rbac's role list is the one list left unnarrowed (Module 4).</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Reset School-owned configuration to platform defaults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Partial; branding-only, with the confirmation now bound to the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set of books provisioned at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best effort, repaired by command</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Mandatory main branch at school creation</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FR-018</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single main Branch is a database constraint, while the at-least-one-Branch rule is held by the creation serializer</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Main-branch handover and in-service guarantee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FR-020</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designation is handed over with promote_to_main() and the Branch holding it cannot be taken out of service by any route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sign-in address governance and go-live freeze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67 reserved platform hostnames refused, correctable before go-live, frozen after, and the correction is audited on one unbroken trail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and branch audit evidence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 FR-013, FR-014</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with limits; School create, Branch create, Branch update, School update and configuration reset all emit, and an audit failure can no longer roll back the change it describes. Every event is keyed on the entity's primary key, so a School keeps one trail across a pre-go-live rename and Schools no longer share one. Branch lifecycle transitions record in BranchLifecycle only. Every event also carries the School's Tenant, so a School's trail is a column filter rather than a search through summaries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Authorised, expiring access to school branding files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FR-009</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logo is bound to the school's branding record and to that school's tenant. The School's own people read it through a URL signed for one reader that expires. The crest alone is public by the School's address, for the sign-in page, the console and the email header: the route lists nothing, reads only that address's own branding row, and answers a School with no crest exactly as it answers an address nobody holds.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Plan re-applied to a school already trading</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apply_plans re-grants a School already trading through the same service creation uses, so a School created with a plan and a School moved onto one cannot end up with different grants.</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plan, read and changed from the console</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read carries depth and its source per module; the change re-grants in the same transaction; uplifts are time-boxed and survive a plan change. Rebanding stays a code change.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The roles CodeX ships, provisioned with every school</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 FR-006</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4F7FC"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School Admin, Teacher, Finance Admin and Procurement Admin for the whole School and a Branch Admin for each Branch, copied from the prebuilt library when each is made. A Branch role names its Branch only once the School has two, and follows the Branch when it is renamed. The library holds all five templates on a fresh installation, and a School the library cannot supply is refused with 503 rather than created short.</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Every way a school's reach shrinks takes back the role grants beyond it</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FR-007</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tier change, an uplift written or withdrawn, an uplift that lapsed and any later settlement, and apply_plans all reconcile, because the settlement hangs off the reach in vs_config rather than off the plan change. Only a band out of depth is taken back, a key denied on purpose stays denied, a first application revokes nothing, and a role whose own dependencies refuse the change is reported in the response and in the audit trail rather than failing the write.</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runs as a watchable background job</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FR-001</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the payload and the role library are checked in the request, the creation runs as a tracked job that reports each step, and the console reads its progress by job id. The job re-validates before it writes, so a slug or address taken in the gap fails the job rather than the first school.</w:t>
            </w:r>
          </w:p>
        </w:tc>
      </w:tr>
      <w:tr>
        <w:trPr>
          <w:cantSplit/>
        </w:trPr>
        <w:tc>
          <w:tcPr>
            <w:tcW w:type="dxa" w:w="453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 school's own sign-in security and payroll scope, set from its settings</w:t>
            </w:r>
          </w:p>
        </w:tc>
        <w:tc>
          <w:tcPr>
            <w:tcW w:type="dxa" w:w="252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FR-022</w:t>
            </w:r>
          </w:p>
        </w:tc>
        <w:tc>
          <w:tcPr>
            <w:tcW w:type="dxa" w:w="3412"/>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Implemented; a live School tightens its sign-in security, for the whole School or one Branch, and never loosens the platform's, and chooses one payroll or one per Branch, through /v1/i/me/settings/security/ and /v1/i/me/settings/payroll-scope/ under school.settings.view and school.settings.update; no config.* key is one a School can hold</w:t>
            </w:r>
          </w:p>
        </w:tc>
      </w:tr>
    </w:tbl>
    <w:p>
      <w:pPr>
        <w:pStyle w:val="Heading1"/>
        <w:spacing w:before="300" w:after="160" w:line="240" w:lineRule="auto"/>
        <w:keepNext/>
        <w:pageBreakBefore w:val="0"/>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080"/>
        <w:gridCol w:w="1655"/>
        <w:gridCol w:w="7732"/>
      </w:tblGrid>
      <w:tr>
        <w:trPr>
          <w:tblHeader w:val="true"/>
          <w:cantSplit/>
        </w:trPr>
        <w:tc>
          <w:tcPr>
            <w:tcW w:type="dxa" w:w="1080"/>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Version</w:t>
            </w:r>
          </w:p>
        </w:tc>
        <w:tc>
          <w:tcPr>
            <w:tcW w:type="dxa" w:w="1656"/>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Date</w:t>
            </w:r>
          </w:p>
        </w:tc>
        <w:tc>
          <w:tcPr>
            <w:tcW w:type="dxa" w:w="7733"/>
            <w:tcBorders>
              <w:top w:val="single" w:sz="8" w:color="355B9D"/>
              <w:left w:val="single" w:sz="8" w:color="355B9D"/>
              <w:bottom w:val="single" w:sz="8" w:color="355B9D"/>
              <w:right w:val="single" w:sz="8" w:color="355B9D"/>
              <w:insideH w:val="single" w:sz="8" w:color="355B9D"/>
              <w:insideV w:val="single" w:sz="8" w:color="355B9D"/>
            </w:tcBorders>
            <w:shd w:fill="355B9D" w:val="clear"/>
            <w:tcMar>
              <w:top w:w="70" w:type="dxa"/>
              <w:left w:w="90" w:type="dxa"/>
              <w:bottom w:w="70" w:type="dxa"/>
              <w:right w:w="90" w:type="dxa"/>
            </w:tcMar>
            <w:vAlign w:val="center"/>
          </w:tcPr>
          <w:p>
            <w:pPr>
              <w:spacing w:before="0" w:after="0" w:line="240" w:lineRule="auto"/>
              <w:jc w:val="left"/>
            </w:pPr>
            <w:r>
              <w:rPr>
                <w:rFonts w:ascii="Aptos Narrow" w:hAnsi="Aptos Narrow"/>
                <w:b/>
                <w:color w:val="FFFFFF"/>
                <w:sz w:val="17"/>
              </w:rPr>
              <w:t>Summary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1.30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30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Reconciled the committed requirements queue through D82. Added the module's current school-rule, branch-reach, time, workflow and cross-module contracts as applicable; aligned traceability to MRD v2.96. Backend evidence only.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28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School sets its own sign-in security and payroll scope, and its currency and term structure lock at go-live. FR-022 is new for GET and PATCH /v1/i/me/settings/security/ and /v1/i/me/settings/payroll-scope/, on school.settings.view and school.settings.update, which were registered and checked by nothing before; no config.* key is one a School can hold. Both act on the caller's own School only, are closed before go-live, let a School or a Branch tighten security and never loosen it, and write through the same vs_config functions and audit as the console; payroll scope runs finance's guard, which refuses PER_BRANCH while staff have no Branch. FR-009 records that /v1/i/me/profile/ refuses currency and term structure once the School has been live and drops them from editable_fields, while the platform endpoint still changes both. FR-001 records two provisioning rules this document had not stated: a library key the School may not hold is dropped and logged rather than refusing the School, which is how a key made platform-only once stopped every School being created, and each role receives the library's default field switches. FR-012 no longer says every surface but onboarding is closed to a pending School. The scope, the module decision, the endpoint gates, the School endpoints, the validation rules, the vs_config and vs_rbac dependencies, the verification list and the traceability follow, against MRD v2.94, whose new Module 1 entry, a school's own sign-in security and payroll scope, FR-022 maps to, taking the count to twenty-five. FR-012's limit and the query-scoping entry record that the financial statements are narrowed to a branch-bound reader's own journals (4e3f3456), leaving vs_rbac's role list the one unnarrowed list. FR-022's limit names the settings a School sets through other routes, its display time zone, staff-profile visibility and approval-email switch, and the timezone entry says the time zone is the School's display.timezone value rather than a missing field. Covered by the tests named in each requirement, which passed in schools.vs_schools (412 tests) and vs_config (117) at bf517f8b and in vs_rbac (559) at 9030348e; the suites were not re-run for this revision. The school app's settings console is committed and pending release;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Minor revision. A refused logo upload says why in the response message, not only under error.detail: a JPEG named crest.png is told it is not really a PNG and to save it again as one, and a .jfif is told to rename it to .jpg. The cause was platform-wide: the shared exception handler answered every field-level refusal with "An error occurred. Check the error details for more information.", and it now builds the message from the refusal (MRD current architecture). FR-009's acceptance and the logo route are updated, and the traceability paragraph now names MRD v2.92 and twenty-four entries, where it had named MRD v2.77 and twenty-three. MRD v2.92. Verified by the full core (171 tests), vs_config (117), vs_exports (185), vs_tickets (114), vs_procurement (592), schools.vs_schools (377), vs_user (421) and vs_finance (872) suites, slow tests included, each app run on its own and all passing, and by uploading a mislabelled logo and a .jfif on a pending school's onboarding profile in the running school app.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Records school creation as a watchable background job. The create endpoint validates the payload and the prebuilt role library in the request, refusing with 400 or 503 before anything is queued, then runs the creation as a tracked Celery job and answers 202 with the job's state; a client-supplied job_id lets the console poll at once, a reused id or a non-UUID is refused, and the new GET /v1/i/create/{job_id}/ reads the state for the owner alone. Each step is reported as it starts (school, roles, school admin, branches, plan, books, onboarding, invitations) on a separate connection, so progress shows while the one creation transaction is still open; the creation stays all-or-nothing for the records a school needs to operate, with books and onboarding still best effort. The job re-validates before it writes, because the check and the write are moments apart, so a slug or address taken in the gap fails the job rather than colliding with the first school, and a failure names the step it stopped on with a message fit to show, never a stack trace. A new dependency is recorded on core background jobs and the Celery worker: creation is answered before it finishes, so the worker must run the web service's code, or CELERY_EAGER must keep the task inline. The supporting performance work (a tenant-scope guard answered once per tenant, finance seeds writing only missing rows, an audit row that no longer reads itself back) cut a creation from about 1,490 queries to about 900 without changing this module's contract. MRD baseline v2.90. Backend evidence only; the console integration is implemented and pending release, and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1.26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26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 xml:space="preserve">Adds the admin phone rule to the validation contract. The School and Branch primary-admin serializers took any text up to 32 characters as a phone number, so an administrator could be created with a note typed where the number belongs, though user creation already refused the same value. Both serializers now apply the shared phone validator that user creation and user edits use: a country code is allowed and never required, and anything that is not a phone number is refused with 400.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1.25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24 September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t>Replaces broad School and Branch administration keys with platform.schools.configure for plan and uplift changes, platform.schools.transition for service-state changes, platform.branches.transition for Branch lifecycle, and school.branches.delete for deletion. Existing direct decisions migrate to the concrete keys. Backend evidence only; nothing here claims deployment.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role-grant settlement as it now works, and two creation rules that were not holding. Taking back the grants a School could no longer reach was a step inside the plan change, so only a tier move did it: an uplift withdrawn, an uplift that simply lapsed, and apply_plans all left the keys in force, refused at the door by the plan gate, invisible to the administrator who would remove them, and back the moment the School moved up again for an unrelated reason. The settlement now hangs off the reach itself in vs_config, which every one of those paths already goes through, and the service is vs_rbac revoke_grants_beyond_the_tenants_depth. Two narrowings are deliberate: only a band out of depth is taken back, so a module closed because a subscription expired leaves every grant standing, and a key the School denied on purpose stays denied. A School given its plan for the first time keeps every role it arrived with. A role whose kept key depends on a revoked one used to make the validator refuse and abort the whole billing write, so a School could stay on Premium in the product while its invoice said Standard; each role is now settled on its own savepoint, a refused role is left exactly as it was and named in data.roles_needing_attention and in the audit trail under plan_downgrade_blocked, and every other role is still settled. Separately, provisioning a role the prebuilt library did not hold answered with nothing, which reads like success, so a School could be created holding two of the five roles CodeX ships; it raises now, School and Branch creation refuse before anything is written with 503 ADMIN_PROVISIONING_FAILED naming every missing template, and vs_schools 0013 puts Teacher, Finance Admin and Procurement Admin in the library and tops up existing Schools. A Branch role's name is re-composed from the Branch's own save, with vs_rbac 0020 backfilling the rows already stale, skipping a name a School chose itself and skipping a collision. FR-001, FR-006 and FR-007, the module decision, the creation sequence, the plan routes, the validation rules, the vs_rbac dependency and MRD traceability are updated. Module 1 stays Backend Partial and In use Complete, with twenty-three capability entries against MRD v2.77. Verified by vs_config 105, vs_rbac 547, schools.vs_schools 358, schools.vs_staff 225, vs_user 381 and schools.vs_onboarding 178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Reconciles Module 1 with the School creation, plan and branding work the narrow revisions since v1.19 left out. A new School received two of the five roles CodeX ships, School Admin and a Branch Admin per Branch, and the other three only if somebody later ran a command, so Schools created days apart held different sets; creation now provisions School Admin, Teacher, Finance Admin and Procurement Admin for the whole School and a Branch Admin for each Branch, and a Branch role names its Branch only once the School has a second one, renaming its siblings at that moment. vs_tenants 0009 renames the Branches an old console default named with a word the product does not use, and the Branch Admin roles derived from them, to Main Branch. A head teacher named as their own Branch's administrator in the same request had that link stamped SENT and no Branch grant written; they now hold both from one account and one invitation. Every administrator is written a staff record at provisioning, so a School's own administrators are on its staff list, and the activation link lands on the School's own app rather than on the Console. Moving a School down a plan tier left its roles holding keys the new tier no longer reached, refused at the door and invisible to the administrator who would remove them; the plan change now takes them back through the audited role-access service and leaves permission groups alone. FR-009 said the crest is served to nobody outside the School, which stopped being true when the sign-in page began reading it by the School's address; the public route, the console's use of it, app_url, and the School's own profile, logo and Branch routes are recorded, as is the operator service switch, which section 7 never listed. The Branch type is gone from the model and every serializer, and both passages that still called it optional are corrected. The finance-layer dependency row, which carried a copy of the vs_tenants contract, is corrected. FR-001, FR-004, FR-006 through FR-010, FR-013 and FR-015, the module decision, the endpoint gates, the creation sequence, the data model, all three endpoint tables, the validation rules, the dependencies, the verification list, two Needs Attention items and MRD traceability are updated. Module 1 stays Backend Partial and In use Complete, with twenty-three capability entries against MRD v2.76. Covered by the tests named in each requirement; the suites were not re-run for this revision.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9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Stops the administrator link claiming an invitation nobody sent. The link was stamped SENT inside the creation transaction, before the invitation email had been handed to a broker at all, so a School created while the broker was unreachable reported the principal's invitation as sent: no task existed, no email arrived, and the first administrator could not activate the School. Provisioning now leaves the link QUEUED and the settled hand-off writes SENT or FAILED, through a receiver on the outcome vs_user publishes, so the record follows the email rather than the intention to send one. A refused hand-off is recorded as a failed delivery on the invitation itself and re-sent automatically by Module 3, which returns the link to SENT. FR-004 and FR-006, the creation sequence, both admin-link data contracts, the vs_user dependency and MRD traceability are updated, and the traceability table gains the re-applied plan row the tracker lists. The branding-files row is corrected: it carried a verbatim copy of the audit-evidence row above it, which describes audit events and said nothing about who may read a school's logo. Verified by 335 school and 375 identity tests; thirteen migration-harness failures in that count are pre-existing and unrelated.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8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FR-007 by deleting the question it had stopped needing. School creation accepted a list of modules to enable, and had accepted it without effect since the plan began granting every module at its own depth: the same school came out of creation whichever boxes were ticked. The list was worse than inert, because an operator who left Procurement unticked had every reason to believe they had turned it off. enabled_modules is gone from the write serializer, from the creation path, from the bulk-import template and from its validation, which could refuse a whole school row over a module key that decided nothing. The read side keeps the name and now carries the depth beside each module, because what differs between two schools is the depth and not the length of the list. A payload still carrying a module list is ignored rather than refused, so a caller that has not caught up keeps working. The schools import template loses that column and three capacity columns left behind when plan ceilings were removed. Verified by 332 school, 61 import and 152 core tests, and by 827 console frontend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7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Adds the school plan page. GET /v1/i/{slug}/plan/ reports the plan, the subscription expiry, whether the school is provisioned at all, and for each module the depth it reaches, the bands that depth buys and does not buy, and whether the plan's default, a plan exception or an uplift decided it. PATCH moves the school onto another plan and re-grants every module in the same transaction, because writing the plan row alone leaves the school holding the old depths and that state is indistinguishable from the gate misbehaving; moving to the plan a school is already on is refused, since a no-op that re-grants eleven modules and audits each one reads later as a change somebody made. POST and DELETE on plan/uplifts/ record and withdraw a time-boxed depth uplift for one module, with a reason required because somebody asks about it months later, usually when it expires. All four routes are platform-owned: a school administrator cannot change their own plan however their roles are composed. Rebanding is deliberately absent and stays a code change. Verified by 18 focused plan tests and 337 school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6 Sep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picked-module package step with a plan that decides depth. School creation granted whatever the wizard ticked, which made the tier and the product two unrelated facts about the same school. The plan now grants every module at its own depth, through one service both creation and a later plan change pass through, and the module list a frontend still sends is accepted and narrows nothing. Every grant carries the subscription expiry, exclusive and rounded to the end of the paid day, so a school paid to the 31st still works on the 31st and a school that stopped paying does not keep the product. Every plan size ceiling is removed: the student, teacher and administrator caps were stored and read by nothing, and the branch ceiling was enforced on both creation paths, so the cheapest tier refused a proprietor a fourth site. A management command applies a school's existing plan without disturbing an uplift given for a deal. Verified by 301 school tests including 31 focused package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required administrator's invitation email being queued after the creation transaction commits. provision_admin_user enqueued the Celery job inside its savepoint, carrying an invitation id the database had not yet published: a worker that started before the commit found no invitation, logged it and returned, while the administrator link had already been stamped SENT, and a later rollback of the same request could still have left an activation email for a school, branch and account that no longer existed. The service now enqueues through the shared vs_user helper, which defers to transaction.on_commit and logs a broker failure without disturbing the committed rows. FR-004 and FR-006 record the evidence and the new tests. No endpoint, permission, refusal code, requirement status or Needs Attention item changed. Verified with 310 schools.vs_schools and 171 schools.vs_onboarding tests. Reconciled to MRD v2.53 and Identity FRD v1.6.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Routes every production Tenant-status transition owned by School and onboarding flows through one locked service. School.save() mirrors metadata and delegates lifecycle state; stale-onboarding expiry and orphaned-School reinstatement use the same service directly. A non-ACTIVE result and active impersonation-session shutdown now commit or roll back together. Proxy start takes the same Tenant lock, so a concurrent session cannot be created after the shutdown query, and reactivation cannot revive a session already marked ENDED. FR-015 and FR-019, the School and Tenant data contracts, the admin-console dependency, Needs Attention and MRD traceability are reconciled. Commercial lifecycle operations, safe deletion and normal login-session revocation remain open, so Module 1 stays Backend Partial with eighteen capability entries. Verified by 308 schools.vs_schools tests, 165 vs_admin_console tests, and 58 onboarding lifecycle tests.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30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Makes required administrator provisioning atomic with School and standalone Branch creation. provision_admin_user now rolls its inner work back and raises a typed failure; the serializer's outer transaction then removes the parent School or Branch and every related record created in that request. The API returns 503 ADMIN_PROVISIONING_FAILED instead of 201 when no usable administrator was created. Migration 0010 guarantees the school_admin and branch_admin templates on fresh installations without overwriting existing or deliberately deactivated rows. Four atomicity regressions and the complete 308-test schools.vs_schools suite pass. FR-001 and FR-004 are reconciled, FR-006 retains only its declared-optional input mismatch, and the administrator reconciliation gap is removed. Backend evidence only; nothing here is deployed.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School creation now asks the finance abstraction layer for its books instead of calling finance directly. Same outcome and the same best-effort behaviour, with one translation point: this module no longer knows that books are keyed by tenant, nor what a usable set of them is made of. One behaviour does change, at the edge - a tenant somehow holding two candidate sets of books is refused rather than handed the older one, so an ambiguous estate becomes a visible provisioning failure rather than a silent choice of ledger. FR-017 evidence and limit updated; no requirement or acceptance rule changes. Reconciled to MRD v2.45.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the school logo is read back, which this FRD had never stated. The crest was served from a path that authenticated the caller and authorised nothing, so any account on any tenant could fetch another school's branding by holding its URL. The file is now bound to the branding record and to the school, and a read is refused unless the caller's asserted school matches the file's; the URL is signed for one person and expires. Within the school nothing narrows, because the logo is the sidebar and the letterhead and is meant to be seen by everyone in it. Logos already uploaded are bound by migration, so no school has to re-upload.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25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four open items from the School &amp; Branch Management defect report of 13 August, and moves FR-007 to Implemented. The report's seven other items were already resolved in code by the time it was re-checked, including both blockers - the phantom school field on CapabilityEntitlement on the entitlement write and read paths, and the debug handler that turned an unknown School slug into a 500 - and the two documentation items, which described v1.0 and v1.2 text that no longer exists here. What was still open was commercial and behavioural rather than structural. PackagePlan.max_branch had been stored, seeded with real numbers and shown on the plans screen while nothing in the codebase read it, so a School on a one-site plan could open four; it is enforced now on both paths by which a School gains a site, sharing one helper so the standalone endpoint and the nested onboarding list cannot answer differently, with CLOSED Branches releasing their seat because CLOSED is terminal and a replacement is not growth. FR-007 has no limit left against its stated requirement and moves to Implemented. The configuration reset's confirmation token was read, stripped, checked for emptiness and discarded, so any string reset any School an operator could name; it must now be that School's own slug, which closes the binding half of the P1 reset item while the undeclared scope half stays and is rewritten to say so. Admin provisioning was idempotent about the account and, wrongly, about the grant with it: an address already holding a User of the Tenant had its link stamped SENT and no role assignment written, so a person named as the administrator of two Branches in one request could work at one of them, and a Branch added later to a School whose administrator already had an account got no grant at all. The grant is now written on that path too. Finally, both update serializers validated the whole row after applying a partial change, so a column left blank by the importer, a data migration or the shell refused an edit that never went near it - on the School endpoint permanently, because the display name is not writable there and the blank could not be filled. A request now answers for the fields it wrote. One Needs Attention item leaves, one is rewritten, and none opens in their place. No data migration: every change is a validation or provisioning rule, and no column, constraint or response shape moved. Minor rather than patch, because a requirement status, three contracts, a gap and traceability all moved. Reconciled to MRD v2.26.</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24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Moves FR-012 from Partial to Implemented with limits, and records what a Branch now means to the rest of the platform. Both halves of that requirement have been true for a while and the Branch half was declared rather than enforced: this module owned the record and the lifecycle, and no dependent domain narrowed anything by it, so a role granted at one site returned every site's rows. That is closed. vs_rbac resolves one answer to which Branches a caller may work in and both the permission gate and the row filter read it, and procurement, finance, workflow, support tickets, accounts, configuration and bulk import all apply it, on reads and on the Branch stamped onto a new document alike. The change that completes it is what a School-wide grant means: a grant made for the whole School and no grant at all used to give the same answer, so both fell through to the Branch named on the holder's staff record, and a Finance Officer for the whole School whose record named one site saw one site while a colleague with the identical grant and a blank record saw all of them. The grant now decides, and the Branch on a staff record is a home posting read for scope only where somebody holds no grants at all - which section 3.3 now states in place of the ownership rule holding that Branch-bound authorization must be enforced separately in every Branch-sensitive consumer. FR-010's limit is narrowed to the true one, that a domain which does not apply the rule is not narrowed by anything this module can do. Two surfaces outside this module remain unnarrowed and are named rather than implied: the financial statements and vs_rbac's own role and assignment lists. Needs Attention does not move: School lifecycle control is what holds this module at Backend Partial and is untouched, and closed-Branch access rules remain open. Minor rather than patch, because a requirement changes status and an acceptance line moves from asserted to true. Reconciled to MRD v2.25.</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Document-only patch. Retired the word campus, which had drifted in as a synonym for the site primitive this module defines. A Branch is the site, so section 2 now reads that Branches represent the school's sites or operating locations, and the data-model row for Branch reads Site or operating location. The source MRD reference moves to v2.20.1, which carries the same correction. No requirement, acceptance criterion, actor, permission, tenant or branch scope, lifecycle rule, data relationship, API contract, dependency, audit effect, needs-attention item or traceability mapping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1.11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20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 xml:space="preserve">Records that the primary-admin link records no longer store a persona label, and the response contract change that came with it. role_label sat on SchoolPrimaryAdmin and BranchPrimaryAdmin, was written in five places and read in none, and defaulted to the literal strings "SCHOOL_ADMIN" and "BRANCH_ADMIN" - values belonging to the User.user_type enum that has since been removed from the codebase, so the column was naming personas no enum had. It is deleted rather than re-defaulted, because a new default would have re-minted the persona as free text, which is the shape the user_type removal set out to end. Nothing is lost with it: school_role and branch_role on the same rows carry the human job title, "IT Head" and "Head Teacher", and the RBAC role assignment carries the authority, which is what provision_admin_user has always resolved from the role key. On the response side the field disappears from primary_admin on six endpoints and from every nested branches[] and main_branch entry, so a client reading it must stop. On the request side it was optional with a default and these are plain Serializer subclasses, so DRF drops the undeclared key: a frontend still posting it keeps working and the value evaporates, and that is pinned by a test rather than assumed. The import template never offered the column, so a hand-built sheet carrying it stays a column_unknown warning rather than becoming a refusal. FR-004, FR-006, section 6 and section 7.4 record the change; no permission key, route, refusal code, audit action type or capability entry changed, and Module 1 stays Backend Partial and Integration Partial on school lifecycle control, which is untouched.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that School and Branch audit events now carry the Tenant, and withdraws the limit v1.9 opened for it. v1.9 recorded, inside FR-013 rather than as a Needs Attention item, that School and Branch events carry no Tenant foreign key, so the School an event belongs to had to be read from its label and summary instead of filtered on a column. 6c9c187 closes exactly that. All six emitting sites now pass it: School create, School update and School configuration reset take school.tenant, and standalone Branch create, the nested Branch create inside School creation and Branch update take branch.tenant. A Branch reads it off the Branch and not off the School because Branch carries the protected Tenant foreign key directly and a School has no Branch column at all, so branch.tenant is the row's own answer and it keeps working on a path where the School is not in scope. AuditEvent.tenant is nullable, which is what made the omission silent: every row was written, looked complete, and could not be filtered by customer, so an investigator asking for everything at Bright Star had to read summaries and labels instead of filtering a column. The limit is removed rather than rewritten, because implementation and verification both cover it: four tests emit through the real serializers and assert tenant_id on all six events, and one of them additionally asserts that a Branch's tenant is the same row as its School's, so the two sources cannot drift apart. FR-013's evidence and acceptance, the vs_audit dependency contract, the verification list and traceability follow. Needs Attention does not move: nothing there described this, nothing there is resolved by it, and no gap opens in its place. No data migration: the column is nullable, and the events already written are development data. Minor rather than patch, because a recorded limitation is withdrawn on evidence and an acceptance line is added. Reconciled to MRD v2.19, which needs no revision for this: School and branch audit evidence is already a Module 1 capability, and this is evidence inside that capability rather than a change to its name, status, count or current gaps.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1.9</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how School and Branch audit events are keyed, and the two defects that keying closes. School events used the slug as entity_id. A slug is correctable until go-live, so a correction split the entity trail: the creation event stayed filed under bright-star while the rename and everything after it filed under bright-star-academy, and whoever opened the trail for the address the School actually answers on never saw it being created. Branch events used branch.code, which failed in the other direction and worse. Codes are allocated per Tenant from 1 and EntityAuditTrail is unique on (entity_type, entity_id) with no Tenant column, so every School's first Branch was Branch:1 and one trail row on the whole platform carried all of them: an investigator opening it saw Bright Star's Branch creation, Greenfield's Branch rename and Corona's Branch update interleaved, with nothing to say which School any row belonged to. All six emitting sites now pass str(pk). Two supporting changes go with them. The School and Branch creation events name the sign-in address and the Branch code in their summary, because that is the column the Event Explorer's free-text search reaches now that entity_id is opaque. EntityAuditTrail.entity_label is refreshed on every event rather than written once, because with a primary key in entity_id the label is the only human handle on a trail row. SchoolDetailSerializer exposes id, which the list had carried all along, so a console screen built on the detail response can reach the trail at all. The cross-tenant acceptance line in FR-012 takes the qualification rather than the credit. It held that changing a Branch code or an entity selector cannot expose another tenant's records, and GET /audit/entity-trails/Branch/1/ returned three Schools' Branch histories in one response, so the line was not true as written. It was not a tenant-facing exposure: that endpoint requires platform.audit.view, held by CodeX staff who are entitled to every tenant's records, so what was broken was correctness and investigability rather than isolation. The line now holds because the selector is unique across Tenants, and it is stated so rather than assumed. FR-013 keeps Implemented with limits and gains the keying evidence; FR-002, FR-008, FR-009, FR-010, FR-012, FR-021, the School and Branch data-model rows, the School detail endpoint contract, the vs_audit dependency contract, the verification list and traceability follow. Needs Attention does not move: nothing there described this and nothing there is resolved by it. One limit is added in its place, inside FR-013 rather than as a new gap - School and Branch events carry no Tenant foreign key, so the School an event belongs to is read from its label and summary rather than from a filterable column. No data migration in either change: no School- or Branch-keyed audit rows existed and there is no production data, and a naive re-key would have raised rather than mis-mapped, because the unique constraint stands and seed_dev_data had already written School:&lt;pk&gt; rows. Minor rather than patch, because a response contract changed and an acceptance line moved from asserted to true. Reconciled to MRD v2.19, which needs no revision: School and branch audit evidence is already a Module 1 capability, and its name, the module's prose, its backend and integration state, its capability count and its Needs Attention are all unaffected. This is evidence inside that capability, not a change to it.</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the audit work in ff94c26 and corrects one item this document had overstated. emit_audit_event promised in its own docstring never to block business logic and caught its exceptions accordingly, but its INSERT ran inside the caller's transaction with no savepoint, so a database error there marked the whole enclosing transaction for rollback and the caller's own legitimate write was refused at commit. An audit row failing could therefore destroy the business change it was only supposed to describe, on every School and Branch update, every School creation and every onboarding effect on the platform; the writes now run in their own atomic block. With that made true, two paths that read actor_id and never used it are audited: School update, which since 0699ada can move the slug that is the host every one of a School's users signs in at, and configuration reset, which deletes a School's branding. A slug move carries a written summary naming both addresses, because the Event Explorer searches summary rather than the JSON snapshots, and WARNING severity so it surfaces in a filter. The "system" default on actor_id was removed rather than kept: actor_user is a foreign key, a string raises inside a helper that swallows its own failures, so a defaulted actor produced no event at all. FR-013 moves from Partial to Implemented with limits, the limit being that Branch lifecycle transitions still record only in BranchLifecycle. FR-009, FR-014, FR-021, the vs_audit dependency contract and the verification list follow. Two items leave Needs Attention. The audit half of the School update and reset item is resolved with tests, and what remains of it is rewritten as the branding-only update that is still refused. The P0 unsafe School detail errors item leaves too, but not as v1.7 described it: that block called error_response(message=..., data=...) and error_response has never accepted a data argument, so it raised TypeError itself and the DEBUG: message and stack trace never reached a caller. The exposure was inert and the P0 is not being closed on a leak that never happened; what was genuinely wrong is that a missing School answered 500 rather than 404, fixed in 7464999 on 15 August and now proved by tests that assert on the body and not only the status. Minor rather than patch, because a requirement status, contracts, gaps and traceability all moved. Reconciled to MRD v2.19, which adds the three Module 1 capabilities v1.7's traceability table recorded as having no MRD entry; no deliberate disagreement between the two documents remains.</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Closes the main-Branch dead end and records what shipped with it, which is wider than v1.6 anticipated. The guard is not a refusal to close: Branch.transition() refuses every state in OUT_OF_SERVICE_STATES for the Branch carrying is_main, because a suspended or deactivated main Branch already leaves School.main_branch and every default-Branch pick naming a site nobody may be posted to. It sits at the one choke point every helper, the serializer and the shell pass through, and it raises two codes rather than one, because a School with a single Branch cannot follow the advice to promote a sibling: MAIN_BRANCH_CANNOT_LEAVE_SERVICE and LAST_BRANCH_CANNOT_LEAVE_SERVICE, both 409. The way out had never worked, which no version of this document recorded: BranchUpdateSerializer refused is_main=true whenever another main Branch existed, which is every School, and accepted is_main=false on the sole main Branch, leaving a School with none. Branch.promote_to_main() locks the Tenant row, demotes the incumbent in its own UPDATE, then promotes, in that order because the partial unique index is not deferrable. FR-020 is new and carries both halves. Slugs are now addresses, and FR-021 is new for them: 67 reserved platform hostnames enforced in Tenant.save() rather than on the field, an address editable until the Tenant has ever been live and frozen after - activated_at is not null or status is ACTIVE, not status alone, so a School suspended over an unpaid invoice cannot rename itself and strand its users - School.save() mirroring the slug onto the Tenant while it is still editable, and SchoolUpdateSerializer exposing slug with a 409 TENANT_SLUG_FROZEN for a live School. Two defects on the same path are recorded rather than left implied: the School update view re-fetched by slug and would have answered 404 for the rename that had just succeeded, and Branch._type was non-blank with no default while its own comment called it optional, so a row created outside the serializers was permanently unpatchable through the API - the same shape found and fixed on BranchLifecycle.from_state and .actor_id (vs_tenants 0007). FR-002, FR-005, FR-009, FR-010, FR-011, FR-018, the Branch lifecycle and data-model rows, the endpoint gates, both endpoint tables, the validation contract and the verification list follow. The P1 main-Branch item leaves Needs Attention, implemented and covered by tests in vs_tenants and vs_schools. One gap opens in its place: the display name is still not writable, because the spreadsheet importer resolves a School by name when a row carries no slug, so a rename would turn a School's own import file into a request to create a second School. Minor rather than patch, because status, behaviour, contracts, gaps and traceability all moved. MRD v2.18 predates all of this and understates Module 1: it needs a revision of its own for the handover, the service guarantee and address governance, and the last two traceability rows say so.</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1.6</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Corrects the document's model of how a Branch is owned. Since the tenant refactor, Branch has lived in vs_tenants with a protected foreign key to Tenant and no school column at all: School.tenant is a one-to-one, School.branches and School.main_branch are Python properties that hop through it, and every scoped query travels tenant__branches. Passages written before that move still described a direct School-to-Branch link, which points a builder at a filter path that does not exist. The ownership rules, the context section, the endpoint-gate scopes, FR-005, FR-008, FR-012, FR-016 and the tenant-aware dependency contract are restated so the owner named is the Tenant and the School is reached as that Tenant's profile; ordinary product sentences about a School's branches are left as they read. One statement was wrong rather than loose. FR-015 held that direct School deletion can cascade Branch data; it cannot, because no relationship exists for a cascade to follow, and the residual risk is the mirror image, a School profile deleted out from under a Tenant that still owns every Branch. FR-015, the Branch data-model row and the database-enforcement box now say that, and FR-016 records that a Branch is not transferable between Schools. This is a minor revision rather than a patch because that limitation was a functional claim, not a wording slip. No module status, permission key, endpoint, capability or data contract changed, and no Needs Attention item is opened, closed or restated: the main-Branch closure item stands exactly as v1.5 issued it. Reconciled to MRD v2.18, whose Module 1 entries carry the same product-level wording and need no revision.</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1.5</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18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Withdraws a database gap that did not exist, and records the one that does. v1.3 raised, and v1.4 restated more firmly, a P1 item saying that unique (school, code) and one main Branch per School were held only by the creation serializer and were missing from the database. That was wrong. Both constraints have existed since 2c09191 on 12 Aug as uq_branch_tenant_code and uq_branch_one_main_per_tenant, keyed on Tenant rather than School so they would survive the Branch model move; the migration that adds them repairs existing rows and flushes deferred triggers first, and vs_tenants 0004 re-declares them state-only. A reader of v1.4 should treat that item as withdrawn, not as completed work. 872904b then added ten tests that write through bulk_create to bypass Branch.save(), so the constraints are proven against the database rather than only declared, which is the evidence the item should have asked for. In its place, a real gap found in the same area: closing a School's main Branch is a dead end, because nothing demotes is_main and nothing refuses the close, so School.main_branch keeps pointing at a closed Branch and no replacement can be promoted. The decided fix, refusing the closure while the Tenant has another Branch, is not implemented. FR-005 moves to Implemented, FR-011 and FR-018 record what is left, and the Branch data-model row, the database-enforcement box, the verification list and traceability follow. 3cb6b61 is now on main, so the code baseline no longer cites uncommitted work. Reconciled to MRD v2.18, which does not repeat the claim and needs no revision. No module status, permission key, endpoint, or data contract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1.4</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Replaces the branch-operating declaration with the invariant that made it unnecessary. School.operates_branches recorded whether a School ran more than one site so that Module 9 could decide whether to show it a branch step. A stored answer could disagree with the Branch rows that answer the same question, so the column is dropped and it is counted from them instead; it leaves the create, update, and detail serializers with it. FR-018 is rewritten around what now holds: a Branch is required at School creation, an empty list is refused, and a lone Branch is promoted to main, so a School can no longer be created with nowhere to put a user, a document, or a record. Every Branch rule in the creation serializer had sat behind a condition that never ran for exactly that payload. FR-001, FR-009, the creation workflow, the School data-model row, and the nested Branch validation contract follow. The P1 database-constraint item is rewritten rather than closed: unique (school, code) and one main Branch per School now guard an invariant the product relies on, and only the serializer holds it. Module 9's branch checklist step went with the flag; see M09 FRD v2.3. Reconciled to MRD v2.18. No module status, permission key, or endpoint changed.</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1.3</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17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Records what School Onboarding changed in this module. School creation now provisions the School's own set of books and its onboarding control room in the same transaction, each best effort inside its own savepoint (FR-001, FR-017). School gained a branch-operating declaration, which is what decides whether a School has a branch step at all (FR-018), and a SUSPENDED status, so an abandoned onboarding can be written through the School and is not reverted by the status mirror on the next ordinary save (FR-019). School.save() now maintains the Tenant's onboarding pending stamps, so a rename does not restart the expiry clock. FR-015 moves from Not implemented to Partial: the onboarding lifecycle exists in both directions, while operator suspension, reactivation, and recoverable deletion do not. FR-012 records that a Tenant which is ACTIVE or PENDING may now authenticate, with a per-view surface allowlist deciding what a School that is not yet live may reach. Reconciled to MRD v2.17.</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12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FR-011 moves from Defective to Implemented with limits. Branch.transition() persists the real lifecycle timestamps, publishes an allowed-transition matrix with CLOSED terminal and PENDING unreachable, and writes BranchLifecycle in the same transaction. The endpoint resolves the Branch within its route School and now requires platform.branches.manage. Reconciled to MRD v2.8.</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Redesigned using the XVS MRD visual system; reconciled to current code and MRD v2.5.1; added platform onboarding defaults, Branch IDs, explicit acceptance criteria, workflow rules, current Needs Attention, and MRD traceability.</w:t>
            </w:r>
          </w:p>
        </w:tc>
      </w:tr>
      <w:tr>
        <w:trPr>
          <w:cantSplit/>
        </w:trPr>
        <w:tc>
          <w:tcPr>
            <w:tcW w:type="dxa" w:w="1080"/>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1.0</w:t>
            </w:r>
          </w:p>
        </w:tc>
        <w:tc>
          <w:tcPr>
            <w:tcW w:type="dxa" w:w="1656"/>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1 Aug 2026</w:t>
            </w:r>
          </w:p>
        </w:tc>
        <w:tc>
          <w:tcPr>
            <w:tcW w:type="dxa" w:w="7733"/>
            <w:tcBorders>
              <w:top w:val="single" w:sz="6" w:color="C7D5EC"/>
              <w:left w:val="single" w:sz="6" w:color="C7D5EC"/>
              <w:bottom w:val="single" w:sz="6" w:color="C7D5EC"/>
              <w:right w:val="single" w:sz="6" w:color="C7D5EC"/>
              <w:insideH w:val="single" w:sz="6" w:color="C7D5EC"/>
              <w:insideV w:val="single" w:sz="6" w:color="C7D5EC"/>
            </w:tcBorders>
            <w:shd w:fill="FFFFFF" w:val="clear" w:color="auto"/>
            <w:tcMar>
              <w:top w:w="70" w:type="dxa"/>
              <w:left w:w="90" w:type="dxa"/>
              <w:bottom w:w="70" w:type="dxa"/>
              <w:right w:w="90" w:type="dxa"/>
            </w:tcMar>
            <w:vAlign w:val="center"/>
          </w:tcPr>
          <w:p>
            <w:pPr>
              <w:spacing w:before="0" w:after="0" w:line="240" w:lineRule="auto"/>
              <w:jc w:val="left"/>
            </w:pPr>
            <w:r>
              <w:rPr>
                <w:rFonts w:ascii="Aptos Narrow" w:hAnsi="Aptos Narrow"/>
                <w:b w:val="0"/>
                <w:color w:val="000000"/>
                <w:sz w:val="16"/>
              </w:rPr>
              <w:t>Initial code-aligned engineering FRD based on MRD predecessor v2.2 and commit 192f9782e3e9812a215ad4e3f322777ac12d9461.</w:t>
            </w:r>
          </w:p>
        </w:tc>
      </w:tr>
      <w:tr>
        <w:trPr>
          <w:cantSplit/>
        </w:trPr>
        <w:tc>
          <w:tcPr>
            <w:tcW w:type="dxa" w:w="7733"/>
            <w:gridSpan w:val="3"/>
            <w:tcBorders>
              <w:top w:val="single" w:sz="6" w:color="C7D5EC"/>
              <w:left w:val="single" w:sz="6" w:color="C7D5EC"/>
              <w:bottom w:val="single" w:sz="6" w:color="C7D5EC"/>
              <w:right w:val="single" w:sz="6" w:color="C7D5EC"/>
              <w:insideH w:val="single" w:sz="6" w:color="C7D5EC"/>
              <w:insideV w:val="single" w:sz="6" w:color="C7D5EC"/>
            </w:tcBorders>
            <w:shd w:fill="EAF0FA" w:val="clear"/>
            <w:tcMar>
              <w:top w:w="70" w:type="dxa"/>
              <w:left w:w="90" w:type="dxa"/>
              <w:bottom w:w="70" w:type="dxa"/>
              <w:right w:w="90" w:type="dxa"/>
            </w:tcMar>
            <w:vAlign w:val="center"/>
          </w:tcPr>
          <w:p>
            <w:pPr>
              <w:spacing w:before="0" w:after="0" w:line="240" w:lineRule="auto"/>
              <w:jc w:val="left"/>
            </w:pPr>
            <w:r>
              <w:rPr>
                <w:rFonts w:ascii="Aptos Narrow" w:hAnsi="Aptos Narrow"/>
                <w:b/>
                <w:color w:val="355B9D"/>
                <w:sz w:val="16"/>
              </w:rPr>
              <w:t>MAINTENANCE RULE | Version this FRD independently. Update it only when Module 1 behavior, acceptance criteria, permissions, data contracts, APIs, dependencies, status, or current gaps change. Preserve every prior version.</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School &amp; Branch Management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School and Branch Management Functional Requirements Document v1.11.1</vt:lpstr>
      </vt:variant>
      <vt:variant>
        <vt:i4>1</vt:i4>
      </vt:variant>
    </vt:vector>
  </HeadingPairs>
  <TitlesOfParts>
    <vt:vector size="1" baseType="lpstr">
      <vt:lpstr>XVS M01 School and Branch Management Functional Requirements Document v1.29</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M01 School and Branch Management Functional Requirements Document v1.30</dc:title>
  <dc:subject>Code-aligned functional requirements for XVS Module 1</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2026-08-21T12:00:00Z</dcterms:modified>
  <cp:version>1.30</cp:version>
</cp:coreProperties>
</file>