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6: Configuration &amp; Capability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1.11</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M06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1.11</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23 October 2026</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Backend main at 4030229d (23 October 2026), covering the committed behaviour changes through 22 October 2026. No frontend deployment or production adoption is inferred.</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2.111</w:t>
            </w:r>
            <w:r>
              <w:rPr>
                <w:b w:val="0"/>
                <w:sz w:val="16"/>
              </w:rPr>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vs_config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vs_audit, schools/vs_schools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This module decides what every other module may be reached for, so a claim here is a claim about the whole platform's behaviour. Where a rule is enforced somewhere else, that place is named.</w:t>
            </w:r>
          </w:p>
          <w:p>
            <w:pPr>
              <w:spacing w:before="0" w:after="40" w:line="240" w:lineRule="auto"/>
              <w:numPr>
                <w:ilvl w:val="0"/>
                <w:numId w:val="1"/>
              </w:numPr>
            </w:pPr>
            <w:r>
              <w:rPr>
                <w:rFonts w:ascii="Aptos Narrow" w:hAnsi="Aptos Narrow"/>
                <w:b w:val="0"/>
                <w:color w:val="000000"/>
                <w:sz w:val="17"/>
              </w:rPr>
              <w:t>The MRD and this FRD carry independent versions. A change can require one or both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owns and what it must not know</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two catalogues, the scope chain and depth</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read and change configuration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Resolution, evaluation and the plan chain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and the safety each row carries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keys, refusals and response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needs, and what needs it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twenty-six Module 6 capability mappings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6 answers two questions for the whole platform: what is this setting's value here, and may this school reach this thing at all. Everything else in XVS depends on it and it depends on nothing, which is the constraint that shapes the module: it holds typed declarations and a capability catalogue, and it never learns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Typed configuration definitions, their values at platform, school and branch scope, and precedence-aware resolution between them.</w:t>
      </w:r>
    </w:p>
    <w:p>
      <w:pPr>
        <w:numPr>
          <w:ilvl w:val="0"/>
          <w:numId w:val="1"/>
        </w:numPr>
        <w:spacing w:before="0" w:after="40" w:line="240" w:lineRule="auto"/>
      </w:pPr>
      <w:r>
        <w:rPr>
          <w:rFonts w:ascii="Aptos Narrow" w:hAnsi="Aptos Narrow"/>
          <w:b w:val="0"/>
          <w:color w:val="000000"/>
          <w:sz w:val="18"/>
        </w:rPr>
        <w:t>The capability catalogue two levels deep: modules a school is sold, and bands cutting each module at Core, Plus or Advanced.</w:t>
      </w:r>
    </w:p>
    <w:p>
      <w:pPr>
        <w:numPr>
          <w:ilvl w:val="0"/>
          <w:numId w:val="1"/>
        </w:numPr>
        <w:spacing w:before="0" w:after="40" w:line="240" w:lineRule="auto"/>
      </w:pPr>
      <w:r>
        <w:rPr>
          <w:rFonts w:ascii="Aptos Narrow" w:hAnsi="Aptos Narrow"/>
          <w:b w:val="0"/>
          <w:color w:val="000000"/>
          <w:sz w:val="18"/>
        </w:rPr>
        <w:t>Entitlements carrying a depth and a window, time-boxed depth uplifts, and scoped overrides in both directions.</w:t>
      </w:r>
    </w:p>
    <w:p>
      <w:pPr>
        <w:numPr>
          <w:ilvl w:val="0"/>
          <w:numId w:val="1"/>
        </w:numPr>
        <w:spacing w:before="0" w:after="40" w:line="240" w:lineRule="auto"/>
      </w:pPr>
      <w:r>
        <w:rPr>
          <w:rFonts w:ascii="Aptos Narrow" w:hAnsi="Aptos Narrow"/>
          <w:b w:val="0"/>
          <w:color w:val="000000"/>
          <w:sz w:val="18"/>
        </w:rPr>
        <w:t>Effective evaluation for one capability and for the whole catalogue, including the self-scoped read a school's own screens use.</w:t>
      </w:r>
    </w:p>
    <w:p>
      <w:pPr>
        <w:numPr>
          <w:ilvl w:val="0"/>
          <w:numId w:val="1"/>
        </w:numPr>
        <w:spacing w:before="0" w:after="40" w:line="240" w:lineRule="auto"/>
      </w:pPr>
      <w:r>
        <w:rPr>
          <w:rFonts w:ascii="Aptos Narrow" w:hAnsi="Aptos Narrow"/>
          <w:b w:val="0"/>
          <w:color w:val="000000"/>
          <w:sz w:val="18"/>
        </w:rPr>
        <w:t>The platform, security and integration settings screens, and a read-only connection test.</w:t>
      </w:r>
    </w:p>
    <w:p>
      <w:pPr>
        <w:numPr>
          <w:ilvl w:val="0"/>
          <w:numId w:val="1"/>
        </w:numPr>
        <w:spacing w:before="0" w:after="40" w:line="240" w:lineRule="auto"/>
      </w:pPr>
      <w:r>
        <w:rPr>
          <w:rFonts w:ascii="Aptos Narrow" w:hAnsi="Aptos Narrow"/>
          <w:b w:val="0"/>
          <w:color w:val="000000"/>
          <w:sz w:val="18"/>
        </w:rPr>
        <w:t>The configuration audit trail, its facets and personal saved views, and asynchronous exports of it.</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Refusing a request. This module answers whether a capability is on; vs_rbac's plan gate is what turns that answer into a 403, and the refusal's wording belongs there.</w:t>
      </w:r>
    </w:p>
    <w:p>
      <w:pPr>
        <w:numPr>
          <w:ilvl w:val="0"/>
          <w:numId w:val="1"/>
        </w:numPr>
        <w:spacing w:before="0" w:after="40" w:line="240" w:lineRule="auto"/>
      </w:pPr>
      <w:r>
        <w:rPr>
          <w:rFonts w:ascii="Aptos Narrow" w:hAnsi="Aptos Narrow"/>
          <w:b w:val="0"/>
          <w:color w:val="000000"/>
          <w:sz w:val="18"/>
        </w:rPr>
        <w:t>Which permission key belongs to which band. That mapping lives in vs_rbac beside the keys it classifies.</w:t>
      </w:r>
    </w:p>
    <w:p>
      <w:pPr>
        <w:numPr>
          <w:ilvl w:val="0"/>
          <w:numId w:val="1"/>
        </w:numPr>
        <w:spacing w:before="0" w:after="40" w:line="240" w:lineRule="auto"/>
      </w:pPr>
      <w:r>
        <w:rPr>
          <w:rFonts w:ascii="Aptos Narrow" w:hAnsi="Aptos Narrow"/>
          <w:b w:val="0"/>
          <w:color w:val="000000"/>
          <w:sz w:val="18"/>
        </w:rPr>
        <w:t>What a school pays. PackagePlan is Module 1's, and no rate, floor, billing unit or term exists anywhere yet.</w:t>
      </w:r>
    </w:p>
    <w:p>
      <w:pPr>
        <w:numPr>
          <w:ilvl w:val="0"/>
          <w:numId w:val="1"/>
        </w:numPr>
        <w:spacing w:before="0" w:after="40" w:line="240" w:lineRule="auto"/>
      </w:pPr>
      <w:r>
        <w:rPr>
          <w:rFonts w:ascii="Aptos Narrow" w:hAnsi="Aptos Narrow"/>
          <w:b w:val="0"/>
          <w:color w:val="000000"/>
          <w:sz w:val="18"/>
        </w:rPr>
        <w:t>Deciding a plan. Translating a plan into grants is vs_schools' apply_plan_entitlements, which writes rows this module then evaluates.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catalogues sit side by side. The configuration catalogue declares settings and holds their values; the capability catalogue declares what is sellable and holds who has it. They share one idea, which is the scope chain: a row belongs to the platform, to a school, or to a branch, and a read walks from the nearest scope outward.</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Depth Vocabulary</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Term</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capability a school is sold. Carries no depth of its own and requires an entitlement.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Band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That module cut at one depth. Requires no entitlement; it opens when the module's depth reaches it.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 Plus / Advanced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three depths, stored as 10, 20 and 30 so a fourth can be inserted without renumbering.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Unlimited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null depth. No limit rather than the shallowest limit, so a grant written before depth existed still reaches everything.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Uplift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time-boxed depth grant for one tenant and one module. Raises, never lowers, and survives a plan change.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Provisioned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tenant holds at least one PACKAGE entitlement. A tenant with none was never given a plan, which is not the same as having bought nothing.</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CodeX platform staff</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Declare settings, write values at any scope, manage the capability catalogue, grant and schedule entitlements, set overrides and uplifts, read and export the audit trail.</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twenty-three config.* keys, all PLATFORM-scoped.</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own users</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what their own school's plan reaches, and nothing else in this module.</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The route is self-scoped and read-only (FR-015).</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other module</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 resolved value or an effective capability. A module that owns a school's setting also stores that value through this module's services, from a route and under keys of its own, as Module 1's school settings and Module 7's approval-notification switch do; none writes a capability.</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conf.get_config and the capability services, and set_value, or save_security_settings for sign-in security, for a school's own setting.</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owning module of a setting</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 a value its own domain makes illegal, without this module importing it.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guard registered from AppConfig.ready (FR-005).</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Configuration depends on nothing. Every rule needing another module's knowledge arrives as a registered guard, never an import.</w:t>
      </w:r>
    </w:p>
    <w:p>
      <w:pPr>
        <w:numPr>
          <w:ilvl w:val="0"/>
          <w:numId w:val="1"/>
        </w:numPr>
        <w:spacing w:before="0" w:after="40" w:line="240" w:lineRule="auto"/>
      </w:pPr>
      <w:r>
        <w:rPr>
          <w:rFonts w:ascii="Aptos Narrow" w:hAnsi="Aptos Narrow"/>
          <w:b w:val="0"/>
          <w:color w:val="000000"/>
          <w:sz w:val="18"/>
        </w:rPr>
        <w:t>vs_rbac owns the permission-to-band map and the refusal. This module owns the catalogue those bands live in.</w:t>
      </w:r>
    </w:p>
    <w:p>
      <w:pPr>
        <w:numPr>
          <w:ilvl w:val="0"/>
          <w:numId w:val="1"/>
        </w:numPr>
        <w:spacing w:before="0" w:after="40" w:line="240" w:lineRule="auto"/>
      </w:pPr>
      <w:r>
        <w:rPr>
          <w:rFonts w:ascii="Aptos Narrow" w:hAnsi="Aptos Narrow"/>
          <w:b w:val="0"/>
          <w:color w:val="000000"/>
          <w:sz w:val="18"/>
        </w:rPr>
        <w:t>vs_schools owns the plan and writes the grants. This module owns what a grant means once written.</w:t>
      </w:r>
    </w:p>
    <w:p>
      <w:pPr>
        <w:numPr>
          <w:ilvl w:val="0"/>
          <w:numId w:val="1"/>
        </w:numPr>
        <w:spacing w:before="0" w:after="40" w:line="240" w:lineRule="auto"/>
      </w:pPr>
      <w:r>
        <w:rPr>
          <w:rFonts w:ascii="Aptos Narrow" w:hAnsi="Aptos Narrow"/>
          <w:b w:val="0"/>
          <w:color w:val="000000"/>
          <w:sz w:val="18"/>
        </w:rPr>
        <w:t>vs_audit receives a mirror of every configuration change. The local event stays authoritative.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Declare a Setting Before Anything May 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 configuration value exists without a declaration that states its type, its permitted values, and the scopes it may be written at. A key nobody declared is not a key with no rules; it is not a key.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ConfigurationDefinition holds key, label, description, value_type, default_value, validation_rules and allowed_scopes. seed_config_catalogue declares the platform and school-scoped definitions the product ships with and widens an existing platform-only row when a definition becomes school-writable, because get_or_create would otherwise leave a row that refuses every school write.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Writing a value for an undeclared key is refused. Re-seeding is idempotent and never narrows an existing definition's scopes. A definition carries its own default, so a value that was never written still resolves.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Definitions are archived rather than deleted, so a retired key stays readable to the audit trail that references it.</w:t>
            </w:r>
          </w:p>
        </w:tc>
      </w:tr>
    </w:tbl>
    <w:p>
      <w:pPr>
        <w:pStyle w:val="Heading2"/>
        <w:spacing w:before="220" w:after="120" w:line="240" w:lineRule="auto"/>
        <w:keepNext/>
        <w:pBdr>
          <w:bottom w:val="single" w:sz="8" w:space="5" w:color="355B9D"/>
        </w:pBdr>
      </w:pPr>
      <w:r>
        <w:rPr>
          <w:rFonts w:ascii="Aptos Narrow" w:hAnsi="Aptos Narrow"/>
          <w:b/>
          <w:color w:val="000000"/>
          <w:sz w:val="27"/>
        </w:rPr>
        <w:t>FR-002  Place Every Scoped Row at Exactly One of Three Levels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configuration value, a capability override and an audit event each belong to the platform, to one tenant, or to one branch, and the level must be unambiguous to both a constraint and a lookup.</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gives all three the same two nullable keys and derives scope_key on save: 'platform', 'tenant:&lt;id&gt;' or 'branch:&lt;id&gt;'. A branch's tenant is read from the branch and must agree when both are supplied. The denormalised key exists because SQL treats NULL as unequal to NULL, so a unique constraint over the two nullable columns would admit duplicate platform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 per definition per scope is enforced at the database. A scope chain is fetched in one query by scope_key. A branch row whose tenant contradicts its branch is refused.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scope is a placement and not an ownership: a row with both keys null belongs to no tenant and applies everywhere.</w:t>
            </w:r>
          </w:p>
        </w:tc>
      </w:tr>
    </w:tbl>
    <w:p>
      <w:pPr>
        <w:pStyle w:val="Heading2"/>
        <w:spacing w:before="220" w:after="120" w:line="240" w:lineRule="auto"/>
        <w:keepNext/>
        <w:pBdr>
          <w:bottom w:val="single" w:sz="8" w:space="5" w:color="355B9D"/>
        </w:pBdr>
      </w:pPr>
      <w:r>
        <w:rPr>
          <w:rFonts w:ascii="Aptos Narrow" w:hAnsi="Aptos Narrow"/>
          <w:b/>
          <w:color w:val="000000"/>
          <w:sz w:val="27"/>
        </w:rPr>
        <w:t>FR-003  Resolve a Value by Precedence, Nearest Scope First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Reading a setting for a branch must answer with the branch's own value if it has one, then the school's, then the platform's, then the definition's default, and must give the same answer to every caller.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resolution service walks the scope chain in that order and falls through to default_value. Callers reach it through conf.get_config and the effective-values endpoint rather than reading ConfigurationValue rows, so a screen and a service cannot disagree about what is in force.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value shadows its school's; removing it exposes the school's again without a write. A key never written anywhere resolves to its declared default rather than to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Precedence is fixed. There is no per-definition policy that would let one setting resolve platform-first. get_config does not cache, so a caller reading a setting on every request pays for the read each time; the plan gate's enforcement flag is that cost on every gated endpoint, named PLAN_GATE_FLAG_READ in the academics query budgets.</w:t>
            </w:r>
          </w:p>
        </w:tc>
      </w:tr>
    </w:tbl>
    <w:p>
      <w:pPr>
        <w:pStyle w:val="Heading2"/>
        <w:spacing w:before="220" w:after="120" w:line="240" w:lineRule="auto"/>
        <w:keepNext/>
        <w:pBdr>
          <w:bottom w:val="single" w:sz="8" w:space="5" w:color="355B9D"/>
        </w:pBdr>
      </w:pPr>
      <w:r>
        <w:rPr>
          <w:rFonts w:ascii="Aptos Narrow" w:hAnsi="Aptos Narrow"/>
          <w:b/>
          <w:color w:val="000000"/>
          <w:sz w:val="27"/>
        </w:rPr>
        <w:t>FR-004  Refuse a Value the Declaration Does Not Permit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write is checked against the declaration before it is stored: the type, the choice list, the numeric bounds, and whether the scope being written at is one the definition allows.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validate_value checks type, choices and bounds from validation_rules, and the scope guard refuses a level absent from allowed_scopes. The middle level is labelled 'school' in the declaration while the stored key reads 'tenant:&lt;id&gt;', which is deliberate: a school is a tenant, and the label is part of the definition's public shape.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wrongly typed value, a value outside its choices or bounds, and a value written at a disallowed scope are each refused with the setting named. A refused write leaves no row and no audit event.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Validation describes one value in isolation. A rule spanning two settings has to be expressed as a guard under FR-005.</w:t>
            </w:r>
          </w:p>
        </w:tc>
      </w:tr>
    </w:tbl>
    <w:p>
      <w:pPr>
        <w:pStyle w:val="Heading2"/>
        <w:spacing w:before="220" w:after="120" w:line="240" w:lineRule="auto"/>
        <w:keepNext/>
        <w:pBdr>
          <w:bottom w:val="single" w:sz="8" w:space="5" w:color="355B9D"/>
        </w:pBdr>
      </w:pPr>
      <w:r>
        <w:rPr>
          <w:rFonts w:ascii="Aptos Narrow" w:hAnsi="Aptos Narrow"/>
          <w:b/>
          <w:color w:val="000000"/>
          <w:sz w:val="27"/>
        </w:rPr>
        <w:t>FR-005  Let the Owning Module Judge Its Own Setting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Some settings are only legal given facts this module has no business knowing. Those must be judged by the module that owns the fact, without configuration importing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owning app registers a guard for its own key from AppConfig.ready and the resolution service calls it without importing that app. A guard refuses by raising ConfigurationError or a subclass, which every write path already renders as the setting being rejected. The dependency points one way: everything may depend on configuration and configuration depends on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payroll per branch' is refused for a school with unposted staff, and vs_config never imports the staff app to decide it. A guard raising any other exception is not swallowed.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guard is registered at startup, so a deployment that fails to load the owning app silently loses that rule rather than failing closed.</w:t>
            </w:r>
          </w:p>
        </w:tc>
      </w:tr>
    </w:tbl>
    <w:p>
      <w:pPr>
        <w:pStyle w:val="Heading2"/>
        <w:spacing w:before="220" w:after="120" w:line="240" w:lineRule="auto"/>
        <w:keepNext/>
        <w:pBdr>
          <w:bottom w:val="single" w:sz="8" w:space="5" w:color="355B9D"/>
        </w:pBdr>
      </w:pPr>
      <w:r>
        <w:rPr>
          <w:rFonts w:ascii="Aptos Narrow" w:hAnsi="Aptos Narrow"/>
          <w:b/>
          <w:color w:val="000000"/>
          <w:sz w:val="27"/>
        </w:rPr>
        <w:t>FR-006  Serve the Grouped Settings Screens as One Read 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Platform, security and integration settings are screens rather than key lists, and each must resolve in a single call carrying every value in force for the caller's scope.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PlatformSettingsView, SecuritySettingsView and IntegrationSettingsView each read and write their own group through the same resolution and validation path as an individual value, so a grouped write is not a second way to bypass a declaration.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grouped read returns resolved values, not raw rows. A grouped write that fails validation on one field writes none of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groups are defined in code. Adding a setting to a screen is a deploy rather than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FR-007  Test an Integration Without Being Able to Change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confirm that a deployment-owned connection works, without the platform storing, echoing or altering the credentials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connections service performs bounded, read-only checks and is rate limited by a thirty-second cooldown per connection, raising ConnectionTestCoolingDown rather than queuing. Credentials remain deployment-owned and are never written through this module.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test reports reachable or not without returning the secret it used. A second test inside the cooldown is refused rather than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failure says the connection did not work. It does not distinguish a wrong credential from an unreachable host.</w:t>
            </w:r>
          </w:p>
        </w:tc>
      </w:tr>
    </w:tbl>
    <w:p>
      <w:pPr>
        <w:pStyle w:val="Heading2"/>
        <w:spacing w:before="220" w:after="120" w:line="240" w:lineRule="auto"/>
        <w:keepNext/>
        <w:pBdr>
          <w:bottom w:val="single" w:sz="8" w:space="5" w:color="355B9D"/>
        </w:pBdr>
      </w:pPr>
      <w:r>
        <w:rPr>
          <w:rFonts w:ascii="Aptos Narrow" w:hAnsi="Aptos Narrow"/>
          <w:b/>
          <w:color w:val="000000"/>
          <w:sz w:val="27"/>
        </w:rPr>
        <w:t>FR-008  Hold the Capability Catalogue Exactly Two Levels Deep</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is either a module, which a school is sold, or a band, which is that module cut at an ordered depth. There is no third level and no band without a module.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carries a self-referencing parent and a depth from an ordered IntegerChoices spaced by ten (Core 10, Plus 20, Advanced 30). A check constraint requires a band to have both a parent and a depth, and clean() refuses a band of a band and a module carrying a depth.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module with a depth is refused. A band without a parent is refused. A band whose parent is itself a band is refused. Spacing by ten leaves room to insert a depth between two without renumbering the rest.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three depths are fixed in code. Adding a fourth is a migration and a repricing, not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FR-009  Refuse a Capability Graph That Cannot Resolve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may require another, and the graph must never contain a self-requirement or a cycle that evaluation could not terminate 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CapabilityDependency is unique on the pair and carries a check constraint that a capability cannot require itself. The evaluator tracks the path it is walking and raises CapabilityDependencyError on a cycle rather than recursing without bound. Procurement requires Finance and the parent portal requires the student portal.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duplicate dependency is refused by the database. A self-requirement is refused by the constraint. A cycle introduced by two separate writes is detected at evaluation and named.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cycle is caught when something evaluates it, not when it is written, so a bad pair can sit in the catalogue until a read walks it.</w:t>
            </w:r>
          </w:p>
        </w:tc>
      </w:tr>
    </w:tbl>
    <w:p>
      <w:pPr>
        <w:pStyle w:val="Heading2"/>
        <w:spacing w:before="220" w:after="120" w:line="240" w:lineRule="auto"/>
        <w:keepNext/>
        <w:pBdr>
          <w:bottom w:val="single" w:sz="8" w:space="5" w:color="355B9D"/>
        </w:pBdr>
      </w:pPr>
      <w:r>
        <w:rPr>
          <w:rFonts w:ascii="Aptos Narrow" w:hAnsi="Aptos Narrow"/>
          <w:b/>
          <w:color w:val="000000"/>
          <w:sz w:val="27"/>
        </w:rPr>
        <w:t>FR-010  Grant a Module to a Tenant at a Stated Depth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entitlement records that a tenant holds a module, how deep into it the tenant reaches, where the grant came from, and the window it covers.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CapabilityEntitlement carries state, source, depth and a starts_at / ends_at window, unique per capability and scope. The plan writes rows with source PACKAGE through vs_schools' apply_plan_entitlements, carrying the depth the plan reaches for that module and the subscription's own expiry as ends_at. A grant that leaves the tenant reaching less than it did takes the role grants beyond the new depth with it: set_entitlement calls vs_rbac's revoke_grants_beyond_the_tenants_depth where the depth it wrote is shallower than the one it replaced, so what a tenant may do and what its roles say it may do stay one fact. A first grant takes nothing, because there was no shallower answer before it. A caller writing a tenant's modules as a set turns the reconciliation off for each row and settles once when every row is in place, because a settlement run between the rows of one batch reads a half-moved tenant and acts on it. Clearing a layer settles the same way. A tenant's own row carries its own depth and wins over the platform row while it exists, so deleting it can return the tenant to a shallower reach at once, and clear_entitlement settles the role grants afterwards like every other write that narrows one. The report of any role the settlement could not save is an argument of the settlement itself, with no default, at all four sites that settle, so a write cannot narrow a tenant's reach without saying where those names are to go.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grant outside its window does not answer. Re-applying a plan rewrites the same rows rather than accumulating them. A school's grant is scoped to its tenant, so one school cannot read another's. Moving a tenant's module to a shallower depth leaves no role holding keys beyond it, while a module closed rather than shallowed leaves every grant standing.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null depth means no depth limit at all rather than the shallowest one. Grants written before depth existed therefore reach every band, which is deliberate and is discussed under Needs Attention. Both entitlement routes return the settlement's report as data.roles_needing_attention and name the count in their message, but the POST cannot shallow a module at all, because SetEntitlementSerializer carries no depth field: its report is empty by construction rather than by evidence, and on this pair of routes the report is reachable only through the DELETE.</w:t>
            </w:r>
          </w:p>
        </w:tc>
      </w:tr>
    </w:tbl>
    <w:p>
      <w:pPr>
        <w:pStyle w:val="Heading2"/>
        <w:spacing w:before="220" w:after="120" w:line="240" w:lineRule="auto"/>
        <w:keepNext/>
        <w:pBdr>
          <w:bottom w:val="single" w:sz="8" w:space="5" w:color="355B9D"/>
        </w:pBdr>
      </w:pPr>
      <w:r>
        <w:rPr>
          <w:rFonts w:ascii="Aptos Narrow" w:hAnsi="Aptos Narrow"/>
          <w:b/>
          <w:color w:val="000000"/>
          <w:sz w:val="27"/>
        </w:rPr>
        <w:t>FR-011  Open a Band When Its Module's Depth Reaches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Nobody buys a band. A band answers when the depth the tenant holds on its parent module is at least the band's own depth.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depth service resolves a tenant's depth for a module through a fixed chain - a live uplift, then the entitlement's depth, then a platform grant, then unlimited - and depth_allows compares the band's depth against it. A band declares requires_entitlement False, because its module's grant is what opens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tenant at Core reaches Core bands and is refused Plus and Advanced. Moving the module's depth to Plus opens every Plus band across the module at once, with no per-band write.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 is per module. A school cannot hold Plus of one half of a module and Core of the other; that would be two modules.</w:t>
            </w:r>
          </w:p>
        </w:tc>
      </w:tr>
    </w:tbl>
    <w:p>
      <w:pPr>
        <w:pStyle w:val="Heading2"/>
        <w:spacing w:before="220" w:after="120" w:line="240" w:lineRule="auto"/>
        <w:keepNext/>
        <w:pBdr>
          <w:bottom w:val="single" w:sz="8" w:space="5" w:color="355B9D"/>
        </w:pBdr>
      </w:pPr>
      <w:r>
        <w:rPr>
          <w:rFonts w:ascii="Aptos Narrow" w:hAnsi="Aptos Narrow"/>
          <w:b/>
          <w:color w:val="000000"/>
          <w:sz w:val="27"/>
        </w:rPr>
        <w:t>FR-012  Lift One Tenant's Depth for a Fixed Term</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deal made with one school must be able to deepen one module for a stated period without changing the school's plan, and must expire on its 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CapabilityDepthGrant is unique on capability and tenant, carries its own window, and refuses a band because depth is a property of a module. Resolution takes the greater of the entitlement's depth and a live uplift, so an uplift raises and never lowers. A plan change does not touch it: it lives in its own table precisely so a tier moving underneath leaves it alone, and it stops mattering once the tier passes it. Both writes settle the tenant's role grants afterwards, whatever the write did. This table is the one place where reach changes by the clock as well as by a write, so a deal edited today may be tidying up after one that lapsed in March, and asking what the tenant reaches now rather than what this write changed is what catches it. The keys an uplift reached go back with it when it is withdrawn, on its last day or months after it lapsed. Either write fills a caller's list with any role whose grants could not be settled, so the endpoint can name it to the operator; such a role is left exactly as it was and the write still completes, because a commercial decision is never blocked by one role's internal wiring.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uplift on Basic survives a move to Standard. An expired uplift returns the module to the depth the plan pays for without a write. An uplift naming a band is refused, naming the module to use instead. Withdrawing an uplift takes back the keys the tier below it cannot reach, and an uplift nobody removed until months after it lapsed is settled at the next write rather than silently kept.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uplift per capability per tenant. A second overlapping deal on the same module replaces the first rather than stacking. Nothing in this deployment runs on a schedule, so an uplift that lapses by the clock stops answering at once while the role rows it reached stand until the tenant's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FR-013  Override a Capability at a Scope, in Both Directions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switch a capability on or off for one platform, tenant or branch without editing what that tenant was granted, and must be able to stop overriding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CapabilityOverride is a ScopedModel unique per capability and scope, with states ENABLED, DISABLED and INHERIT. Evaluation reads the scope chain nearest-first and the first non-INHERIT state wins, after entitlement and dependencies have been settled.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override beats a tenant override, which beats a platform one. Setting INHERIT restores the underlying answer rather than storing the value it happened to have.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override is absolute at its scope: it cannot express 'on, but only to this depth'. Depth is changed by a grant or an uplift.</w:t>
            </w:r>
          </w:p>
        </w:tc>
      </w:tr>
    </w:tbl>
    <w:p>
      <w:pPr>
        <w:pStyle w:val="Heading2"/>
        <w:spacing w:before="220" w:after="120" w:line="240" w:lineRule="auto"/>
        <w:keepNext/>
        <w:pBdr>
          <w:bottom w:val="single" w:sz="8" w:space="5" w:color="355B9D"/>
        </w:pBdr>
      </w:pPr>
      <w:r>
        <w:rPr>
          <w:rFonts w:ascii="Aptos Narrow" w:hAnsi="Aptos Narrow"/>
          <w:b/>
          <w:color w:val="000000"/>
          <w:sz w:val="27"/>
        </w:rPr>
        <w:t>FR-014  Answer 'Is This On?' the Same Way Everywhere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Whether a capability is on for a scope is computed from entitlement, dependencies, depth and overrides together, and the single-capability path and the bulk path must not be able to disagree.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effective_capability answers for one capability and BulkCapabilityEvaluator answers for the whole catalogue from a fixed set of preloaded queries; the bulk path mirrors the single path including the band rule, and a band whose module was left out of the evaluated set fails closed rather than reporting itself on. The API, the navigation and the plan gate all read the bulk path. So does keys_within_plan, which the finance and procurement dashboards decide their blocks from (Section 5.3).</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two paths return the same answer for every capability in the catalogue, which is asserted by test. A catalogue read costs a fixed handful of queries rather than one per capability.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is built per request. It is not a cache, and a change made mid-request is not seen by an evaluator already constructed.</w:t>
            </w:r>
          </w:p>
        </w:tc>
      </w:tr>
    </w:tbl>
    <w:p>
      <w:pPr>
        <w:pStyle w:val="Heading2"/>
        <w:spacing w:before="220" w:after="120" w:line="240" w:lineRule="auto"/>
        <w:keepNext/>
        <w:pBdr>
          <w:bottom w:val="single" w:sz="8" w:space="5" w:color="355B9D"/>
        </w:pBdr>
      </w:pPr>
      <w:r>
        <w:rPr>
          <w:rFonts w:ascii="Aptos Narrow" w:hAnsi="Aptos Narrow"/>
          <w:b/>
          <w:color w:val="000000"/>
          <w:sz w:val="27"/>
        </w:rPr>
        <w:t>FR-015  Let a School Read What Its Own Plan Reaches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school's own screens must be able to ask what the school bought, without holding a platform key and without being able to ask about anybody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/config/my-capabilities/ answers for the caller's asserted tenant with no RBAC key at all, and is open before go-live because a school's navigation is first drawn while it is still pending. It reports states only, never the entitlement rows, overrides or grants behind them. The tenant comes from the assertion the authentication layer has already validated against the caller, which is what makes the absent key safe.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teacher holding no configuration key is served. Naming a rival school's slug is refused before the view runs. The platform endpoint stays closed to a school. A row carries key and enabled and nothing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It answers what is reachable, not which plan is in force. The plan itself is read from the console, which is Module 1's surface and platform-owned.</w:t>
            </w:r>
          </w:p>
        </w:tc>
      </w:tr>
    </w:tbl>
    <w:p>
      <w:pPr>
        <w:pStyle w:val="Heading2"/>
        <w:spacing w:before="220" w:after="120" w:line="240" w:lineRule="auto"/>
        <w:keepNext/>
        <w:pBdr>
          <w:bottom w:val="single" w:sz="8" w:space="5" w:color="355B9D"/>
        </w:pBdr>
      </w:pPr>
      <w:r>
        <w:rPr>
          <w:rFonts w:ascii="Aptos Narrow" w:hAnsi="Aptos Narrow"/>
          <w:b/>
          <w:color w:val="000000"/>
          <w:sz w:val="27"/>
        </w:rPr>
        <w:t>FR-016  Distinguish a School Nobody Provisioned From One That Bought Nothing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tenant holding no package grant at all has not bought nothing; it was never given a plan. Anything deciding what to show a school must not confuse the two.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tenant_is_provisioned asks whether any PACKAGE entitlement exists for the tenant, and self_effective_capabilities reports everything on when it does not. The rule lives beside the entitlements it reads and the plan gate re-exports it, so the endpoint a school's navigation reads and the gate that issues refusals cannot answer differently. The platform endpoint keeps the literal answer, because an operator asking what a school holds wants the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before grants were written reliably reaches everything, on both the menu and the gate. One PACKAGE row is enough to make a school provisioned, so this cannot be used to reach past a real plan. Both halves are pinned by test. A dashboard reads the same rule through keys_within_plan, so an unprovisioned school's reader keeps every block their role gives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rule retires itself rather than being removed: once every school has been given a plan it never fires, but nothing enforces that state.</w:t>
            </w:r>
          </w:p>
        </w:tc>
      </w:tr>
    </w:tbl>
    <w:p>
      <w:pPr>
        <w:pStyle w:val="Heading2"/>
        <w:spacing w:before="220" w:after="120" w:line="240" w:lineRule="auto"/>
        <w:keepNext/>
        <w:pBdr>
          <w:bottom w:val="single" w:sz="8" w:space="5" w:color="355B9D"/>
        </w:pBdr>
      </w:pPr>
      <w:r>
        <w:rPr>
          <w:rFonts w:ascii="Aptos Narrow" w:hAnsi="Aptos Narrow"/>
          <w:b/>
          <w:color w:val="000000"/>
          <w:sz w:val="27"/>
        </w:rPr>
        <w:t>FR-017  Retire a Capability Without Deleting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that stops describing anything sellable must be able to leave the price list while the entitlements, overrides and audit history pointing at it stay readable.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seed_config_catalogue archives the keys named in RETIRED by setting is_active False rather than deleting the rows, and evaluation treats an inactive capability as off. Vendors left as a module and then as a Core band of Procurement; the platform module's three generic bands left because that module's keys live in named siblings at the same depth, so they held nothing and structurally never would.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retired capability answers off, its historical rows still resolve, and re-running the seeder does not resurrect it. An empty band is not by itself a reason to retire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Retirement is a code list. An operator cannot retire a capability from the console, which is deliberate: it reprices every school at once.</w:t>
            </w:r>
          </w:p>
        </w:tc>
      </w:tr>
    </w:tbl>
    <w:p>
      <w:pPr>
        <w:pStyle w:val="Heading2"/>
        <w:spacing w:before="220" w:after="120" w:line="240" w:lineRule="auto"/>
        <w:keepNext/>
        <w:pBdr>
          <w:bottom w:val="single" w:sz="8" w:space="5" w:color="355B9D"/>
        </w:pBdr>
      </w:pPr>
      <w:r>
        <w:rPr>
          <w:rFonts w:ascii="Aptos Narrow" w:hAnsi="Aptos Narrow"/>
          <w:b/>
          <w:color w:val="000000"/>
          <w:sz w:val="27"/>
        </w:rPr>
        <w:t>FR-018  Record Every Configuration Change Where It Can Be Found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Every write this module makes must be recorded locally with its actor, scope, reason and before-and-after, and mirrored into the platform audit trail so it can be found beside changes made elsewhere.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ConfigurationAuditEvent is a ScopedModel and remains locally authoritative. The audit service is the single coupling point to the platform trail, so a change to that service's interface touches one file in this app rather than every service in it. A role grant this module's writes cause to be taken back is recorded in the RBAC trail rather than here, because the row changed is a role's, and so is a role that could not be settled, under its own source.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write, an entitlement change, an override and a depth grant each produce one local event and one mirrored one. A refused write produces neither.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mirror is best effort by design. A failure to write the platform copy does not roll back the configuration change it describes.</w:t>
            </w:r>
          </w:p>
        </w:tc>
      </w:tr>
    </w:tbl>
    <w:p>
      <w:pPr>
        <w:pStyle w:val="Heading2"/>
        <w:spacing w:before="220" w:after="120" w:line="240" w:lineRule="auto"/>
        <w:keepNext/>
        <w:pBdr>
          <w:bottom w:val="single" w:sz="8" w:space="5" w:color="355B9D"/>
        </w:pBdr>
      </w:pPr>
      <w:r>
        <w:rPr>
          <w:rFonts w:ascii="Aptos Narrow" w:hAnsi="Aptos Narrow"/>
          <w:b/>
          <w:color w:val="000000"/>
          <w:sz w:val="27"/>
        </w:rPr>
        <w:t>FR-019  Filter, Facet and Save an Audit View Personally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investigating a change must be able to narrow the trail, see what values the filters can take, and keep a narrowing they return to, without that narrowing becoming everybody's.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list, facets and detail endpoints share one filter implementation with the export path, so a saved view and its export cannot drift. ConfigurationAuditSavedView is a ScopedModel owned by the user who created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saved view is visible to its owner and to nobody else. Facets are computed from the same scoped queryset the list uses, so an offered filter value always has rows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views are personal only. There is no shared or role-scoped view.</w:t>
            </w:r>
          </w:p>
        </w:tc>
      </w:tr>
    </w:tbl>
    <w:p>
      <w:pPr>
        <w:pStyle w:val="Heading2"/>
        <w:spacing w:before="220" w:after="120" w:line="240" w:lineRule="auto"/>
        <w:keepNext/>
        <w:pBdr>
          <w:bottom w:val="single" w:sz="8" w:space="5" w:color="355B9D"/>
        </w:pBdr>
      </w:pPr>
      <w:r>
        <w:rPr>
          <w:rFonts w:ascii="Aptos Narrow" w:hAnsi="Aptos Narrow"/>
          <w:b/>
          <w:color w:val="000000"/>
          <w:sz w:val="27"/>
        </w:rPr>
        <w:t>FR-020  Export Audit Evidence Without Holding the Request Open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export large enough to matter must not be produced inside the request that asked for it, and the resulting file must reach only the person who asked.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ConfigurationAuditExportJob records the request and the Celery task run_configuration_audit_export produces the file through the shared filter implementation. The download endpoint is gated on config.audit.export and serves the requesting user's own job.</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 returns a job rather than a file. A completed job's file is refused to a different operator. The exported rows match the filters the list would have shown.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Delivery depends on a worker. With no worker running a job stays pending rather than failing, and nothing on the screen distinguishes the two.</w:t>
            </w:r>
          </w:p>
        </w:tc>
      </w:tr>
    </w:tbl>
    <w:p>
      <w:pPr>
        <w:pStyle w:val="Heading2"/>
        <w:spacing w:before="220" w:after="120" w:line="240" w:lineRule="auto"/>
        <w:keepNext/>
        <w:pBdr>
          <w:bottom w:val="single" w:sz="8" w:space="5" w:color="355B9D"/>
        </w:pBdr>
      </w:pPr>
      <w:r>
        <w:rPr>
          <w:rFonts w:ascii="Aptos Narrow" w:hAnsi="Aptos Narrow"/>
          <w:b/>
          <w:color w:val="000000"/>
          <w:sz w:val="27"/>
        </w:rPr>
        <w:t>FR-021  Show What Expires, and Reschedule in Bulk Without Half-Applying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see which entitlements end when, and move many of them at once as a single decision that either lands completely or not at all.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entitlement calendar reports renewal dates and expiry warnings from the windows already on the rows. The bulk schedule endpoint applies its changes atomically, and an explicit denial rejects the whole batch: existing grants keep their source, and only a target with no row is created as a manual grant.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batch containing one refused row changes nothing. A bulk write does not silently convert a package grant into a manual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calendar reads dates already stored. It does not model a renewal that has been agreed and not yet written.</w:t>
            </w:r>
          </w:p>
        </w:tc>
      </w:tr>
    </w:tbl>
    <w:p>
      <w:pPr>
        <w:pStyle w:val="Heading2"/>
        <w:spacing w:before="220" w:after="120" w:line="240" w:lineRule="auto"/>
        <w:keepNext/>
        <w:pBdr>
          <w:bottom w:val="single" w:sz="8" w:space="5" w:color="355B9D"/>
        </w:pBdr>
      </w:pPr>
      <w:r>
        <w:rPr>
          <w:rFonts w:ascii="Aptos Narrow" w:hAnsi="Aptos Narrow"/>
          <w:b/>
          <w:color w:val="000000"/>
          <w:sz w:val="27"/>
        </w:rPr>
        <w:t>FR-022  Reserve Configuration to the Platform Tenant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FR-022 | Implemented with limits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Configuration decides what every school reaches, so writing it is CodeX's and must not be reachable by a school however its roles are composed.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All twenty-three keys in ConfigPermissions are PLATFORM-scoped, which the RBAC grant guard enforces independently of role composition, so a school role cannot hold one and cannot be given one. platform.entitlements.enforce, the switch the plan gate reads, is declared at platform scope for the same reason: a school-scoped switch would let a school with config.value.update disable its own plan gate. seed_config_catalogue registers it ON, so an environment built from the catalogue refuses what a school's plan does not reach. get_config returns the caller's own default where a key is not registered at all, and the plan gate's default is False, so a database with no configuration catalogue does not refuse a paying school. The one school-facing route, FR-015, carries no key and is read-only.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administrator is refused every configuration endpoint except the self-scoped capability read. Attempting to grant a config key to a school role is refused at the grant path, not only at the door. A seeded environment enforces, and the switch's allowed scopes are platform alone (vs_rbac's TheCatalogueShipsEnforcementOnTests: test_a_seeded_environment_enforces and test_it_stays_a_platform_decision).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reservation covers every configuration route. A setting a school owns reaches it through a route of the module it belongs to, under that module's own keys, and is stored through this module's services, as Module 1's sign-in security, payroll scope and display time zone and Module 7's approval-notification switch are (Needs Attention, item 1). The enforcement switch's own description says a school can be excused from enforcement, which its platform-only allowed scope does not permit; see Needs Attention.</w:t>
            </w:r>
          </w:p>
        </w:tc>
      </w:tr>
    </w:tbl>
    <w:p>
      <w:pPr>
        <w:pStyle w:val="Heading2"/>
        <w:spacing w:before="220" w:after="120" w:line="240" w:lineRule="auto"/>
        <w:keepNext/>
        <w:pBdr>
          <w:bottom w:val="single" w:sz="8" w:space="5" w:color="355B9D"/>
        </w:pBdr>
      </w:pPr>
      <w:r>
        <w:rPr>
          <w:rFonts w:ascii="Aptos Narrow" w:hAnsi="Aptos Narrow"/>
          <w:b/>
          <w:color w:val="000000"/>
          <w:sz w:val="27"/>
        </w:rPr>
        <w:t>FR-023  Restrict Capability Reads to Staff and Configure Read Receipts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FR-023  Restrict Capability Reads to Staff and Configure Read Receipts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Description</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Keep the caller's capability reference list staff-only and give each school one switch for message read receipts.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Permission</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/v1/config/my-capabilities/ requires IsTenantStaff. messages.read_receipts is a whole-school BOOLEAN setting, default true, read through the existing configuration resolver.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Scoping</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capability list resolves only for staff of the asserted tenant. The receipt setting is school-wide and has no branch override.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Business rules</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Turning messages.read_receipts off hides receipts from every participant without changing stored read watermarks. Turning it back on makes the current state visible again. Inspectors and guardians watching a pupil conversation never contribute a read. The setting does not change unread counts, alerts, exports, or audit.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staff member can populate capability-aware screens; a parent and pupil receive no capability catalogue. A school can disable every receipt at once, and no branch can diverge. Tests: vs_config.tests_my_capabilities, schools.vs_messages.tests.test_receipts, and seed_config_catalogue coverage.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setting is all or nothing for the school; there is no per-conversation, per-person, or branch choice.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Resolving One Setting</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 names a key and a scope.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undeclared key is refused rather than defaulted.</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Candidate rows for the whole scope chain are fetched by scope_key in one query.</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school and platform rows arrive together.</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nearest scope holding a row wins.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value shadows its school's without deleting it.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 no row anywhere, the definition's default answers.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key never written still resolves.</w:t>
            </w:r>
          </w:p>
        </w:tc>
      </w:tr>
    </w:tbl>
    <w:p>
      <w:pPr>
        <w:pStyle w:val="Heading2"/>
        <w:spacing w:before="220" w:after="120" w:line="240" w:lineRule="auto"/>
        <w:keepNext/>
        <w:pBdr>
          <w:bottom w:val="single" w:sz="8" w:space="5" w:color="355B9D"/>
        </w:pBdr>
      </w:pPr>
      <w:r>
        <w:rPr>
          <w:rFonts w:ascii="Aptos Narrow" w:hAnsi="Aptos Narrow"/>
          <w:b/>
          <w:color w:val="000000"/>
          <w:sz w:val="27"/>
        </w:rPr>
        <w:t>5.2 Deciding Whether a Capability Is On</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inactive capability answers off immediately.</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retired row cannot be reached through history.</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band, its module is evaluated first.</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band whose module is off is off, whatever its depth.</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band, the tenant's depth for that module is resolved: live uplift, then entitlement depth, then platform grant, then unlimited.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comparison decides every band of that module.</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module, its entitlement must be GRANTED and inside its window.</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expired subscription closes what it paid for.</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dependency is evaluated, cycles refused.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is off if Finance is.</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scope chain is read nearest-first for a non-INHERIT override.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override beats a tenant one, which beats a platform one.</w:t>
            </w:r>
          </w:p>
        </w:tc>
      </w:tr>
    </w:tbl>
    <w:p>
      <w:pPr>
        <w:pStyle w:val="Heading2"/>
        <w:spacing w:before="220" w:after="120" w:line="240" w:lineRule="auto"/>
        <w:keepNext/>
        <w:pBdr>
          <w:bottom w:val="single" w:sz="8" w:space="5" w:color="355B9D"/>
        </w:pBdr>
      </w:pPr>
      <w:r>
        <w:rPr>
          <w:rFonts w:ascii="Aptos Narrow" w:hAnsi="Aptos Narrow"/>
          <w:b/>
          <w:color w:val="000000"/>
          <w:sz w:val="27"/>
        </w:rPr>
        <w:t>5.3 From a Plan to a Refusal</w:t>
      </w:r>
    </w:p>
    <w:p>
      <w:pPr>
        <w:spacing w:before="0" w:after="100" w:line="240" w:lineRule="auto"/>
        <w:jc w:val="left"/>
      </w:pPr>
      <w:r>
        <w:rPr>
          <w:rFonts w:ascii="Aptos Narrow" w:hAnsi="Aptos Narrow"/>
          <w:b w:val="0"/>
          <w:color w:val="000000"/>
          <w:sz w:val="18"/>
        </w:rPr>
        <w:t>The chain crosses three modules and is worth stating once. Module 1 applies a plan, writing one PACKAGE entitlement per module at the depth the plan reaches. Module 6 evaluates those rows into an on-or-off answer per capability. Module 4 maps each permission key to the band that governs it and turns a negative answer into PLAN_UPGRADE_REQUIRED. A school-facing screen asks Module 6 directly, through the self-scoped read, so what a menu shows and what the gate allows come from one evaluation. Module 4 answers in two shapes. plan_refusal is the door's: of the keys one route needs, it says why the plan refuses them all, or nothing when one is allowed. keys_within_plan, beside it in vs_rbac/plan_gate.py, is its bulk form for a screen that decides many blocks at once: it returns the subset of a set of keys the door would let the tenant use, each key given the verdict plan_refusal would give it alone, read from this module's bulk evaluator through plan_reader so the whole set costs a fixed handful of queries. Every key survives while enforcement is off or the school is unprovisioned, and so does a key with no active permission row or no capability behind it; a banded key survives only where the school's depth reaches its band. The finance and procurement dashboards build their reader from it, so a block whose key the plan does not reach is left out of the payload rather than refused, which is Module 25's rule.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trPr>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06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ConfigurationDefinition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Key, type, default, validation rules and allowed scopes.</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Archived rather than deleted, so audit rows keep resolving.</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ConfigurationValue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value per definition per scope.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unique on definition and scope_key.</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and their bands, with depth and an active flag.</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Check constraint: a band has both a parent and a depth, and no band is a band of a band.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CapabilityDependency</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capability requiring another.</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the pair; a capability cannot require itself.</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CapabilityEntitlement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a tenant holds, at what depth, from what source, over what window.</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capability and scope. Null depth means unlimited.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CapabilityDepthGrant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time-boxed uplift for one tenant and one module.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capability and tenant; refuses a band.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CapabilityOverride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operator switching one capability on or off at one scope.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unique on capability and scope_key.</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ConfigurationAuditEvent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Actor, scope, reason and before-and-after for every change.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locally authoritative, mirrored to vs_audit.</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ConfigurationAuditSavedView</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narrowing of the trail one operator returns to.</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Owned by its creator and visible to nobody else.</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ConfigurationAuditExportJob</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requested export and the file it produced.</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Served only to the operator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/v1/config/ with the standard response envelope. Every route below is PLATFORM-scoped through its key except the self-scoped capability read, which carries no key at all.</w:t>
      </w:r>
    </w:p>
    <w:p>
      <w:pPr>
        <w:pStyle w:val="Heading2"/>
        <w:spacing w:before="220" w:after="120" w:line="240" w:lineRule="auto"/>
        <w:keepNext/>
        <w:pBdr>
          <w:bottom w:val="single" w:sz="8" w:space="5" w:color="355B9D"/>
        </w:pBdr>
      </w:pPr>
      <w:r>
        <w:rPr>
          <w:rFonts w:ascii="Aptos Narrow" w:hAnsi="Aptos Narrow"/>
          <w:b/>
          <w:color w:val="000000"/>
          <w:sz w:val="27"/>
        </w:rPr>
        <w:t>7.1 Configuration</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/config/definitions/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declaration catalogue. config.definition.view to read, .create to add.</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/config/definitions/{key}/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declaration. .update to change, .archive to retire.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/config/values/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Values at a scope. config.value.view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/config/values/{key}/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 a value at a scope, exposing the one behind it. .value.update.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/config/effective-values/ and /{key}/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is in force for a scope after precedence. .value.view.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/config/platform-settings/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settings screen as one read and one write.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/config/security-settings/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security screen. config.security.view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/config/integration-settings/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integration screen. config.integration.view and .update or .trigger.</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/config/integration-settings/test/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bounded, read-only connection check. .integration.update or .trigger, and rate limited by a thirty-second cooldown.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/config/export/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export. config.export.create.</w:t>
            </w:r>
          </w:p>
        </w:tc>
      </w:tr>
    </w:tbl>
    <w:p>
      <w:pPr>
        <w:pStyle w:val="Heading2"/>
        <w:spacing w:before="220" w:after="120" w:line="240" w:lineRule="auto"/>
        <w:keepNext/>
        <w:pBdr>
          <w:bottom w:val="single" w:sz="8" w:space="5" w:color="355B9D"/>
        </w:pBdr>
      </w:pPr>
      <w:r>
        <w:rPr>
          <w:rFonts w:ascii="Aptos Narrow" w:hAnsi="Aptos Narrow"/>
          <w:b/>
          <w:color w:val="000000"/>
          <w:sz w:val="27"/>
        </w:rPr>
        <w:t>7.2 Capabilities and Entitlements</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capability catalogue. config.capability.view and .create, .update or .archive.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/config/capabilities/{key}/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capability, including retirement by archiving.</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/config/entitlements/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a tenant holds. config.entitlement.view and .update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/config/entitlements/{capability}/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 one entitlement. .entitlement.update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/config/entitlements/calendar/</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Renewal dates and expiry warnings. .entitlement.view.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/config/entitlements/bulk-schedule/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Reschedule many at once, atomically. .entitlement.update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/config/overrides/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 overrides. config.override.view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/config/effective-capabilities/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literal evaluated state for a scope. config.capability.view, which no school role holds.</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/config/my-capabilities/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the caller's own tenant reaches. No permission key; open before go-live; states only.</w:t>
            </w:r>
          </w:p>
        </w:tc>
      </w:tr>
    </w:tbl>
    <w:p>
      <w:pPr>
        <w:pStyle w:val="Heading2"/>
        <w:spacing w:before="220" w:after="120" w:line="240" w:lineRule="auto"/>
        <w:keepNext/>
        <w:pBdr>
          <w:bottom w:val="single" w:sz="8" w:space="5" w:color="355B9D"/>
        </w:pBdr>
      </w:pPr>
      <w:r>
        <w:rPr>
          <w:rFonts w:ascii="Aptos Narrow" w:hAnsi="Aptos Narrow"/>
          <w:b/>
          <w:color w:val="000000"/>
          <w:sz w:val="27"/>
        </w:rPr>
        <w:t>7.3 Audit</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 and /{event_id}/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trail and one event. config.audit.view.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/config/audit-events/facets/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Filter values with rows behind them.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/config/audit-events/export/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Direct export. config.audit.export.</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/config/audit-events/saved-views/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saved narrowings.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/config/audit-events/saved-views/{view_id}/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Remove one of the caller's own.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/config/audit-events/export-jobs/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 an asynchronous export and list your own.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/config/audit-events/export-jobs/{job_id}/download/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the produced file. .audit.export, requester only.</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Refusals</w:t>
      </w:r>
    </w:p>
    <w:tbl>
      <w:tblPr>
        <w:tblW w:type="dxa" w:w="10468"/>
        <w:jc w:val="center"/>
        <w:tblLayout w:type="fixed"/>
        <w:tblLook w:firstColumn="1" w:firstRow="1" w:lastColumn="0" w:lastRow="0" w:noHBand="0" w:noVBand="1" w:val="04A0"/>
      </w:tblPr>
      <w:tblGrid>
        <w:gridCol w:w="4320"/>
        <w:gridCol w:w="6148"/>
      </w:tblGrid>
      <w:tr>
        <w:trPr>
          <w:tblHeader w:val="true"/>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for an undeclared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There is no such setting.</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of the wrong type, outside its choices or bounds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setting. No row and no audit event.</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written at a scope the definition does not allow</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allowed_scopes is part of the declaration.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the owning module's guard rejects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as the setting being rejected, carrying the guard's own reason.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module carrying a depth, or a band without one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by check constraint and by clean().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depth uplift naming a band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module to use instead.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bulk schedule containing one denied row</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whole batch is rejected. Nothing is half-applied.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second connection test inside the cooldown</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rather than queued.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asking /config/effective-capabilities/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 The key is PLATFORM-scoped and no school role holds it.</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asking /config/my-capabilities/ for another tenant</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404, before the view runs. The tenant comes from the validated assertion.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export job downloaded by a different operator</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 job serves the person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Supplies the tenant and branch a scope is expressed in, and resolves a branch inside a tenant. This module reads them and writes neither.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Enforces the twenty-three PLATFORM-scoped keys, and consumes this module's evaluation in the plan gate, reading platform.entitlements.enforce through get_config on every gated request. The permission-to-band map lives there, not here. It also receives the one call that runs the other way: every write here that can narrow a tenant's depth asks vs_rbac to take back the role grants beyond it, and vs_rbac owns that service, its audit trail and the report of any role it could not settle. That report is a parameter of the settlement rather than something read off its return value, because these services answer with the row they wrote, so a write here cannot settle a tenant's roles without naming where the report goes, and both entitlement routes carry it back to the operator who made the change. Its plan gate reads this module's evaluation in two shapes, plan_refusal for the door and keys_within_plan for a screen deciding many keys at once, the dashboards among them.</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the mirror of every configuration change through one coupling point in this app.</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School and Branch Management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PackagePlan and writes PACKAGE entitlements through apply_plan_entitlements. This module evaluates what it wrote.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and a worker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Produces asynchronous audit export files. Nothing else in this module needs a worker.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other module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Reads resolved values and effective capabilities, and may register a guard for its own setting. None writes through this module's routes; a module that owns a school's setting stores it through this module's services from a route of its own, as Module 1's school settings and Module 7's approval-notification switch do.</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requirements above name the tests behind each behaviour; this revision was traced from the code at the baseline named in Document Control and did not re-run them. This module's own suite ran 117 tests OK at that baseline, and the consumers of the settlement these writes perform ran green beside it: vs_rbac 547 and schools.vs_schools 358, the latter a full run holding the tests that exercise every way a tenant's reach can shrink. Backend evidence only; nothing here is deployed.</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The configuration catalogue includes student enrolment, admission, guardian and promotion rules; eleven staff-rule definitions; academic term word, term names and default arms; seven calendar and timetable rules; display date format and clock; and a branch-scoped display time zone. Null academic defaults mean the values implied by the school's term structure.</w:t>
      </w:r>
    </w:p>
    <w:p>
      <w:r>
        <w:t>Setting scope is enforced by the common configure guard: school values need whole-school reach and branch values need that branch. A permission key by itself never grants wider reach.</w:t>
      </w:r>
    </w:p>
    <w:p>
      <w:pPr>
        <w:pStyle w:val="Heading2"/>
      </w:pPr>
      <w:r>
        <w:t>D83-D102 Current Contracts</w:t>
      </w:r>
    </w:p>
    <w:p>
      <w:pPr/>
      <w:r>
        <w:t>These contracts state current behavior at the committed evidence boundary and replace an earlier sentence wherever the two disagree.</w:t>
      </w:r>
    </w:p>
    <w:p>
      <w:r>
        <w:t>The display service formats dates, date-times, times, month labels and date ranges for people. It applies the tenant format, the relevant branch zone and the selected 12-hour or 24-hour clock; naive timestamps are UTC and calendar dates never shift. Template helpers expose the same rules.</w:t>
      </w:r>
    </w:p>
    <w:p>
      <w:r>
        <w:t>students.suspension.notice is a school-scoped choice with PRIMARY_GUARDIAN, ALL_GUARDIANS and NOBODY. Missing or invalid stored values fall back to PRIMARY_GUARDIAN, so configuration loss never becomes silent notification suppression.</w:t>
      </w:r>
    </w:p>
    <w:p>
      <w:r>
        <w:t>payments.held_reconciliation_tolerance_kobo is platform configuration, default zero. It controls when a held-ledger reconciliation opens or resolves the platform incident payments.held-ledger-mismatch.</w:t>
      </w:r>
    </w:p>
    <w:p>
      <w:pPr>
        <w:pStyle w:val="Heading2"/>
        <w:spacing w:before="220" w:after="120" w:line="240" w:lineRule="auto"/>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Retention settings: </w:t>
      </w:r>
      <w:r>
        <w:t>The platform sets the statutory retention floor and archive minimum age. A school may lengthen retention but cannot shorten the platform floor.</w:t>
      </w:r>
    </w:p>
    <w:p>
      <w:pPr>
        <w:keepLines/>
      </w:pPr>
      <w:r>
        <w:t xml:space="preserve">• </w:t>
      </w:r>
      <w:r>
        <w:rPr>
          <w:b/>
        </w:rPr>
        <w:t xml:space="preserve">Readable configuration: </w:t>
      </w:r>
      <w:r>
        <w:t>Settings history carries labelled before-and-after values, definition and capability choice routes supply labels, and validation errors name the setting in words.</w:t>
      </w:r>
    </w:p>
    <w:p>
      <w:pPr>
        <w:keepLines/>
      </w:pPr>
      <w:r>
        <w:t xml:space="preserve">• </w:t>
      </w:r>
      <w:r>
        <w:rPr>
          <w:b/>
        </w:rPr>
        <w:t xml:space="preserve">Time-zone validation: </w:t>
      </w:r>
      <w:r>
        <w:t>Display and export schedule time zones reject host aliases such as localtime, posixrules, and Factory. All callers share the same validator, so a Linux deployment cannot silently turn a school setting into the server zone.</w:t>
      </w:r>
    </w:p>
    <w:p>
      <w:pPr>
        <w:keepLines/>
      </w:pPr>
      <w:r>
        <w:t xml:space="preserve">• </w:t>
      </w:r>
      <w:r>
        <w:rPr>
          <w:b/>
        </w:rPr>
        <w:t xml:space="preserve">Held-ledger tolerance: </w:t>
      </w:r>
      <w:r>
        <w:t>The Paystack sweep tolerance is a platform-owned setting expressed in naira at the API boundary and converted consistently for stored comparison.</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Searchable settings derive their names from each module's existing label source, and a setting appears only when the caller can open its screen and the plan reaches it.</w:t>
      </w:r>
    </w:p>
    <w:p>
      <w:pPr>
        <w:spacing w:after="60"/>
      </w:pPr>
      <w:r>
        <w:t>• A mandatory-field settings rule yields when the caller cannot write that field, so a hidden or read-only setting is never demanded in a submission.</w:t>
      </w:r>
    </w:p>
    <w:p>
      <w:pPr>
        <w:spacing w:after="60"/>
      </w:pPr>
      <w:r>
        <w:t>• Payroll payment route, attendance settings, Gradebook settings and Paystack custody dependencies are typed tenant settings with the ownership and validation rules stated in their module contracts.</w:t>
      </w:r>
    </w:p>
    <w:p>
      <w:pPr>
        <w:pStyle w:val="Heading1"/>
        <w:spacing w:before="300" w:after="160" w:line="240" w:lineRule="auto"/>
        <w:keepNext/>
        <w:pBdr>
          <w:bottom w:val="single" w:sz="14" w:space="5" w:color="355B9D"/>
        </w:pBdr>
      </w:pPr>
      <w:r>
        <w:rPr>
          <w:rFonts w:ascii="Aptos Narrow" w:hAnsi="Aptos Narrow"/>
          <w:b/>
          <w:color w:val="000000"/>
          <w:sz w:val="34"/>
        </w:rPr>
        <w:t>Current Contracts at 21 October 2026</w:t>
      </w:r>
    </w:p>
    <w:p>
      <w:r>
        <w:t>Module 32 adds three school settings for family-message reach, broadcast reply behavior, and the primary guardian read-only view. The settings are declared in the configuration catalogue, seeded through the deploy-safe registry path, and resolved per tenant.</w:t>
      </w:r>
    </w:p>
    <w:p>
      <w:r>
        <w:t>The confirmed defaults apply consistently to staff, pupil, and parent routes. A setting changes policy for subsequent requests and does not rewrite stored conversations or membership history.</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configuration key a school may hold</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one of the twenty-three configuration keys is PLATFORM-scoped, so no configuration route is a school's: all a school reaches here is the read in FR-015, which carries no key at all. A setting a school owns reaches it through a route of the module it belongs to, under that module's own keys, and is stored through this module's services with their validation and audit. A school sets its sign-in security and payroll scope that way (Module 1 FR-022, school.settings.view and school.settings.update), its display time zone, display.timezone, at /v1/i/me/settings/display/ under the same keys, and whether its approvals send emails at /v1/workflow/notification-settings/ under Module 7's template keys.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Give each further setting a school owns the same shape: a definition that allows school scope here, and a route and keys in the module it belongs to. No config.* key becomes one a school can hold.</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plan gate is one switch for the whole platform</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platform.entitlements.enforce is declared at platform scope, which is what stops a school disabling its own gate, and it also means enforcement is on for everybody or nobody. A staged rollout, or holding one school harmless while a mis-banding is corrected, is not expressible. The definition's own description, which an operator reads in the console, says the opposite: that the switch stays readable per school so a school can be excused without switching it off for the platform. A school-scoped value for it is refused by the definition's allowed scopes.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platform-writable per-tenant value, so the switch stays out of a school's hands while still being settable per school. Until then, correct the description so it does not promise an excusal the declaration refuses.</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grant with no depth reaches everything</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Null depth means no limit rather than the shallowest limit, which is what keeps schools granted before depth existed from silently losing Advanced work. It also means any row written without a depth reaches every band. The rule retires itself as plans are applied and nothing enforces that it has.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report of PACKAGE entitlements still carrying a null depth, and a decision to backfill once it is empty.</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Five modules are priced but not built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Attendance, Gradebook, Parents Management and both portals carry the full three-band shape and hold no permission keys, so their depths describe a price list rather than a product boundary. That is the intended shape for what is coming, and it means the catalogue cannot be read as a statement of what exists.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while they are unbuilt. The distinction is recorded so an empty band is not mistaken for a retirement candidate.</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pending export job and a lost one look the same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exports are produced by a Celery task. With no worker running, a job stays pending indefinitely and the screen shows the same state it shows one second after the request.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staleness threshold after which a pending job is reported as stalled.</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entitlement written from the console cannot shallow a module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Both entitlement routes settle the tenant's role grants and return what the settlement could not save, as data.roles_needing_attention with the count named in the message, and clearing a layer settles like every other write that narrows a reach. The POST cannot narrow a depth at all, because SetEntitlementSerializer carries no depth field: it writes state, source and window and nothing else. Its report is therefore empty by construction rather than by evidence, and the only way to shallow a tenant from this pair of routes is to delete the layer that was carrying the deeper grant.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 a depth field on the entitlement write, so an operator can shallow a module deliberately from the console and the report that route already carries has something to carry.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keepNext/>
        <w:spacing w:before="0" w:after="100" w:line="240" w:lineRule="auto"/>
        <w:jc w:val="left"/>
      </w:pPr>
      <w:r>
        <w:rPr>
          <w:rFonts w:ascii="Aptos Narrow" w:hAnsi="Aptos Narrow"/>
          <w:b w:val="0"/>
          <w:color w:val="000000"/>
          <w:sz w:val="18"/>
        </w:rPr>
        <w:t>Module 6 of XVS Module Requirements Document v2.93 lists twenty-six capabilities. Each maps to the requirements above; the role grants that follow a narrowing of a tenant's depth are a consequence this module's writes trigger and vs_rbac performs, so they strengthen FR-010 and FR-012 without adding a capability or changing the count. The dashboards deciding their blocks through keys_within_plan read effective-capability evaluation without changing the count.</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Typed configuration definitions and values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FR-001, FR-023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and branch scope resolution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Precedence-aware effective-value resolution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catalogue and validation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catalogue and dependencies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 FR-009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capability entitlements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 capability overrides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Effective-capability evaluation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Security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Integration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 FR-007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Runtime authentication settings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Runtime mail and notification settings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onboarding defaults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and capability audit records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export and seeding commands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 renewal calendar and expiry warnings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Atomic bulk entitlement scheduling with denial protection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configuration-audit saved views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Asynchronous, user-owned audit exports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and band catalogue with ordered depth</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Depth-limited capability entitlements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Time-boxed tenant depth grants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Depth-aware effective-capability evaluation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retirement without deletion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reading the capabilities its own plan reaches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FR-015, FR-016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Change</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Makes my-capabilities staff-only and adds the school-wide messages.read_receipts switch, default on. Aligns with MRD v2.111.</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the three confirmed Messaging settings and their tenant-resolution contract.</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14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the queued platform, Field Access, search and product contracts through 850e5b45 (14 October 2026). Aligns with MRD v2.106. Backend evidence only; no deployment claim.</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October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Oct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1.6</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1.5</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Minor revision. Records keys_within_plan in vs_rbac's plan gate beside plan_refusal. The door asks plan_refusal of the keys one route needs; a screen that decides many blocks at once asks keys_within_plan, which returns the subset of a set of keys the door would let the tenant use, each key given the verdict plan_refusal would give it alone and read from this module's bulk evaluator through plan_reader, so the whole set costs a fixed handful of queries. Every key survives while enforcement is off or the school is unprovisioned. The finance and procurement dashboards build their reader from it, so a block whose key the school's plan does not reach is left out rather than refused (Module 25). FR-014, FR-016, Section 5.3, the vs_rbac dependency and traceability to MRD v2.93 at twenty-six capabilities follow. Needs Attention item 1, FR-022's limit and the actor and dependency rows for every other module no longer say a school owns no setting: no config.* key is one a school can hold, and the settings a school owns, its sign-in security, payroll scope and display time zone (Module 1) and its approval-notification switch (Module 7), reach it through its own module's routes and keys and are stored through this module's services (bf517f8b, 480a4c87). The config.* keys are counted at twenty-three, as ConfigPermissions and seed_config_permissions hold them, where this document said nineteen. Traced from the code at 27f1da0f; KeysWithinPlanTests in vs_rbac, and FinanceDashboardPlanTests and ProcurementDashboardPlanTests beside the dashboards, cover the bulk answer and were not re-run for this revision. Backend evidence only; nothing here is deployed.</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1.4</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broad configuration authority with create, update, archive, delete and trigger keys matched to each endpoint. Critical entitlement, security and integration actions retain critical restricted classification. Backend evidence only; nothing here claims deployment.</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every write here which narrows a tenant's reach settles that tenant's roles and says what it could not save. v1.2 recorded the entitlement endpoint as settling with nowhere to report a role it left standing, and clearing an entitlement settled nothing at all, although a tenant's own row wins over the platform row while it exists, so deleting it returns the tenant to the platform depth at once and leaves its roles holding keys the tenant no longer reaches. clear_entitlement now settles like every other write that narrows a reach, and the report is an argument of the settlement itself, with no default, at all four sites: set_entitlement, set_depth_grant, clear_depth_grant and clear_entitlement. Both entitlement routes return data.roles_needing_attention and name the count in their message through the same sentence the plan endpoints use, so the configuration screen and the plan screen cannot come to describe the same event differently. No revocation rule changed: closing a module rather than shallowing it still takes no key, and a tenant holding no package grant still reads as unprovisioned and loses nothing. FR-010's evidence and limit, the vs_rbac dependency, the verification evidence and MRD traceability are restated, and the sixth current gap is rewritten to the risk that remains: the POST carries no depth field, so it cannot shallow a module and its report is empty by construction. Module 6 remains Backend Complete and In use Complete with twenty-six capability entries against MRD v2.79. Verified by 117 configuration tests, with vs_rbac 547 and schools.vs_schools 358 beside them. Backend evidence only; nothing here is deployed.</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a write narrowing a tenant's depth now settles that tenant's role grants. Entitlements decide what the product offers and role grants are what a customer handed its own people, and the two were kept in step only by the schools app's plan change, so an uplift withdrawn here, an uplift that lapsed, and a module shallowed from the console all left roles holding keys the tenant could no longer reach. set_entitlement settles where the depth it wrote is shallower than the one it replaced, set_depth_grant and clear_depth_grant settle whatever they did because this table also changes reach by the clock, and a caller writing a tenant's modules as a set turns the per-row settlement off and settles once when every row is in place. The service is vs_rbac's, which is the single return journey in a dependency that otherwise runs one way. A role whose own permission dependencies refuse the change is left exactly as it was, reported to the caller and recorded in the RBAC trail, and the write still completes. FR-010, FR-012 and FR-018, the vs_rbac dependency, the verification evidence and MRD traceability are updated, and one current gap is added: the entitlement endpoint settles with no collector, so an operator writing a grant there is not told which role it left behind. Module 6 remains Backend Complete and In use Complete with twenty-six capability entries against MRD v2.77. Backend evidence only; nothing here is deployed.</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the configuration catalogue ships the plan gate's enforcement switch ON. platform.entitlements.enforce was registered off, so an environment built from the catalogue behaved unlike the ones already enforcing; seed_config_catalogue now registers it true, while get_config still returns the plan gate's own False where the key is not registered at all, so a database with no catalogue does not refuse a paying school. The switch stays platform-scoped, pinned by TheCatalogueShipsEnforcementOnTests. get_config does not cache, so the gate pays one read per gated request, which the academics query budgets now name. FR-003's limit, FR-022, the vs_rbac dependency, the verification evidence and Needs Attention item 2 are updated; the last records that the switch's own description promises a per-school excusal its allowed scopes refuse. Module 6 remains Backend Complete and In use Complete with twenty-six capability entries against MRD v2.76. Backend evidence only; nothing here is deployed.</w:t>
            </w:r>
          </w:p>
        </w:tc>
      </w:tr>
      <w:t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6. Records the two catalogues and the one scope chain they share; declaration, validation and the registered guard that lets an owning module judge its own setting without this module importing it; the capability catalogue two levels deep, with depth spaced by ten and a null depth meaning unlimited rather than shallowest; entitlements, time-boxed uplifts and scoped overrides, and the single evaluation order the API, the navigation and the plan gate all read; the self-scoped capability read a school's own screens use, and the provisioned-versus-bought distinction that keeps a school created before grants existed from losing a product it pays for; retirement by archiving; and the audit trail, its personal saved views and its asynchronous exports. Five current gaps are recorded, the first being that every configuration key is platform-scoped, so a setting a school ought to own has no route. Backend evidence only; nothing here is deployed.</w:t>
            </w:r>
          </w:p>
        </w:tc>
      </w:tr>
    </w:tbl>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M06 Configuration and Capability Management Functional Requirements Document v1.11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M06 Configuration and Capability Management Functional Requirements Document v1.11</dc:title>
  <cp:lastModifiedBy>Chidera Ohiaekpete</cp:lastModifiedBy>
  <cp:revision>1</cp:revision>
  <cp:lastPrinted>2026-07-17T18:03:00Z</cp:lastPrinted>
  <dcterms:created xsi:type="dcterms:W3CDTF">2026-07-17T18:03:00Z</dcterms:created>
  <dcterms:modified xsi:type="dcterms:W3CDTF">2026-08-25T12:00:00Z</dcterms:modified>
  <cp:version>1.11</cp:version>
  <dc:subject>Code-aligned functional requirements for XVS Module 6</dc:subject>
  <dc:creator>CodeX Team</dc:creator>
</cp:coreProperties>
</file>