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02C6C108" w14:textId="77777777" w:rsidR="00B06F99" w:rsidRPr="004B4937" w:rsidRDefault="00B06F99"/>
    <w:p w14:paraId="1DE7FA51" w14:textId="77777777" w:rsidR="00B06F99" w:rsidRPr="004B4937" w:rsidRDefault="00B06F99">
      <w:pPr>
        <w:spacing w:before="1400"/>
      </w:pPr>
    </w:p>
    <w:p w14:paraId="677AC7EC" w14:textId="77777777" w:rsidR="00B06F99" w:rsidRPr="004B4937" w:rsidRDefault="00000000">
      <w:pPr>
        <w:pBdr>
          <w:bottom w:val="single" w:sz="18" w:space="6" w:color="FFFFFF"/>
        </w:pBdr>
        <w:spacing w:after="40"/>
      </w:pPr>
      <w:r>
        <w:rPr>
          <w:noProof/>
        </w:rPr>
        <w:drawing>
          <wp:inline distT="0" distB="0" distL="0" distR="0" wp14:anchorId="157FFD1D" wp14:editId="1896AFA9">
            <wp:extent cx="988742" cy="818802"/>
            <wp:effectExtent l="0" t="0" r="0" b="0"/>
            <wp:docPr id="1" name="logo" descr="CodeX logo" title="CodeX"/>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988742" cy="818802"/>
                    </a:xfrm>
                    <a:prstGeom prst="rect">
                      <a:avLst/>
                    </a:prstGeom>
                  </pic:spPr>
                </pic:pic>
              </a:graphicData>
            </a:graphic>
          </wp:inline>
        </w:drawing>
      </w:r>
    </w:p>
    <w:tbl>
      <w:tblPr>
        <w:tblW w:w="74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7400"/>
      </w:tblGrid>
      <w:tr w:rsidR="00B06F99" w:rsidRPr="004B4937" w14:paraId="3A387069" w14:textId="77777777">
        <w:tc>
          <w:tcPr>
            <w:tcW w:w="7400" w:type="dxa"/>
            <w:shd w:val="clear" w:color="auto" w:fill="2E5495"/>
            <w:tcMar>
              <w:top w:w="200" w:type="dxa"/>
              <w:left w:w="200" w:type="dxa"/>
              <w:bottom w:w="200" w:type="dxa"/>
              <w:right w:w="200" w:type="dxa"/>
            </w:tcMar>
          </w:tcPr>
          <w:p w14:paraId="6C54990D" w14:textId="77777777" w:rsidR="00B06F99" w:rsidRPr="004B4937" w:rsidRDefault="00000000">
            <w:pPr>
              <w:spacing w:after="40"/>
            </w:pPr>
            <w:r>
              <w:rPr>
                <w:rFonts w:eastAsia="Aptos Narrow" w:cs="Aptos Narrow"/>
                <w:b/>
                <w:bCs/>
                <w:color w:val="FFFFFF"/>
                <w:sz w:val="40"/>
                <w:szCs w:val="40"/>
              </w:rPr>
              <w:t>MODULE REQUIREMENTS</w:t>
            </w:r>
          </w:p>
          <w:p w14:paraId="04806C48" w14:textId="77777777" w:rsidR="00B06F99" w:rsidRPr="004B4937" w:rsidRDefault="00000000">
            <w:pPr>
              <w:spacing w:after="120"/>
            </w:pPr>
            <w:r>
              <w:rPr>
                <w:rFonts w:eastAsia="Aptos Narrow" w:cs="Aptos Narrow"/>
                <w:b/>
                <w:bCs/>
                <w:color w:val="FFFFFF"/>
                <w:sz w:val="40"/>
                <w:szCs w:val="40"/>
              </w:rPr>
              <w:t>DOCUMENT</w:t>
            </w:r>
          </w:p>
          <w:p w14:paraId="4DC6B07D" w14:textId="77777777" w:rsidR="00B06F99" w:rsidRPr="004B4937" w:rsidRDefault="004B4937">
            <w:r>
              <w:rPr>
                <w:color w:val="FFFFFF"/>
              </w:rPr>
              <w:t>XVision Systems - School Management System</w:t>
            </w:r>
          </w:p>
          <w:p w14:paraId="5A6D9D4D" w14:textId="77777777" w:rsidR="00B06F99" w:rsidRPr="004B4937" w:rsidRDefault="00000000">
            <w:pPr>
              <w:spacing w:before="60"/>
            </w:pPr>
            <w:r>
              <w:rPr>
                <w:b/>
                <w:bCs/>
                <w:color w:val="DCE6F8"/>
                <w:sz w:val="20"/>
                <w:szCs w:val="20"/>
              </w:rPr>
              <w:t>Prepared by:  CodeX Team        Version:  2.35</w:t>
            </w:r>
          </w:p>
        </w:tc>
      </w:tr>
    </w:tbl>
    <w:p w14:paraId="223D3307" w14:textId="77777777" w:rsidR="00B06F99" w:rsidRPr="004B4937" w:rsidRDefault="00B06F99" w:rsidP="00DF3480">
      <w:pPr>
        <w:pBdr>
          <w:bottom w:val="single" w:sz="18" w:space="0" w:color="FFFFFF"/>
        </w:pBdr>
        <w:spacing w:before="40"/>
      </w:pPr>
    </w:p>
    <w:p w14:paraId="20DB66F1" w14:textId="77777777" w:rsidR="00B06F99" w:rsidRPr="004B4937" w:rsidRDefault="00000000">
      <w:pPr>
        <w:spacing w:before="2600"/>
      </w:pPr>
      <w:r>
        <w:rPr>
          <w:rFonts w:eastAsia="Aptos Narrow" w:cs="Aptos Narrow"/>
          <w:b/>
          <w:bCs/>
          <w:color w:val="2E5495"/>
          <w:sz w:val="64"/>
          <w:szCs w:val="64"/>
        </w:rPr>
        <w:t>2026</w:t>
      </w:r>
    </w:p>
    <w:p w14:paraId="1C08E566" w14:textId="77777777" w:rsidR="00B06F99" w:rsidRPr="004B4937" w:rsidRDefault="00000000">
      <w:r>
        <w:rPr>
          <w:color w:val="3A4252"/>
          <w:szCs w:val="18"/>
        </w:rPr>
        <w:t>Internal Documentation</w:t>
      </w:r>
    </w:p>
    <w:p w14:paraId="1C55363A" w14:textId="77777777" w:rsidR="00B06F99" w:rsidRPr="004B4937" w:rsidRDefault="00000000">
      <w:r>
        <w:br w:type="page"/>
      </w:r>
    </w:p>
    <w:p w14:paraId="0C0DFD14" w14:textId="77777777" w:rsidR="00472341" w:rsidRDefault="00000000">
      <w:pPr>
        <w:pStyle w:val="Heading1"/>
        <w:keepNext/>
        <w:keepLines/>
        <w:pBdr>
          <w:bottom w:val="single" w:sz="8" w:space="3" w:color="4472C4"/>
        </w:pBdr>
        <w:spacing w:before="80" w:after="80"/>
      </w:pPr>
      <w:r>
        <w:lastRenderedPageBreak/>
        <w:t>Document Control</w:t>
      </w:r>
    </w:p>
    <w:tbl>
      <w:tblPr>
        <w:tblW w:w="10468" w:type="dxa"/>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2520"/>
        <w:gridCol w:w="3974"/>
        <w:gridCol w:w="3974"/>
      </w:tblGrid>
      <w:tr w:rsidR="00472341" w14:paraId="3D11C988" w14:textId="77777777">
        <w:trPr>
          <w:cantSplit/>
          <w:jc w:val="center"/>
        </w:trPr>
        <w:tc>
          <w:tcPr>
            <w:tcW w:w="2520" w:type="dxa"/>
            <w:shd w:val="clear" w:color="auto" w:fill="355B9D"/>
            <w:tcMar>
              <w:top w:w="70" w:type="dxa"/>
              <w:left w:w="90" w:type="dxa"/>
              <w:bottom w:w="70" w:type="dxa"/>
              <w:right w:w="90" w:type="dxa"/>
              <w:start w:w="90" w:type="dxa"/>
              <w:end w:w="90" w:type="dxa"/>
            </w:tcMar>
            <w:vAlign w:val="center"/>
            <w:tcBorders>
              <w:top w:val="single" w:sz="6" w:color="C7D5EC"/>
              <w:left w:val="single" w:sz="6" w:color="C7D5EC"/>
              <w:bottom w:val="single" w:sz="6" w:color="C7D5EC"/>
              <w:right w:val="single" w:sz="6" w:color="C7D5EC"/>
              <w:insideH w:val="single" w:sz="6" w:color="C7D5EC"/>
              <w:insideV w:val="single" w:sz="6" w:color="C7D5EC"/>
            </w:tcBorders>
          </w:tcPr>
          <w:p w14:paraId="0FB2AFFA" w14:textId="77777777" w:rsidR="00472341" w:rsidRDefault="00000000">
            <w:pPr>
              <w:spacing w:after="0" w:before="0" w:line="240" w:lineRule="auto"/>
              <w:jc w:val="left"/>
            </w:pPr>
            <w:r>
              <w:rPr>
                <w:rFonts w:ascii="Aptos Narrow" w:hAnsi="Aptos Narrow"/>
                <w:b/>
                <w:color w:val="FFFFFF"/>
                <w:sz w:val="17"/>
              </w:rPr>
              <w:t>Document</w:t>
            </w:r>
          </w:p>
        </w:tc>
        <w:tc>
          <w:tcPr>
            <w:tcW w:w="3974" w:type="dxa"/>
            <w:gridSpan w:val="2"/>
            <w:shd w:val="clear" w:color="auto" w:fill="FFFFFF"/>
            <w:tcMar>
              <w:top w:w="70" w:type="dxa"/>
              <w:left w:w="90" w:type="dxa"/>
              <w:bottom w:w="70" w:type="dxa"/>
              <w:right w:w="90" w:type="dxa"/>
              <w:start w:w="90" w:type="dxa"/>
              <w:end w:w="90" w:type="dxa"/>
            </w:tcMar>
            <w:vAlign w:val="center"/>
            <w:tcBorders>
              <w:top w:val="single" w:sz="6" w:color="C7D5EC"/>
              <w:left w:val="single" w:sz="6" w:color="C7D5EC"/>
              <w:bottom w:val="single" w:sz="6" w:color="C7D5EC"/>
              <w:right w:val="single" w:sz="6" w:color="C7D5EC"/>
              <w:insideH w:val="single" w:sz="6" w:color="C7D5EC"/>
              <w:insideV w:val="single" w:sz="6" w:color="C7D5EC"/>
            </w:tcBorders>
          </w:tcPr>
          <w:p>
            <w:pPr>
              <w:spacing w:before="0" w:after="0" w:line="240" w:lineRule="auto"/>
              <w:jc w:val="left"/>
            </w:pPr>
            <w:r>
              <w:rPr>
                <w:rFonts w:ascii="Aptos Narrow" w:hAnsi="Aptos Narrow"/>
                <w:b w:val="0"/>
                <w:color w:val="000000"/>
                <w:sz w:val="17"/>
              </w:rPr>
              <w:t>Module Requirements Document (MRD)</w:t>
            </w:r>
          </w:p>
        </w:tc>
      </w:tr>
      <w:tr w:rsidR="00472341" w14:paraId="05143CB9" w14:textId="77777777">
        <w:trPr>
          <w:cantSplit/>
          <w:jc w:val="center"/>
        </w:trPr>
        <w:tc>
          <w:tcPr>
            <w:tcW w:w="2520" w:type="dxa"/>
            <w:shd w:val="clear" w:color="auto" w:fill="355B9D"/>
            <w:tcMar>
              <w:top w:w="70" w:type="dxa"/>
              <w:left w:w="90" w:type="dxa"/>
              <w:bottom w:w="70" w:type="dxa"/>
              <w:right w:w="90" w:type="dxa"/>
              <w:start w:w="90" w:type="dxa"/>
              <w:end w:w="90" w:type="dxa"/>
            </w:tcMar>
            <w:vAlign w:val="center"/>
            <w:tcBorders>
              <w:top w:val="single" w:sz="6" w:color="C7D5EC"/>
              <w:left w:val="single" w:sz="6" w:color="C7D5EC"/>
              <w:bottom w:val="single" w:sz="6" w:color="C7D5EC"/>
              <w:right w:val="single" w:sz="6" w:color="C7D5EC"/>
              <w:insideH w:val="single" w:sz="6" w:color="C7D5EC"/>
              <w:insideV w:val="single" w:sz="6" w:color="C7D5EC"/>
            </w:tcBorders>
          </w:tcPr>
          <w:p w14:paraId="6E6D4D0E" w14:textId="77777777" w:rsidR="00472341" w:rsidRDefault="00000000">
            <w:pPr>
              <w:spacing w:after="0" w:before="0" w:line="240" w:lineRule="auto"/>
              <w:jc w:val="left"/>
            </w:pPr>
            <w:r>
              <w:rPr>
                <w:rFonts w:ascii="Aptos Narrow" w:hAnsi="Aptos Narrow"/>
                <w:b/>
                <w:color w:val="FFFFFF"/>
                <w:sz w:val="17"/>
              </w:rPr>
              <w:t>Platform</w:t>
            </w:r>
          </w:p>
        </w:tc>
        <w:tc>
          <w:tcPr>
            <w:tcW w:w="3974" w:type="dxa"/>
            <w:gridSpan w:val="2"/>
            <w:shd w:val="clear" w:color="auto" w:fill="FFFFFF"/>
            <w:tcMar>
              <w:top w:w="70" w:type="dxa"/>
              <w:left w:w="90" w:type="dxa"/>
              <w:bottom w:w="70" w:type="dxa"/>
              <w:right w:w="90" w:type="dxa"/>
              <w:start w:w="90" w:type="dxa"/>
              <w:end w:w="90" w:type="dxa"/>
            </w:tcMar>
            <w:vAlign w:val="center"/>
            <w:tcBorders>
              <w:top w:val="single" w:sz="6" w:color="C7D5EC"/>
              <w:left w:val="single" w:sz="6" w:color="C7D5EC"/>
              <w:bottom w:val="single" w:sz="6" w:color="C7D5EC"/>
              <w:right w:val="single" w:sz="6" w:color="C7D5EC"/>
              <w:insideH w:val="single" w:sz="6" w:color="C7D5EC"/>
              <w:insideV w:val="single" w:sz="6" w:color="C7D5EC"/>
            </w:tcBorders>
          </w:tcPr>
          <w:p w14:paraId="72320C71" w14:textId="77777777" w:rsidR="00472341" w:rsidRDefault="00000000">
            <w:pPr>
              <w:spacing w:after="0" w:before="0" w:line="240" w:lineRule="auto"/>
              <w:jc w:val="left"/>
            </w:pPr>
            <w:r>
              <w:rPr>
                <w:rFonts w:ascii="Aptos Narrow" w:hAnsi="Aptos Narrow"/>
                <w:b w:val="0"/>
                <w:color w:val="000000"/>
                <w:sz w:val="17"/>
              </w:rPr>
              <w:t>XVision - Multi-tenant School Management SaaS</w:t>
            </w:r>
          </w:p>
        </w:tc>
      </w:tr>
      <w:tr w:rsidR="00472341" w14:paraId="4B621E6C" w14:textId="77777777">
        <w:trPr>
          <w:cantSplit/>
          <w:jc w:val="center"/>
        </w:trPr>
        <w:tc>
          <w:tcPr>
            <w:tcW w:w="2520" w:type="dxa"/>
            <w:shd w:val="clear" w:color="auto" w:fill="355B9D"/>
            <w:tcMar>
              <w:top w:w="70" w:type="dxa"/>
              <w:left w:w="90" w:type="dxa"/>
              <w:bottom w:w="70" w:type="dxa"/>
              <w:right w:w="90" w:type="dxa"/>
              <w:start w:w="90" w:type="dxa"/>
              <w:end w:w="90" w:type="dxa"/>
            </w:tcMar>
            <w:vAlign w:val="center"/>
            <w:tcBorders>
              <w:top w:val="single" w:sz="6" w:color="C7D5EC"/>
              <w:left w:val="single" w:sz="6" w:color="C7D5EC"/>
              <w:bottom w:val="single" w:sz="6" w:color="C7D5EC"/>
              <w:right w:val="single" w:sz="6" w:color="C7D5EC"/>
              <w:insideH w:val="single" w:sz="6" w:color="C7D5EC"/>
              <w:insideV w:val="single" w:sz="6" w:color="C7D5EC"/>
            </w:tcBorders>
          </w:tcPr>
          <w:p w14:paraId="746A2772" w14:textId="77777777" w:rsidR="00472341" w:rsidRDefault="00000000">
            <w:pPr>
              <w:spacing w:after="0" w:before="0" w:line="240" w:lineRule="auto"/>
              <w:jc w:val="left"/>
            </w:pPr>
            <w:r>
              <w:t>Version</w:t>
            </w:r>
          </w:p>
        </w:tc>
        <w:tc>
          <w:tcPr>
            <w:tcW w:w="3974" w:type="dxa"/>
            <w:gridSpan w:val="2"/>
            <w:shd w:val="clear" w:color="auto" w:fill="FFFFFF"/>
            <w:tcMar>
              <w:top w:w="70" w:type="dxa"/>
              <w:left w:w="90" w:type="dxa"/>
              <w:bottom w:w="70" w:type="dxa"/>
              <w:right w:w="90" w:type="dxa"/>
              <w:start w:w="90" w:type="dxa"/>
              <w:end w:w="90" w:type="dxa"/>
            </w:tcMar>
            <w:vAlign w:val="center"/>
            <w:tcBorders>
              <w:top w:val="single" w:sz="6" w:color="C7D5EC"/>
              <w:left w:val="single" w:sz="6" w:color="C7D5EC"/>
              <w:bottom w:val="single" w:sz="6" w:color="C7D5EC"/>
              <w:right w:val="single" w:sz="6" w:color="C7D5EC"/>
              <w:insideH w:val="single" w:sz="6" w:color="C7D5EC"/>
              <w:insideV w:val="single" w:sz="6" w:color="C7D5EC"/>
            </w:tcBorders>
          </w:tcPr>
          <w:p>
            <w:pPr>
              <w:spacing w:before="0" w:after="0" w:line="240" w:lineRule="auto"/>
              <w:jc w:val="left"/>
            </w:pPr>
            <w:r>
              <w:rPr>
                <w:rFonts w:ascii="Aptos Narrow" w:hAnsi="Aptos Narrow"/>
                <w:b w:val="0"/>
                <w:color w:val="000000"/>
                <w:sz w:val="18"/>
              </w:rPr>
              <w:t>2.35</w:t>
            </w:r>
          </w:p>
        </w:tc>
      </w:tr>
      <w:tr w:rsidR="00472341" w14:paraId="0F64D68A" w14:textId="77777777">
        <w:trPr>
          <w:cantSplit/>
          <w:jc w:val="center"/>
        </w:trPr>
        <w:tc>
          <w:tcPr>
            <w:tcW w:w="2520" w:type="dxa"/>
            <w:shd w:val="clear" w:color="auto" w:fill="355B9D"/>
            <w:tcMar>
              <w:top w:w="70" w:type="dxa"/>
              <w:left w:w="90" w:type="dxa"/>
              <w:bottom w:w="70" w:type="dxa"/>
              <w:right w:w="90" w:type="dxa"/>
              <w:start w:w="90" w:type="dxa"/>
              <w:end w:w="90" w:type="dxa"/>
            </w:tcMar>
            <w:vAlign w:val="center"/>
            <w:tcBorders>
              <w:top w:val="single" w:sz="6" w:color="C7D5EC"/>
              <w:left w:val="single" w:sz="6" w:color="C7D5EC"/>
              <w:bottom w:val="single" w:sz="6" w:color="C7D5EC"/>
              <w:right w:val="single" w:sz="6" w:color="C7D5EC"/>
              <w:insideH w:val="single" w:sz="6" w:color="C7D5EC"/>
              <w:insideV w:val="single" w:sz="6" w:color="C7D5EC"/>
            </w:tcBorders>
          </w:tcPr>
          <w:p w14:paraId="0E360063" w14:textId="77777777" w:rsidR="00472341" w:rsidRDefault="00000000">
            <w:pPr>
              <w:spacing w:after="0" w:before="0" w:line="240" w:lineRule="auto"/>
              <w:jc w:val="left"/>
            </w:pPr>
            <w:r>
              <w:t>Review date</w:t>
            </w:r>
          </w:p>
        </w:tc>
        <w:tc>
          <w:tcPr>
            <w:tcW w:w="3974" w:type="dxa"/>
            <w:gridSpan w:val="2"/>
            <w:shd w:val="clear" w:color="auto" w:fill="FFFFFF"/>
            <w:tcMar>
              <w:top w:w="70" w:type="dxa"/>
              <w:left w:w="90" w:type="dxa"/>
              <w:bottom w:w="70" w:type="dxa"/>
              <w:right w:w="90" w:type="dxa"/>
              <w:start w:w="90" w:type="dxa"/>
              <w:end w:w="90" w:type="dxa"/>
            </w:tcMar>
            <w:vAlign w:val="center"/>
            <w:tcBorders>
              <w:top w:val="single" w:sz="6" w:color="C7D5EC"/>
              <w:left w:val="single" w:sz="6" w:color="C7D5EC"/>
              <w:bottom w:val="single" w:sz="6" w:color="C7D5EC"/>
              <w:right w:val="single" w:sz="6" w:color="C7D5EC"/>
              <w:insideH w:val="single" w:sz="6" w:color="C7D5EC"/>
              <w:insideV w:val="single" w:sz="6" w:color="C7D5EC"/>
            </w:tcBorders>
          </w:tcPr>
          <w:p>
            <w:pPr>
              <w:spacing w:before="0" w:after="0" w:line="240" w:lineRule="auto"/>
              <w:jc w:val="left"/>
            </w:pPr>
            <w:r>
              <w:rPr>
                <w:rFonts w:ascii="Aptos Narrow" w:hAnsi="Aptos Narrow"/>
                <w:b w:val="0"/>
                <w:color w:val="000000"/>
                <w:sz w:val="18"/>
              </w:rPr>
              <w:t>26 August 2026</w:t>
            </w:r>
          </w:p>
        </w:tc>
      </w:tr>
      <w:tr w:rsidR="00472341" w14:paraId="470C9CFB" w14:textId="77777777">
        <w:trPr>
          <w:cantSplit/>
          <w:jc w:val="center"/>
        </w:trPr>
        <w:tc>
          <w:tcPr>
            <w:tcW w:w="2520" w:type="dxa"/>
            <w:shd w:val="clear" w:color="auto" w:fill="355B9D"/>
            <w:tcMar>
              <w:top w:w="70" w:type="dxa"/>
              <w:left w:w="90" w:type="dxa"/>
              <w:bottom w:w="70" w:type="dxa"/>
              <w:right w:w="90" w:type="dxa"/>
              <w:start w:w="90" w:type="dxa"/>
              <w:end w:w="90" w:type="dxa"/>
            </w:tcMar>
            <w:vAlign w:val="center"/>
            <w:tcBorders>
              <w:top w:val="single" w:sz="6" w:color="C7D5EC"/>
              <w:left w:val="single" w:sz="6" w:color="C7D5EC"/>
              <w:bottom w:val="single" w:sz="6" w:color="C7D5EC"/>
              <w:right w:val="single" w:sz="6" w:color="C7D5EC"/>
              <w:insideH w:val="single" w:sz="6" w:color="C7D5EC"/>
              <w:insideV w:val="single" w:sz="6" w:color="C7D5EC"/>
            </w:tcBorders>
          </w:tcPr>
          <w:p w14:paraId="2A871DD0" w14:textId="77777777" w:rsidR="00472341" w:rsidRDefault="00000000">
            <w:pPr>
              <w:spacing w:after="0" w:before="0" w:line="240" w:lineRule="auto"/>
              <w:jc w:val="left"/>
            </w:pPr>
            <w:r>
              <w:t>Source scope</w:t>
            </w:r>
          </w:p>
        </w:tc>
        <w:tc>
          <w:tcPr>
            <w:tcW w:w="3974" w:type="dxa"/>
            <w:gridSpan w:val="2"/>
            <w:shd w:val="clear" w:color="auto" w:fill="FFFFFF"/>
            <w:tcMar>
              <w:top w:w="70" w:type="dxa"/>
              <w:left w:w="90" w:type="dxa"/>
              <w:bottom w:w="70" w:type="dxa"/>
              <w:right w:w="90" w:type="dxa"/>
              <w:start w:w="90" w:type="dxa"/>
              <w:end w:w="90" w:type="dxa"/>
            </w:tcMar>
            <w:vAlign w:val="center"/>
            <w:tcBorders>
              <w:top w:val="single" w:sz="6" w:color="C7D5EC"/>
              <w:left w:val="single" w:sz="6" w:color="C7D5EC"/>
              <w:bottom w:val="single" w:sz="6" w:color="C7D5EC"/>
              <w:right w:val="single" w:sz="6" w:color="C7D5EC"/>
              <w:insideH w:val="single" w:sz="6" w:color="C7D5EC"/>
              <w:insideV w:val="single" w:sz="6" w:color="C7D5EC"/>
            </w:tcBorders>
          </w:tcPr>
          <w:p>
            <w:pPr>
              <w:spacing w:before="0" w:after="0" w:line="240" w:lineRule="auto"/>
              <w:jc w:val="left"/>
            </w:pPr>
            <w:r>
              <w:rPr>
                <w:rFonts w:ascii="Aptos Narrow" w:hAnsi="Aptos Narrow"/>
                <w:b w:val="0"/>
                <w:color w:val="000000"/>
                <w:sz w:val="18"/>
              </w:rPr>
              <w:t>Backend at fbf11e7, the assertion-versus-filter correction (26 August 2026)</w:t>
            </w:r>
          </w:p>
        </w:tc>
      </w:tr>
      <w:tr w:rsidR="00472341" w14:paraId="461C82AC" w14:textId="77777777">
        <w:trPr>
          <w:cantSplit/>
          <w:jc w:val="center"/>
        </w:trPr>
        <w:tc>
          <w:tcPr>
            <w:tcW w:w="2520" w:type="dxa"/>
            <w:shd w:val="clear" w:color="auto" w:fill="355B9D"/>
            <w:tcMar>
              <w:top w:w="70" w:type="dxa"/>
              <w:left w:w="90" w:type="dxa"/>
              <w:bottom w:w="70" w:type="dxa"/>
              <w:right w:w="90" w:type="dxa"/>
              <w:start w:w="90" w:type="dxa"/>
              <w:end w:w="90" w:type="dxa"/>
            </w:tcMar>
            <w:vAlign w:val="center"/>
            <w:tcBorders>
              <w:top w:val="single" w:sz="6" w:color="C7D5EC"/>
              <w:left w:val="single" w:sz="6" w:color="C7D5EC"/>
              <w:bottom w:val="single" w:sz="6" w:color="C7D5EC"/>
              <w:right w:val="single" w:sz="6" w:color="C7D5EC"/>
              <w:insideH w:val="single" w:sz="6" w:color="C7D5EC"/>
              <w:insideV w:val="single" w:sz="6" w:color="C7D5EC"/>
            </w:tcBorders>
          </w:tcPr>
          <w:p w14:paraId="49EF34C8" w14:textId="77777777" w:rsidR="00472341" w:rsidRDefault="00000000">
            <w:pPr>
              <w:spacing w:after="0" w:before="0" w:line="240" w:lineRule="auto"/>
              <w:jc w:val="left"/>
            </w:pPr>
            <w:r>
              <w:rPr>
                <w:rFonts w:ascii="Aptos Narrow" w:hAnsi="Aptos Narrow"/>
                <w:b/>
                <w:color w:val="FFFFFF"/>
                <w:sz w:val="17"/>
              </w:rPr>
              <w:t>Modules</w:t>
            </w:r>
          </w:p>
        </w:tc>
        <w:tc>
          <w:tcPr>
            <w:tcW w:w="3974" w:type="dxa"/>
            <w:gridSpan w:val="2"/>
            <w:shd w:val="clear" w:color="auto" w:fill="FFFFFF"/>
            <w:tcMar>
              <w:top w:w="70" w:type="dxa"/>
              <w:left w:w="90" w:type="dxa"/>
              <w:bottom w:w="70" w:type="dxa"/>
              <w:right w:w="90" w:type="dxa"/>
              <w:start w:w="90" w:type="dxa"/>
              <w:end w:w="90" w:type="dxa"/>
            </w:tcMar>
            <w:vAlign w:val="center"/>
            <w:tcBorders>
              <w:top w:val="single" w:sz="6" w:color="C7D5EC"/>
              <w:left w:val="single" w:sz="6" w:color="C7D5EC"/>
              <w:bottom w:val="single" w:sz="6" w:color="C7D5EC"/>
              <w:right w:val="single" w:sz="6" w:color="C7D5EC"/>
              <w:insideH w:val="single" w:sz="6" w:color="C7D5EC"/>
              <w:insideV w:val="single" w:sz="6" w:color="C7D5EC"/>
            </w:tcBorders>
          </w:tcPr>
          <w:p w14:paraId="78C8B033" w14:textId="77777777" w:rsidR="00472341" w:rsidRDefault="00000000">
            <w:pPr>
              <w:spacing w:after="0" w:before="0" w:line="240" w:lineRule="auto"/>
              <w:jc w:val="left"/>
            </w:pPr>
            <w:r>
              <w:rPr>
                <w:rFonts w:ascii="Aptos Narrow" w:hAnsi="Aptos Narrow"/>
                <w:b w:val="0"/>
                <w:color w:val="000000"/>
                <w:sz w:val="17"/>
              </w:rPr>
              <w:t>31</w:t>
            </w:r>
          </w:p>
        </w:tc>
      </w:tr>
      <w:tr w:rsidR="00472341" w14:paraId="4837BA63" w14:textId="77777777">
        <w:trPr>
          <w:cantSplit/>
          <w:jc w:val="center"/>
        </w:trPr>
        <w:tc>
          <w:tcPr>
            <w:tcW w:w="2520" w:type="dxa"/>
            <w:shd w:val="clear" w:color="auto" w:fill="355B9D"/>
            <w:tcMar>
              <w:top w:w="70" w:type="dxa"/>
              <w:left w:w="90" w:type="dxa"/>
              <w:bottom w:w="70" w:type="dxa"/>
              <w:right w:w="90" w:type="dxa"/>
              <w:start w:w="90" w:type="dxa"/>
              <w:end w:w="90" w:type="dxa"/>
            </w:tcMar>
            <w:vAlign w:val="center"/>
            <w:tcBorders>
              <w:top w:val="single" w:sz="6" w:color="C7D5EC"/>
              <w:left w:val="single" w:sz="6" w:color="C7D5EC"/>
              <w:bottom w:val="single" w:sz="6" w:color="C7D5EC"/>
              <w:right w:val="single" w:sz="6" w:color="C7D5EC"/>
              <w:insideH w:val="single" w:sz="6" w:color="C7D5EC"/>
              <w:insideV w:val="single" w:sz="6" w:color="C7D5EC"/>
            </w:tcBorders>
          </w:tcPr>
          <w:p w14:paraId="4ECDDAC6" w14:textId="77777777" w:rsidR="00472341" w:rsidRDefault="00000000">
            <w:pPr>
              <w:spacing w:after="0" w:before="0" w:line="240" w:lineRule="auto"/>
              <w:jc w:val="left"/>
            </w:pPr>
            <w:r>
              <w:t>Capability entries</w:t>
            </w:r>
          </w:p>
        </w:tc>
        <w:tc>
          <w:tcPr>
            <w:tcW w:w="3974" w:type="dxa"/>
            <w:gridSpan w:val="2"/>
            <w:shd w:val="clear" w:color="auto" w:fill="FFFFFF"/>
            <w:tcMar>
              <w:top w:w="70" w:type="dxa"/>
              <w:left w:w="90" w:type="dxa"/>
              <w:bottom w:w="70" w:type="dxa"/>
              <w:right w:w="90" w:type="dxa"/>
              <w:start w:w="90" w:type="dxa"/>
              <w:end w:w="90" w:type="dxa"/>
            </w:tcMar>
            <w:vAlign w:val="center"/>
            <w:tcBorders>
              <w:top w:val="single" w:sz="6" w:color="C7D5EC"/>
              <w:left w:val="single" w:sz="6" w:color="C7D5EC"/>
              <w:bottom w:val="single" w:sz="6" w:color="C7D5EC"/>
              <w:right w:val="single" w:sz="6" w:color="C7D5EC"/>
              <w:insideH w:val="single" w:sz="6" w:color="C7D5EC"/>
              <w:insideV w:val="single" w:sz="6" w:color="C7D5EC"/>
            </w:tcBorders>
          </w:tcPr>
          <w:p>
            <w:pPr/>
            <w:r>
              <w:t>455</w:t>
            </w:r>
          </w:p>
        </w:tc>
      </w:tr>
      <w:tr w:rsidR="00472341" w14:paraId="28139949" w14:textId="77777777">
        <w:trPr>
          <w:cantSplit/>
          <w:jc w:val="center"/>
        </w:trPr>
        <w:tc>
          <w:tcPr>
            <w:tcW w:w="2520" w:type="dxa"/>
            <w:shd w:val="clear" w:color="auto" w:fill="355B9D"/>
            <w:tcMar>
              <w:top w:w="70" w:type="dxa"/>
              <w:left w:w="90" w:type="dxa"/>
              <w:bottom w:w="70" w:type="dxa"/>
              <w:right w:w="90" w:type="dxa"/>
              <w:start w:w="90" w:type="dxa"/>
              <w:end w:w="90" w:type="dxa"/>
            </w:tcMar>
            <w:vAlign w:val="center"/>
            <w:tcBorders>
              <w:top w:val="single" w:sz="6" w:color="C7D5EC"/>
              <w:left w:val="single" w:sz="6" w:color="C7D5EC"/>
              <w:bottom w:val="single" w:sz="6" w:color="C7D5EC"/>
              <w:right w:val="single" w:sz="6" w:color="C7D5EC"/>
              <w:insideH w:val="single" w:sz="6" w:color="C7D5EC"/>
              <w:insideV w:val="single" w:sz="6" w:color="C7D5EC"/>
            </w:tcBorders>
          </w:tcPr>
          <w:p w14:paraId="1CF63871" w14:textId="77777777" w:rsidR="00472341" w:rsidRDefault="00000000">
            <w:pPr>
              <w:spacing w:after="0" w:before="0" w:line="240" w:lineRule="auto"/>
              <w:jc w:val="left"/>
            </w:pPr>
            <w:r>
              <w:rPr>
                <w:rFonts w:ascii="Aptos Narrow" w:hAnsi="Aptos Narrow"/>
                <w:b/>
                <w:color w:val="FFFFFF"/>
                <w:sz w:val="17"/>
              </w:rPr>
              <w:t>Prepared for</w:t>
            </w:r>
          </w:p>
        </w:tc>
        <w:tc>
          <w:tcPr>
            <w:tcW w:w="3974" w:type="dxa"/>
            <w:gridSpan w:val="2"/>
            <w:shd w:val="clear" w:color="auto" w:fill="FFFFFF"/>
            <w:tcMar>
              <w:top w:w="70" w:type="dxa"/>
              <w:left w:w="90" w:type="dxa"/>
              <w:bottom w:w="70" w:type="dxa"/>
              <w:right w:w="90" w:type="dxa"/>
              <w:start w:w="90" w:type="dxa"/>
              <w:end w:w="90" w:type="dxa"/>
            </w:tcMar>
            <w:vAlign w:val="center"/>
            <w:tcBorders>
              <w:top w:val="single" w:sz="6" w:color="C7D5EC"/>
              <w:left w:val="single" w:sz="6" w:color="C7D5EC"/>
              <w:bottom w:val="single" w:sz="6" w:color="C7D5EC"/>
              <w:right w:val="single" w:sz="6" w:color="C7D5EC"/>
              <w:insideH w:val="single" w:sz="6" w:color="C7D5EC"/>
              <w:insideV w:val="single" w:sz="6" w:color="C7D5EC"/>
            </w:tcBorders>
          </w:tcPr>
          <w:p w14:paraId="2CDFFDAD" w14:textId="585C2C74" w:rsidR="00472341" w:rsidRDefault="00000000">
            <w:pPr>
              <w:spacing w:after="0" w:before="0" w:line="240" w:lineRule="auto"/>
              <w:jc w:val="left"/>
            </w:pPr>
            <w:r>
              <w:rPr>
                <w:rFonts w:ascii="Aptos Narrow" w:hAnsi="Aptos Narrow"/>
                <w:b w:val="0"/>
                <w:color w:val="000000"/>
                <w:sz w:val="17"/>
              </w:rPr>
              <w:t>CodeX</w:t>
            </w:r>
          </w:p>
        </w:tc>
      </w:tr>
      <w:tr w:rsidR="00472341" w14:paraId="76CAB5EA" w14:textId="77777777">
        <w:tblPrEx>
          <w:tblBorders>
            <w:top w:val="single" w:sz="4" w:space="0" w:color="2E5495"/>
            <w:left w:val="single" w:sz="4" w:space="0" w:color="2E5495"/>
            <w:bottom w:val="single" w:sz="4" w:space="0" w:color="2E5495"/>
            <w:right w:val="single" w:sz="4" w:space="0" w:color="2E5495"/>
            <w:insideH w:val="single" w:sz="4" w:space="0" w:color="2E5495"/>
            <w:insideV w:val="single" w:sz="4" w:space="0" w:color="2E5495"/>
          </w:tblBorders>
        </w:tblPrEx>
        <w:trPr>
          <w:jc w:val="center"/>
        </w:trPr>
        <w:tc>
          <w:tcPr>
            <w:tcW w:w="10469" w:type="dxa"/>
            <w:gridSpan w:val="3"/>
            <w:shd w:val="clear" w:color="auto" w:fill="EAF0FA"/>
            <w:tcMar>
              <w:top w:w="90" w:type="dxa"/>
              <w:left w:w="120" w:type="dxa"/>
              <w:bottom w:w="90" w:type="dxa"/>
              <w:right w:w="120" w:type="dxa"/>
            </w:tcMar>
          </w:tcPr>
          <w:p w14:paraId="12EC4B48" w14:textId="77777777" w:rsidR="00472341" w:rsidRDefault="00000000">
            <w:pPr>
              <w:keepNext/>
              <w:spacing w:after="40"/>
            </w:pPr>
            <w:r>
              <w:rPr>
                <w:b/>
                <w:color w:val="2E5495"/>
                <w:sz w:val="17"/>
              </w:rPr>
              <w:t>EVIDENCE BOUNDARY</w:t>
            </w:r>
          </w:p>
          <w:p w14:paraId="12912297" w14:textId="77777777" w:rsidR="00BC5CB6" w:rsidRDefault="00000000" w:rsidP="00BC5CB6">
            <w:pPr>
              <w:spacing w:after="20"/>
              <w:ind w:left="86" w:hanging="86"/>
              <w:rPr>
                <w:sz w:val="16"/>
              </w:rPr>
            </w:pPr>
            <w:r>
              <w:rPr>
                <w:sz w:val="16"/>
              </w:rPr>
              <w:t>• Complete means the capability is evidenced in the inspected backend code. It does not by itself prove frontend completion, deployment, data migration, operational adoption, or production readiness.</w:t>
            </w:r>
          </w:p>
          <w:p w14:paraId="543B020E" w14:textId="31E75413" w:rsidR="00472341" w:rsidRDefault="00000000" w:rsidP="00BC5CB6">
            <w:pPr>
              <w:spacing w:after="20"/>
              <w:ind w:left="86" w:hanging="86"/>
            </w:pPr>
            <w:r>
              <w:rPr>
                <w:sz w:val="16"/>
              </w:rPr>
              <w:t xml:space="preserve">• Known defects and missing operational controls remain visible even where the wider module is backend-complete.</w:t>
            </w:r>
          </w:p>
        </w:tc>
      </w:tr>
    </w:tbl>
    <w:p w14:paraId="59B1C240" w14:textId="77777777" w:rsidR="00472341" w:rsidRDefault="00472341">
      <w:pPr>
        <w:spacing w:after="20"/>
      </w:pPr>
    </w:p>
    <w:p w14:paraId="1375EED7" w14:textId="77777777" w:rsidR="00472341" w:rsidRDefault="00000000">
      <w:r>
        <w:br w:type="page"/>
      </w:r>
    </w:p>
    <w:p w14:paraId="2E585C90" w14:textId="77777777" w:rsidR="00472341" w:rsidRDefault="00000000">
      <w:pPr>
        <w:pStyle w:val="Heading1"/>
        <w:keepNext/>
        <w:keepLines/>
        <w:pBdr>
          <w:bottom w:val="single" w:sz="8" w:space="3" w:color="4472C4"/>
        </w:pBdr>
        <w:spacing w:before="80" w:after="80"/>
      </w:pPr>
      <w:r>
        <w:lastRenderedPageBreak/>
        <w:t>Table of Contents</w:t>
      </w:r>
    </w:p>
    <w:tbl>
      <w:tblPr>
        <w:tblW w:w="10468" w:type="dxa"/>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3816"/>
        <w:gridCol w:w="6652"/>
      </w:tblGrid>
      <w:tr w:rsidR="00472341" w14:paraId="56F98DED" w14:textId="77777777">
        <w:trPr>
          <w:jc w:val="center"/>
        </w:trPr>
        <w:tc>
          <w:tcPr>
            <w:tcW w:w="3816" w:type="dxa"/>
            <w:shd w:val="clear" w:color="auto" w:fill="FFFFFF"/>
            <w:tcMar>
              <w:top w:w="70" w:type="dxa"/>
              <w:left w:w="90" w:type="dxa"/>
              <w:bottom w:w="70" w:type="dxa"/>
              <w:right w:w="90" w:type="dxa"/>
              <w:start w:w="90" w:type="dxa"/>
              <w:end w:w="90" w:type="dxa"/>
            </w:tcMar>
            <w:vAlign w:val="center"/>
            <w:tcBorders>
              <w:top w:val="single" w:sz="6" w:color="C7D5EC"/>
              <w:left w:val="single" w:sz="6" w:color="C7D5EC"/>
              <w:bottom w:val="single" w:sz="6" w:color="C7D5EC"/>
              <w:right w:val="single" w:sz="6" w:color="C7D5EC"/>
              <w:insideH w:val="single" w:sz="6" w:color="C7D5EC"/>
              <w:insideV w:val="single" w:sz="6" w:color="C7D5EC"/>
            </w:tcBorders>
          </w:tcPr>
          <w:p w14:paraId="0EE3CB78" w14:textId="77777777" w:rsidR="00472341" w:rsidRDefault="00000000">
            <w:pPr>
              <w:spacing w:after="0" w:before="0" w:line="240" w:lineRule="auto"/>
              <w:jc w:val="left"/>
            </w:pPr>
            <w:r>
              <w:rPr>
                <w:rFonts w:ascii="Aptos Narrow" w:hAnsi="Aptos Narrow"/>
                <w:b/>
                <w:color w:val="355B9D"/>
                <w:sz w:val="17"/>
              </w:rPr>
              <w:t>Document Control</w:t>
            </w:r>
          </w:p>
        </w:tc>
        <w:tc>
          <w:tcPr>
            <w:tcW w:w="6653" w:type="dxa"/>
            <w:shd w:val="clear" w:color="auto" w:fill="FFFFFF"/>
            <w:tcMar>
              <w:top w:w="70" w:type="dxa"/>
              <w:left w:w="90" w:type="dxa"/>
              <w:bottom w:w="70" w:type="dxa"/>
              <w:right w:w="90" w:type="dxa"/>
              <w:start w:w="90" w:type="dxa"/>
              <w:end w:w="90" w:type="dxa"/>
            </w:tcMar>
            <w:vAlign w:val="center"/>
            <w:tcBorders>
              <w:top w:val="single" w:sz="6" w:color="C7D5EC"/>
              <w:left w:val="single" w:sz="6" w:color="C7D5EC"/>
              <w:bottom w:val="single" w:sz="6" w:color="C7D5EC"/>
              <w:right w:val="single" w:sz="6" w:color="C7D5EC"/>
              <w:insideH w:val="single" w:sz="6" w:color="C7D5EC"/>
              <w:insideV w:val="single" w:sz="6" w:color="C7D5EC"/>
            </w:tcBorders>
          </w:tcPr>
          <w:p w14:paraId="54017530" w14:textId="77777777" w:rsidR="00472341" w:rsidRDefault="00000000">
            <w:pPr>
              <w:spacing w:after="0" w:before="0" w:line="240" w:lineRule="auto"/>
              <w:jc w:val="left"/>
            </w:pPr>
            <w:r>
              <w:rPr>
                <w:rFonts w:ascii="Aptos Narrow" w:hAnsi="Aptos Narrow"/>
                <w:b w:val="0"/>
                <w:color w:val="000000"/>
                <w:sz w:val="17"/>
              </w:rPr>
              <w:t>Version, evidence boundary, and ownership</w:t>
            </w:r>
          </w:p>
        </w:tc>
      </w:tr>
      <w:tr w:rsidR="00472341" w14:paraId="39B85573" w14:textId="77777777">
        <w:trPr>
          <w:jc w:val="center"/>
        </w:trPr>
        <w:tc>
          <w:tcPr>
            <w:tcW w:w="3816" w:type="dxa"/>
            <w:shd w:val="clear" w:color="auto" w:fill="F4F7FC"/>
            <w:tcMar>
              <w:top w:w="70" w:type="dxa"/>
              <w:left w:w="90" w:type="dxa"/>
              <w:bottom w:w="70" w:type="dxa"/>
              <w:right w:w="90" w:type="dxa"/>
              <w:start w:w="90" w:type="dxa"/>
              <w:end w:w="90" w:type="dxa"/>
            </w:tcMar>
            <w:vAlign w:val="center"/>
            <w:tcBorders>
              <w:top w:val="single" w:sz="6" w:color="C7D5EC"/>
              <w:left w:val="single" w:sz="6" w:color="C7D5EC"/>
              <w:bottom w:val="single" w:sz="6" w:color="C7D5EC"/>
              <w:right w:val="single" w:sz="6" w:color="C7D5EC"/>
              <w:insideH w:val="single" w:sz="6" w:color="C7D5EC"/>
              <w:insideV w:val="single" w:sz="6" w:color="C7D5EC"/>
            </w:tcBorders>
          </w:tcPr>
          <w:p w14:paraId="3EC68E9F" w14:textId="77777777" w:rsidR="00472341" w:rsidRDefault="00000000">
            <w:pPr>
              <w:spacing w:after="0" w:before="0" w:line="240" w:lineRule="auto"/>
              <w:jc w:val="left"/>
            </w:pPr>
            <w:r>
              <w:rPr>
                <w:rFonts w:ascii="Aptos Narrow" w:hAnsi="Aptos Narrow"/>
                <w:b/>
                <w:color w:val="355B9D"/>
                <w:sz w:val="17"/>
              </w:rPr>
              <w:t>1. Overview</w:t>
            </w:r>
          </w:p>
        </w:tc>
        <w:tc>
          <w:tcPr>
            <w:tcW w:w="6653" w:type="dxa"/>
            <w:shd w:val="clear" w:color="auto" w:fill="F4F7FC"/>
            <w:tcMar>
              <w:top w:w="70" w:type="dxa"/>
              <w:left w:w="90" w:type="dxa"/>
              <w:bottom w:w="70" w:type="dxa"/>
              <w:right w:w="90" w:type="dxa"/>
              <w:start w:w="90" w:type="dxa"/>
              <w:end w:w="90" w:type="dxa"/>
            </w:tcMar>
            <w:vAlign w:val="center"/>
            <w:tcBorders>
              <w:top w:val="single" w:sz="6" w:color="C7D5EC"/>
              <w:left w:val="single" w:sz="6" w:color="C7D5EC"/>
              <w:bottom w:val="single" w:sz="6" w:color="C7D5EC"/>
              <w:right w:val="single" w:sz="6" w:color="C7D5EC"/>
              <w:insideH w:val="single" w:sz="6" w:color="C7D5EC"/>
              <w:insideV w:val="single" w:sz="6" w:color="C7D5EC"/>
            </w:tcBorders>
          </w:tcPr>
          <w:p w14:paraId="625A3536" w14:textId="77777777" w:rsidR="00472341" w:rsidRDefault="00000000">
            <w:pPr>
              <w:spacing w:after="0" w:before="0" w:line="240" w:lineRule="auto"/>
              <w:jc w:val="left"/>
            </w:pPr>
            <w:r>
              <w:rPr>
                <w:rFonts w:ascii="Aptos Narrow" w:hAnsi="Aptos Narrow"/>
                <w:b w:val="0"/>
                <w:color w:val="000000"/>
                <w:sz w:val="17"/>
              </w:rPr>
              <w:t>Purpose, status definitions, and architectural corrections</w:t>
            </w:r>
          </w:p>
        </w:tc>
      </w:tr>
      <w:tr w:rsidR="00472341" w14:paraId="74D6EE93" w14:textId="77777777">
        <w:trPr>
          <w:jc w:val="center"/>
        </w:trPr>
        <w:tc>
          <w:tcPr>
            <w:tcW w:w="3816" w:type="dxa"/>
            <w:shd w:val="clear" w:color="auto" w:fill="FFFFFF"/>
            <w:tcMar>
              <w:top w:w="70" w:type="dxa"/>
              <w:left w:w="90" w:type="dxa"/>
              <w:bottom w:w="70" w:type="dxa"/>
              <w:right w:w="90" w:type="dxa"/>
              <w:start w:w="90" w:type="dxa"/>
              <w:end w:w="90" w:type="dxa"/>
            </w:tcMar>
            <w:vAlign w:val="center"/>
            <w:tcBorders>
              <w:top w:val="single" w:sz="6" w:color="C7D5EC"/>
              <w:left w:val="single" w:sz="6" w:color="C7D5EC"/>
              <w:bottom w:val="single" w:sz="6" w:color="C7D5EC"/>
              <w:right w:val="single" w:sz="6" w:color="C7D5EC"/>
              <w:insideH w:val="single" w:sz="6" w:color="C7D5EC"/>
              <w:insideV w:val="single" w:sz="6" w:color="C7D5EC"/>
            </w:tcBorders>
          </w:tcPr>
          <w:p w14:paraId="6FB2E7C7" w14:textId="77777777" w:rsidR="00472341" w:rsidRDefault="00000000">
            <w:pPr>
              <w:spacing w:after="0" w:before="0" w:line="240" w:lineRule="auto"/>
              <w:jc w:val="left"/>
            </w:pPr>
            <w:r>
              <w:rPr>
                <w:rFonts w:ascii="Aptos Narrow" w:hAnsi="Aptos Narrow"/>
                <w:b/>
                <w:color w:val="355B9D"/>
                <w:sz w:val="17"/>
              </w:rPr>
              <w:t>2. Module Index</w:t>
            </w:r>
          </w:p>
        </w:tc>
        <w:tc>
          <w:tcPr>
            <w:tcW w:w="6653" w:type="dxa"/>
            <w:shd w:val="clear" w:color="auto" w:fill="FFFFFF"/>
            <w:tcMar>
              <w:top w:w="70" w:type="dxa"/>
              <w:left w:w="90" w:type="dxa"/>
              <w:bottom w:w="70" w:type="dxa"/>
              <w:right w:w="90" w:type="dxa"/>
              <w:start w:w="90" w:type="dxa"/>
              <w:end w:w="90" w:type="dxa"/>
            </w:tcMar>
            <w:vAlign w:val="center"/>
            <w:tcBorders>
              <w:top w:val="single" w:sz="6" w:color="C7D5EC"/>
              <w:left w:val="single" w:sz="6" w:color="C7D5EC"/>
              <w:bottom w:val="single" w:sz="6" w:color="C7D5EC"/>
              <w:right w:val="single" w:sz="6" w:color="C7D5EC"/>
              <w:insideH w:val="single" w:sz="6" w:color="C7D5EC"/>
              <w:insideV w:val="single" w:sz="6" w:color="C7D5EC"/>
            </w:tcBorders>
          </w:tcPr>
          <w:p w14:paraId="3D72B6AD" w14:textId="77777777" w:rsidR="00472341" w:rsidRDefault="00000000">
            <w:pPr>
              <w:spacing w:after="0" w:before="0" w:line="240" w:lineRule="auto"/>
              <w:jc w:val="left"/>
            </w:pPr>
            <w:r>
              <w:rPr>
                <w:rFonts w:ascii="Aptos Narrow" w:hAnsi="Aptos Narrow"/>
                <w:b w:val="0"/>
                <w:color w:val="000000"/>
                <w:sz w:val="17"/>
              </w:rPr>
              <w:t>All 31 modules with backend and integration states</w:t>
            </w:r>
          </w:p>
        </w:tc>
      </w:tr>
      <w:tr w:rsidR="00472341" w14:paraId="71728DE0" w14:textId="77777777">
        <w:trPr>
          <w:jc w:val="center"/>
        </w:trPr>
        <w:tc>
          <w:tcPr>
            <w:tcW w:w="3816" w:type="dxa"/>
            <w:shd w:val="clear" w:color="auto" w:fill="F4F7FC"/>
            <w:tcMar>
              <w:top w:w="70" w:type="dxa"/>
              <w:left w:w="90" w:type="dxa"/>
              <w:bottom w:w="70" w:type="dxa"/>
              <w:right w:w="90" w:type="dxa"/>
              <w:start w:w="90" w:type="dxa"/>
              <w:end w:w="90" w:type="dxa"/>
            </w:tcMar>
            <w:vAlign w:val="center"/>
            <w:tcBorders>
              <w:top w:val="single" w:sz="6" w:color="C7D5EC"/>
              <w:left w:val="single" w:sz="6" w:color="C7D5EC"/>
              <w:bottom w:val="single" w:sz="6" w:color="C7D5EC"/>
              <w:right w:val="single" w:sz="6" w:color="C7D5EC"/>
              <w:insideH w:val="single" w:sz="6" w:color="C7D5EC"/>
              <w:insideV w:val="single" w:sz="6" w:color="C7D5EC"/>
            </w:tcBorders>
          </w:tcPr>
          <w:p w14:paraId="748B7489" w14:textId="77777777" w:rsidR="00472341" w:rsidRDefault="00000000">
            <w:pPr>
              <w:spacing w:after="0" w:before="0" w:line="240" w:lineRule="auto"/>
              <w:jc w:val="left"/>
            </w:pPr>
            <w:r>
              <w:rPr>
                <w:rFonts w:ascii="Aptos Narrow" w:hAnsi="Aptos Narrow"/>
                <w:b/>
                <w:color w:val="355B9D"/>
                <w:sz w:val="17"/>
              </w:rPr>
              <w:t>3. Modules by Tier</w:t>
            </w:r>
          </w:p>
        </w:tc>
        <w:tc>
          <w:tcPr>
            <w:tcW w:w="6653" w:type="dxa"/>
            <w:shd w:val="clear" w:color="auto" w:fill="F4F7FC"/>
            <w:tcMar>
              <w:top w:w="70" w:type="dxa"/>
              <w:left w:w="90" w:type="dxa"/>
              <w:bottom w:w="70" w:type="dxa"/>
              <w:right w:w="90" w:type="dxa"/>
              <w:start w:w="90" w:type="dxa"/>
              <w:end w:w="90" w:type="dxa"/>
            </w:tcMar>
            <w:vAlign w:val="center"/>
            <w:tcBorders>
              <w:top w:val="single" w:sz="6" w:color="C7D5EC"/>
              <w:left w:val="single" w:sz="6" w:color="C7D5EC"/>
              <w:bottom w:val="single" w:sz="6" w:color="C7D5EC"/>
              <w:right w:val="single" w:sz="6" w:color="C7D5EC"/>
              <w:insideH w:val="single" w:sz="6" w:color="C7D5EC"/>
              <w:insideV w:val="single" w:sz="6" w:color="C7D5EC"/>
            </w:tcBorders>
          </w:tcPr>
          <w:p>
            <w:pPr>
              <w:spacing w:before="0" w:after="0" w:line="240" w:lineRule="auto"/>
              <w:jc w:val="left"/>
            </w:pPr>
            <w:r>
              <w:rPr>
                <w:rFonts w:ascii="Aptos Narrow" w:hAnsi="Aptos Narrow"/>
                <w:b w:val="0"/>
                <w:color w:val="000000"/>
                <w:sz w:val="17"/>
              </w:rPr>
              <w:t>Current module requirements and module-level needs</w:t>
            </w:r>
          </w:p>
        </w:tc>
      </w:tr>
      <w:tr w:rsidR="00472341" w14:paraId="380DC206" w14:textId="77777777">
        <w:trPr>
          <w:jc w:val="center"/>
        </w:trPr>
        <w:tc>
          <w:tcPr>
            <w:tcW w:w="3816" w:type="dxa"/>
            <w:shd w:val="clear" w:color="auto" w:fill="FFFFFF"/>
            <w:tcMar>
              <w:top w:w="70" w:type="dxa"/>
              <w:left w:w="90" w:type="dxa"/>
              <w:bottom w:w="70" w:type="dxa"/>
              <w:right w:w="90" w:type="dxa"/>
              <w:start w:w="90" w:type="dxa"/>
              <w:end w:w="90" w:type="dxa"/>
            </w:tcMar>
            <w:vAlign w:val="center"/>
            <w:tcBorders>
              <w:top w:val="single" w:sz="6" w:color="C7D5EC"/>
              <w:left w:val="single" w:sz="6" w:color="C7D5EC"/>
              <w:bottom w:val="single" w:sz="6" w:color="C7D5EC"/>
              <w:right w:val="single" w:sz="6" w:color="C7D5EC"/>
              <w:insideH w:val="single" w:sz="6" w:color="C7D5EC"/>
              <w:insideV w:val="single" w:sz="6" w:color="C7D5EC"/>
            </w:tcBorders>
          </w:tcPr>
          <w:p w14:paraId="52B9BEF6" w14:textId="77777777" w:rsidR="00472341" w:rsidRDefault="00000000">
            <w:pPr>
              <w:spacing w:after="0" w:before="0" w:line="240" w:lineRule="auto"/>
              <w:jc w:val="left"/>
            </w:pPr>
            <w:r>
              <w:rPr>
                <w:rFonts w:ascii="Aptos Narrow" w:hAnsi="Aptos Narrow"/>
                <w:b/>
                <w:color w:val="355B9D"/>
                <w:sz w:val="17"/>
              </w:rPr>
              <w:t>4. Priority Gaps</w:t>
            </w:r>
          </w:p>
        </w:tc>
        <w:tc>
          <w:tcPr>
            <w:tcW w:w="6653" w:type="dxa"/>
            <w:shd w:val="clear" w:color="auto" w:fill="FFFFFF"/>
            <w:tcMar>
              <w:top w:w="70" w:type="dxa"/>
              <w:left w:w="90" w:type="dxa"/>
              <w:bottom w:w="70" w:type="dxa"/>
              <w:right w:w="90" w:type="dxa"/>
              <w:start w:w="90" w:type="dxa"/>
              <w:end w:w="90" w:type="dxa"/>
            </w:tcMar>
            <w:vAlign w:val="center"/>
            <w:tcBorders>
              <w:top w:val="single" w:sz="6" w:color="C7D5EC"/>
              <w:left w:val="single" w:sz="6" w:color="C7D5EC"/>
              <w:bottom w:val="single" w:sz="6" w:color="C7D5EC"/>
              <w:right w:val="single" w:sz="6" w:color="C7D5EC"/>
              <w:insideH w:val="single" w:sz="6" w:color="C7D5EC"/>
              <w:insideV w:val="single" w:sz="6" w:color="C7D5EC"/>
            </w:tcBorders>
          </w:tcPr>
          <w:p w14:paraId="3ADFD57C" w14:textId="77777777" w:rsidR="00472341" w:rsidRDefault="00000000">
            <w:pPr>
              <w:spacing w:after="0" w:before="0" w:line="240" w:lineRule="auto"/>
              <w:jc w:val="left"/>
            </w:pPr>
            <w:r>
              <w:rPr>
                <w:rFonts w:ascii="Aptos Narrow" w:hAnsi="Aptos Narrow"/>
                <w:b w:val="0"/>
                <w:color w:val="000000"/>
                <w:sz w:val="17"/>
              </w:rPr>
              <w:t>Required fixes and next build dependencies</w:t>
            </w:r>
          </w:p>
        </w:tc>
      </w:tr>
      <w:tr w:rsidR="00472341" w14:paraId="52CEAD86" w14:textId="77777777">
        <w:trPr>
          <w:jc w:val="center"/>
        </w:trPr>
        <w:tc>
          <w:tcPr>
            <w:tcW w:w="3816" w:type="dxa"/>
            <w:shd w:val="clear" w:color="auto" w:fill="F4F7FC"/>
            <w:tcMar>
              <w:top w:w="70" w:type="dxa"/>
              <w:left w:w="90" w:type="dxa"/>
              <w:bottom w:w="70" w:type="dxa"/>
              <w:right w:w="90" w:type="dxa"/>
              <w:start w:w="90" w:type="dxa"/>
              <w:end w:w="90" w:type="dxa"/>
            </w:tcMar>
            <w:vAlign w:val="center"/>
            <w:tcBorders>
              <w:top w:val="single" w:sz="6" w:color="C7D5EC"/>
              <w:left w:val="single" w:sz="6" w:color="C7D5EC"/>
              <w:bottom w:val="single" w:sz="6" w:color="C7D5EC"/>
              <w:right w:val="single" w:sz="6" w:color="C7D5EC"/>
              <w:insideH w:val="single" w:sz="6" w:color="C7D5EC"/>
              <w:insideV w:val="single" w:sz="6" w:color="C7D5EC"/>
            </w:tcBorders>
          </w:tcPr>
          <w:p>
            <w:pPr>
              <w:spacing w:after="0" w:before="0" w:line="240" w:lineRule="auto"/>
              <w:jc w:val="left"/>
            </w:pPr>
            <w:r>
              <w:rPr>
                <w:rFonts w:ascii="Aptos Narrow" w:hAnsi="Aptos Narrow"/>
                <w:b/>
                <w:color w:val="355B9D"/>
                <w:sz w:val="18"/>
              </w:rPr>
              <w:t>5. v2.35 Documentation Delta</w:t>
            </w:r>
          </w:p>
        </w:tc>
        <w:tc>
          <w:tcPr>
            <w:tcW w:w="6653" w:type="dxa"/>
            <w:shd w:val="clear" w:color="auto" w:fill="F4F7FC"/>
            <w:tcMar>
              <w:top w:w="70" w:type="dxa"/>
              <w:left w:w="90" w:type="dxa"/>
              <w:bottom w:w="70" w:type="dxa"/>
              <w:right w:w="90" w:type="dxa"/>
              <w:start w:w="90" w:type="dxa"/>
              <w:end w:w="90" w:type="dxa"/>
            </w:tcMar>
            <w:vAlign w:val="center"/>
            <w:tcBorders>
              <w:top w:val="single" w:sz="6" w:color="C7D5EC"/>
              <w:left w:val="single" w:sz="6" w:color="C7D5EC"/>
              <w:bottom w:val="single" w:sz="6" w:color="C7D5EC"/>
              <w:right w:val="single" w:sz="6" w:color="C7D5EC"/>
              <w:insideH w:val="single" w:sz="6" w:color="C7D5EC"/>
              <w:insideV w:val="single" w:sz="6" w:color="C7D5EC"/>
            </w:tcBorders>
          </w:tcPr>
          <w:p>
            <w:pPr>
              <w:spacing w:before="0" w:after="0" w:line="240" w:lineRule="auto"/>
              <w:jc w:val="left"/>
            </w:pPr>
            <w:r>
              <w:rPr>
                <w:rFonts w:ascii="Aptos Narrow" w:hAnsi="Aptos Narrow"/>
                <w:b w:val="0"/>
                <w:color w:val="000000"/>
                <w:sz w:val="18"/>
              </w:rPr>
              <w:t>A repaired task table, and the query parameter that had been reading the wrong question</w:t>
            </w:r>
          </w:p>
        </w:tc>
      </w:tr>
      <w:tr w:rsidR="00472341" w14:paraId="0F75E547" w14:textId="77777777">
        <w:trPr>
          <w:jc w:val="center"/>
        </w:trPr>
        <w:tc>
          <w:tcPr>
            <w:tcW w:w="3816" w:type="dxa"/>
            <w:shd w:val="clear" w:color="auto" w:fill="FFFFFF"/>
            <w:tcMar>
              <w:top w:w="70" w:type="dxa"/>
              <w:left w:w="90" w:type="dxa"/>
              <w:bottom w:w="70" w:type="dxa"/>
              <w:right w:w="90" w:type="dxa"/>
              <w:start w:w="90" w:type="dxa"/>
              <w:end w:w="90" w:type="dxa"/>
            </w:tcMar>
            <w:vAlign w:val="center"/>
            <w:tcBorders>
              <w:top w:val="single" w:sz="6" w:color="C7D5EC"/>
              <w:left w:val="single" w:sz="6" w:color="C7D5EC"/>
              <w:bottom w:val="single" w:sz="6" w:color="C7D5EC"/>
              <w:right w:val="single" w:sz="6" w:color="C7D5EC"/>
              <w:insideH w:val="single" w:sz="6" w:color="C7D5EC"/>
              <w:insideV w:val="single" w:sz="6" w:color="C7D5EC"/>
            </w:tcBorders>
          </w:tcPr>
          <w:p w14:paraId="5DE3CFC2" w14:textId="77777777" w:rsidR="00472341" w:rsidRDefault="00000000">
            <w:pPr>
              <w:spacing w:after="0" w:before="0" w:line="240" w:lineRule="auto"/>
              <w:jc w:val="left"/>
            </w:pPr>
            <w:r>
              <w:rPr>
                <w:rFonts w:ascii="Aptos Narrow" w:hAnsi="Aptos Narrow"/>
                <w:b/>
                <w:color w:val="355B9D"/>
                <w:sz w:val="17"/>
              </w:rPr>
              <w:t>6. Recommended Next Build Order</w:t>
            </w:r>
          </w:p>
        </w:tc>
        <w:tc>
          <w:tcPr>
            <w:tcW w:w="6653" w:type="dxa"/>
            <w:shd w:val="clear" w:color="auto" w:fill="FFFFFF"/>
            <w:tcMar>
              <w:top w:w="70" w:type="dxa"/>
              <w:left w:w="90" w:type="dxa"/>
              <w:bottom w:w="70" w:type="dxa"/>
              <w:right w:w="90" w:type="dxa"/>
              <w:start w:w="90" w:type="dxa"/>
              <w:end w:w="90" w:type="dxa"/>
            </w:tcMar>
            <w:vAlign w:val="center"/>
            <w:tcBorders>
              <w:top w:val="single" w:sz="6" w:color="C7D5EC"/>
              <w:left w:val="single" w:sz="6" w:color="C7D5EC"/>
              <w:bottom w:val="single" w:sz="6" w:color="C7D5EC"/>
              <w:right w:val="single" w:sz="6" w:color="C7D5EC"/>
              <w:insideH w:val="single" w:sz="6" w:color="C7D5EC"/>
              <w:insideV w:val="single" w:sz="6" w:color="C7D5EC"/>
            </w:tcBorders>
          </w:tcPr>
          <w:p w14:paraId="07A63CC4" w14:textId="77777777" w:rsidR="00472341" w:rsidRDefault="00000000">
            <w:pPr>
              <w:spacing w:after="0" w:before="0" w:line="240" w:lineRule="auto"/>
              <w:jc w:val="left"/>
            </w:pPr>
            <w:r>
              <w:rPr>
                <w:rFonts w:ascii="Aptos Narrow" w:hAnsi="Aptos Narrow"/>
                <w:b w:val="0"/>
                <w:color w:val="000000"/>
                <w:sz w:val="17"/>
              </w:rPr>
              <w:t>Practical sequence for the next work</w:t>
            </w:r>
          </w:p>
        </w:tc>
      </w:tr>
      <w:tr w:rsidR="00472341" w14:paraId="0D1816D8" w14:textId="77777777">
        <w:trPr>
          <w:jc w:val="center"/>
        </w:trPr>
        <w:tc>
          <w:tcPr>
            <w:tcW w:w="3816" w:type="dxa"/>
            <w:shd w:val="clear" w:color="auto" w:fill="F4F7FC"/>
            <w:tcMar>
              <w:top w:w="70" w:type="dxa"/>
              <w:left w:w="90" w:type="dxa"/>
              <w:bottom w:w="70" w:type="dxa"/>
              <w:right w:w="90" w:type="dxa"/>
              <w:start w:w="90" w:type="dxa"/>
              <w:end w:w="90" w:type="dxa"/>
            </w:tcMar>
            <w:vAlign w:val="center"/>
            <w:tcBorders>
              <w:top w:val="single" w:sz="6" w:color="C7D5EC"/>
              <w:left w:val="single" w:sz="6" w:color="C7D5EC"/>
              <w:bottom w:val="single" w:sz="6" w:color="C7D5EC"/>
              <w:right w:val="single" w:sz="6" w:color="C7D5EC"/>
              <w:insideH w:val="single" w:sz="6" w:color="C7D5EC"/>
              <w:insideV w:val="single" w:sz="6" w:color="C7D5EC"/>
            </w:tcBorders>
          </w:tcPr>
          <w:p w14:paraId="38E97F81" w14:textId="77777777" w:rsidR="00472341" w:rsidRDefault="00000000">
            <w:pPr>
              <w:spacing w:after="0" w:before="0" w:line="240" w:lineRule="auto"/>
              <w:jc w:val="left"/>
            </w:pPr>
            <w:r>
              <w:rPr>
                <w:rFonts w:ascii="Aptos Narrow" w:hAnsi="Aptos Narrow"/>
                <w:b/>
                <w:color w:val="355B9D"/>
                <w:sz w:val="17"/>
              </w:rPr>
              <w:t>7. Change Log</w:t>
            </w:r>
          </w:p>
        </w:tc>
        <w:tc>
          <w:tcPr>
            <w:tcW w:w="6653" w:type="dxa"/>
            <w:shd w:val="clear" w:color="auto" w:fill="F4F7FC"/>
            <w:tcMar>
              <w:top w:w="70" w:type="dxa"/>
              <w:left w:w="90" w:type="dxa"/>
              <w:bottom w:w="70" w:type="dxa"/>
              <w:right w:w="90" w:type="dxa"/>
              <w:start w:w="90" w:type="dxa"/>
              <w:end w:w="90" w:type="dxa"/>
            </w:tcMar>
            <w:vAlign w:val="center"/>
            <w:tcBorders>
              <w:top w:val="single" w:sz="6" w:color="C7D5EC"/>
              <w:left w:val="single" w:sz="6" w:color="C7D5EC"/>
              <w:bottom w:val="single" w:sz="6" w:color="C7D5EC"/>
              <w:right w:val="single" w:sz="6" w:color="C7D5EC"/>
              <w:insideH w:val="single" w:sz="6" w:color="C7D5EC"/>
              <w:insideV w:val="single" w:sz="6" w:color="C7D5EC"/>
            </w:tcBorders>
          </w:tcPr>
          <w:p w14:paraId="70CD3FDE" w14:textId="77777777" w:rsidR="00472341" w:rsidRDefault="00000000">
            <w:pPr>
              <w:spacing w:after="0" w:before="0" w:line="240" w:lineRule="auto"/>
              <w:jc w:val="left"/>
            </w:pPr>
            <w:r>
              <w:rPr>
                <w:rFonts w:ascii="Aptos Narrow" w:hAnsi="Aptos Narrow"/>
                <w:b w:val="0"/>
                <w:color w:val="000000"/>
                <w:sz w:val="17"/>
              </w:rPr>
              <w:t>Revision summary</w:t>
            </w:r>
          </w:p>
        </w:tc>
      </w:tr>
    </w:tbl>
    <w:p w14:paraId="70312539" w14:textId="77777777" w:rsidR="00472341" w:rsidRDefault="00000000">
      <w:pPr>
        <w:spacing w:after="0" w:line="252" w:lineRule="auto"/>
      </w:pPr>
      <w:r>
        <w:rPr>
          <w:color w:val="000000"/>
          <w:sz w:val="17"/>
        </w:rPr>
        <w:t>Use the Word Navigation pane to jump between numbered sections and modules. The full module index follows the overview.</w:t>
      </w:r>
    </w:p>
    <w:p w14:paraId="286DE3DC" w14:textId="77777777" w:rsidR="00472341" w:rsidRDefault="00000000">
      <w:r>
        <w:br w:type="page"/>
      </w:r>
    </w:p>
    <w:p w14:paraId="1ACB34D5" w14:textId="77777777" w:rsidR="00472341" w:rsidRDefault="00000000">
      <w:pPr>
        <w:pStyle w:val="Heading1"/>
        <w:keepNext/>
        <w:keepLines/>
        <w:pBdr>
          <w:bottom w:val="single" w:sz="8" w:space="3" w:color="4472C4"/>
        </w:pBdr>
        <w:spacing w:before="80" w:after="80"/>
      </w:pPr>
      <w:r>
        <w:lastRenderedPageBreak/>
        <w:t>1. Overview</w:t>
      </w:r>
    </w:p>
    <w:p w14:paraId="00B694EB" w14:textId="77777777" w:rsidR="00472341" w:rsidRDefault="00000000">
      <w:pPr>
        <w:spacing w:after="80" w:line="252" w:lineRule="auto"/>
      </w:pPr>
      <w:r>
        <w:rPr>
          <w:color w:val="000000"/>
        </w:rPr>
        <w:t>XVision is a multi-tenant school-management platform built as a modular Django backend. This revision replaces the old planning snapshot with a code-backed tracker that keeps the 31-module roadmap while separating implementation from integration readiness.</w:t>
      </w:r>
    </w:p>
    <w:p w14:paraId="777B9E0F" w14:textId="77777777" w:rsidR="00472341" w:rsidRDefault="00000000">
      <w:pPr>
        <w:pStyle w:val="Heading2"/>
        <w:keepNext/>
        <w:keepLines/>
        <w:spacing w:before="140" w:after="80"/>
      </w:pPr>
      <w:r>
        <w:t>1.1 Status Model</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2664"/>
        <w:gridCol w:w="7589"/>
      </w:tblGrid>
      <w:tr w:rsidR="00472341" w14:paraId="3400AC81" w14:textId="77777777">
        <w:trPr>
          <w:jc w:val="center"/>
        </w:trPr>
        <w:tc>
          <w:tcPr>
            <w:tcW w:w="2664" w:type="dxa"/>
            <w:shd w:val="clear" w:color="auto" w:fill="E3F3E9"/>
            <w:tcMar>
              <w:top w:w="70" w:type="dxa"/>
              <w:left w:w="90" w:type="dxa"/>
              <w:bottom w:w="70" w:type="dxa"/>
              <w:right w:w="90" w:type="dxa"/>
            </w:tcMar>
            <w:vAlign w:val="center"/>
          </w:tcPr>
          <w:p w14:paraId="5C6BA979" w14:textId="77777777" w:rsidR="00472341" w:rsidRDefault="00000000">
            <w:pPr>
              <w:spacing w:after="0"/>
            </w:pPr>
            <w:r>
              <w:rPr>
                <w:b/>
                <w:color w:val="2E5495"/>
                <w:sz w:val="17"/>
              </w:rPr>
              <w:t>Backend - Complete</w:t>
            </w:r>
          </w:p>
        </w:tc>
        <w:tc>
          <w:tcPr>
            <w:tcW w:w="7589" w:type="dxa"/>
            <w:shd w:val="clear" w:color="auto" w:fill="FFFFFF"/>
            <w:tcMar>
              <w:top w:w="70" w:type="dxa"/>
              <w:left w:w="90" w:type="dxa"/>
              <w:bottom w:w="70" w:type="dxa"/>
              <w:right w:w="90" w:type="dxa"/>
            </w:tcMar>
            <w:vAlign w:val="center"/>
          </w:tcPr>
          <w:p w14:paraId="29516E49" w14:textId="77777777" w:rsidR="00472341" w:rsidRDefault="00000000">
            <w:pPr>
              <w:spacing w:after="0"/>
            </w:pPr>
            <w:r>
              <w:rPr>
                <w:color w:val="000000"/>
                <w:sz w:val="17"/>
              </w:rPr>
              <w:t>The current worktree contains the main models, services, and endpoints for the stated scope.</w:t>
            </w:r>
          </w:p>
        </w:tc>
      </w:tr>
      <w:tr w:rsidR="00472341" w14:paraId="624DD7AA" w14:textId="77777777">
        <w:trPr>
          <w:jc w:val="center"/>
        </w:trPr>
        <w:tc>
          <w:tcPr>
            <w:tcW w:w="2664" w:type="dxa"/>
            <w:shd w:val="clear" w:color="auto" w:fill="FBF1D7"/>
            <w:tcMar>
              <w:top w:w="70" w:type="dxa"/>
              <w:left w:w="90" w:type="dxa"/>
              <w:bottom w:w="70" w:type="dxa"/>
              <w:right w:w="90" w:type="dxa"/>
            </w:tcMar>
            <w:vAlign w:val="center"/>
          </w:tcPr>
          <w:p w14:paraId="18E69D5E" w14:textId="77777777" w:rsidR="00472341" w:rsidRDefault="00000000">
            <w:pPr>
              <w:spacing w:after="0"/>
            </w:pPr>
            <w:r>
              <w:rPr>
                <w:b/>
                <w:color w:val="2E5495"/>
                <w:sz w:val="17"/>
              </w:rPr>
              <w:t>Backend - Partial</w:t>
            </w:r>
          </w:p>
        </w:tc>
        <w:tc>
          <w:tcPr>
            <w:tcW w:w="7589" w:type="dxa"/>
            <w:shd w:val="clear" w:color="auto" w:fill="F2F5FA"/>
            <w:tcMar>
              <w:top w:w="70" w:type="dxa"/>
              <w:left w:w="90" w:type="dxa"/>
              <w:bottom w:w="70" w:type="dxa"/>
              <w:right w:w="90" w:type="dxa"/>
            </w:tcMar>
            <w:vAlign w:val="center"/>
          </w:tcPr>
          <w:p w14:paraId="622FE415" w14:textId="77777777" w:rsidR="00472341" w:rsidRDefault="00000000">
            <w:pPr>
              <w:spacing w:after="0"/>
            </w:pPr>
            <w:r>
              <w:rPr>
                <w:color w:val="000000"/>
                <w:sz w:val="17"/>
              </w:rPr>
              <w:t>Useful backend capability exists, but an essential control, workflow, or defect remains.</w:t>
            </w:r>
          </w:p>
        </w:tc>
      </w:tr>
      <w:tr w:rsidR="00472341" w14:paraId="3381A84D" w14:textId="77777777">
        <w:trPr>
          <w:jc w:val="center"/>
        </w:trPr>
        <w:tc>
          <w:tcPr>
            <w:tcW w:w="2664" w:type="dxa"/>
            <w:shd w:val="clear" w:color="auto" w:fill="ECEFF3"/>
            <w:tcMar>
              <w:top w:w="70" w:type="dxa"/>
              <w:left w:w="90" w:type="dxa"/>
              <w:bottom w:w="70" w:type="dxa"/>
              <w:right w:w="90" w:type="dxa"/>
            </w:tcMar>
            <w:vAlign w:val="center"/>
          </w:tcPr>
          <w:p w14:paraId="5F576D06" w14:textId="77777777" w:rsidR="00472341" w:rsidRDefault="00000000">
            <w:pPr>
              <w:spacing w:after="0"/>
            </w:pPr>
            <w:r>
              <w:rPr>
                <w:b/>
                <w:color w:val="2E5495"/>
                <w:sz w:val="17"/>
              </w:rPr>
              <w:t>Backend - Planned</w:t>
            </w:r>
          </w:p>
        </w:tc>
        <w:tc>
          <w:tcPr>
            <w:tcW w:w="7589" w:type="dxa"/>
            <w:shd w:val="clear" w:color="auto" w:fill="FFFFFF"/>
            <w:tcMar>
              <w:top w:w="70" w:type="dxa"/>
              <w:left w:w="90" w:type="dxa"/>
              <w:bottom w:w="70" w:type="dxa"/>
              <w:right w:w="90" w:type="dxa"/>
            </w:tcMar>
            <w:vAlign w:val="center"/>
          </w:tcPr>
          <w:p w14:paraId="37FE57F8" w14:textId="77777777" w:rsidR="00472341" w:rsidRDefault="00000000">
            <w:pPr>
              <w:spacing w:after="0"/>
            </w:pPr>
            <w:r>
              <w:rPr>
                <w:color w:val="000000"/>
                <w:sz w:val="17"/>
              </w:rPr>
              <w:t>No mounted backend domain module was found for the stated capability.</w:t>
            </w:r>
          </w:p>
        </w:tc>
      </w:tr>
      <w:tr w:rsidR="00472341" w14:paraId="6B20379D" w14:textId="77777777">
        <w:trPr>
          <w:jc w:val="center"/>
        </w:trPr>
        <w:tc>
          <w:tcPr>
            <w:tcW w:w="2664" w:type="dxa"/>
            <w:shd w:val="clear" w:color="auto" w:fill="E3F3E9"/>
            <w:tcMar>
              <w:top w:w="70" w:type="dxa"/>
              <w:left w:w="90" w:type="dxa"/>
              <w:bottom w:w="70" w:type="dxa"/>
              <w:right w:w="90" w:type="dxa"/>
            </w:tcMar>
            <w:vAlign w:val="center"/>
          </w:tcPr>
          <w:p w14:paraId="10225855" w14:textId="77777777" w:rsidR="00472341" w:rsidRDefault="00000000">
            <w:pPr>
              <w:spacing w:after="0"/>
            </w:pPr>
            <w:r>
              <w:rPr>
                <w:b/>
                <w:color w:val="2E5495"/>
                <w:sz w:val="17"/>
              </w:rPr>
              <w:t>Integration - Complete</w:t>
            </w:r>
          </w:p>
        </w:tc>
        <w:tc>
          <w:tcPr>
            <w:tcW w:w="7589" w:type="dxa"/>
            <w:shd w:val="clear" w:color="auto" w:fill="F2F5FA"/>
            <w:tcMar>
              <w:top w:w="70" w:type="dxa"/>
              <w:left w:w="90" w:type="dxa"/>
              <w:bottom w:w="70" w:type="dxa"/>
              <w:right w:w="90" w:type="dxa"/>
            </w:tcMar>
            <w:vAlign w:val="center"/>
          </w:tcPr>
          <w:p w14:paraId="10A37DDD" w14:textId="77777777" w:rsidR="00472341" w:rsidRDefault="00000000">
            <w:pPr>
              <w:spacing w:after="0"/>
            </w:pPr>
            <w:r>
              <w:rPr>
                <w:color w:val="000000"/>
                <w:sz w:val="17"/>
              </w:rPr>
              <w:t>The backend capability is wired to its current internal consumers within the inspected scope.</w:t>
            </w:r>
          </w:p>
        </w:tc>
      </w:tr>
      <w:tr w:rsidR="00472341" w14:paraId="23EA90E5" w14:textId="77777777">
        <w:trPr>
          <w:jc w:val="center"/>
        </w:trPr>
        <w:tc>
          <w:tcPr>
            <w:tcW w:w="2664" w:type="dxa"/>
            <w:shd w:val="clear" w:color="auto" w:fill="FBF1D7"/>
            <w:tcMar>
              <w:top w:w="70" w:type="dxa"/>
              <w:left w:w="90" w:type="dxa"/>
              <w:bottom w:w="70" w:type="dxa"/>
              <w:right w:w="90" w:type="dxa"/>
            </w:tcMar>
            <w:vAlign w:val="center"/>
          </w:tcPr>
          <w:p w14:paraId="4E0261F1" w14:textId="77777777" w:rsidR="00472341" w:rsidRDefault="00000000">
            <w:pPr>
              <w:spacing w:after="0"/>
            </w:pPr>
            <w:r>
              <w:rPr>
                <w:b/>
                <w:color w:val="2E5495"/>
                <w:sz w:val="17"/>
              </w:rPr>
              <w:t>Integration - Partial</w:t>
            </w:r>
          </w:p>
        </w:tc>
        <w:tc>
          <w:tcPr>
            <w:tcW w:w="7589" w:type="dxa"/>
            <w:shd w:val="clear" w:color="auto" w:fill="FFFFFF"/>
            <w:tcMar>
              <w:top w:w="70" w:type="dxa"/>
              <w:left w:w="90" w:type="dxa"/>
              <w:bottom w:w="70" w:type="dxa"/>
              <w:right w:w="90" w:type="dxa"/>
            </w:tcMar>
            <w:vAlign w:val="center"/>
          </w:tcPr>
          <w:p w14:paraId="4C744792" w14:textId="77777777" w:rsidR="00472341" w:rsidRDefault="00000000">
            <w:pPr>
              <w:spacing w:after="0"/>
            </w:pPr>
            <w:r>
              <w:rPr>
                <w:color w:val="000000"/>
                <w:sz w:val="17"/>
              </w:rPr>
              <w:t>The backend exists, but a dependency, tenant or branch connection, or operational control remains.</w:t>
            </w:r>
          </w:p>
        </w:tc>
      </w:tr>
      <w:tr w:rsidR="00472341" w14:paraId="0B9EAECE" w14:textId="77777777">
        <w:trPr>
          <w:jc w:val="center"/>
        </w:trPr>
        <w:tc>
          <w:tcPr>
            <w:tcW w:w="2664" w:type="dxa"/>
            <w:shd w:val="clear" w:color="auto" w:fill="ECEFF3"/>
            <w:tcMar>
              <w:top w:w="70" w:type="dxa"/>
              <w:left w:w="90" w:type="dxa"/>
              <w:bottom w:w="70" w:type="dxa"/>
              <w:right w:w="90" w:type="dxa"/>
            </w:tcMar>
            <w:vAlign w:val="center"/>
          </w:tcPr>
          <w:p w14:paraId="78C56765" w14:textId="77777777" w:rsidR="00472341" w:rsidRDefault="00000000">
            <w:pPr>
              <w:spacing w:after="0"/>
            </w:pPr>
            <w:r>
              <w:rPr>
                <w:b/>
                <w:color w:val="2E5495"/>
                <w:sz w:val="17"/>
              </w:rPr>
              <w:t>Integration - Not started</w:t>
            </w:r>
          </w:p>
        </w:tc>
        <w:tc>
          <w:tcPr>
            <w:tcW w:w="7589" w:type="dxa"/>
            <w:shd w:val="clear" w:color="auto" w:fill="F2F5FA"/>
            <w:tcMar>
              <w:top w:w="70" w:type="dxa"/>
              <w:left w:w="90" w:type="dxa"/>
              <w:bottom w:w="70" w:type="dxa"/>
              <w:right w:w="90" w:type="dxa"/>
            </w:tcMar>
            <w:vAlign w:val="center"/>
          </w:tcPr>
          <w:p w14:paraId="481C9576" w14:textId="77777777" w:rsidR="00472341" w:rsidRDefault="00000000">
            <w:pPr>
              <w:spacing w:after="0"/>
            </w:pPr>
            <w:r>
              <w:rPr>
                <w:color w:val="000000"/>
                <w:sz w:val="17"/>
              </w:rPr>
              <w:t>The dependent domain or portal does not yet have a mounted backend implementation.</w:t>
            </w:r>
          </w:p>
        </w:tc>
      </w:tr>
    </w:tbl>
    <w:p w14:paraId="61A4CDA1" w14:textId="77777777" w:rsidR="00472341" w:rsidRDefault="00000000">
      <w:pPr>
        <w:pStyle w:val="Heading2"/>
        <w:keepNext/>
        <w:keepLines/>
        <w:spacing w:before="140" w:after="80"/>
      </w:pPr>
      <w:r>
        <w:t>1.2 Architectural Corrections</w:t>
      </w:r>
    </w:p>
    <w:tbl>
      <w:tblPr>
        <w:tblW w:w="0" w:type="auto"/>
        <w:jc w:val="center"/>
        <w:tblBorders>
          <w:top w:val="single" w:sz="4" w:space="0" w:color="2E5495"/>
          <w:left w:val="single" w:sz="4" w:space="0" w:color="2E5495"/>
          <w:bottom w:val="single" w:sz="4" w:space="0" w:color="2E5495"/>
          <w:right w:val="single" w:sz="4" w:space="0" w:color="2E5495"/>
          <w:insideH w:val="single" w:sz="4" w:space="0" w:color="2E5495"/>
          <w:insideV w:val="single" w:sz="4" w:space="0" w:color="2E5495"/>
        </w:tblBorders>
        <w:tblLayout w:type="fixed"/>
        <w:tblLook w:val="04A0" w:firstRow="1" w:lastRow="0" w:firstColumn="1" w:lastColumn="0" w:noHBand="0" w:noVBand="1"/>
      </w:tblPr>
      <w:tblGrid>
        <w:gridCol w:w="10253"/>
      </w:tblGrid>
      <w:tr w:rsidR="00472341" w14:paraId="7543FA61" w14:textId="77777777">
        <w:trPr>
          <w:jc w:val="center"/>
        </w:trPr>
        <w:tc>
          <w:tcPr>
            <w:tcW w:w="10253" w:type="dxa"/>
            <w:shd w:val="clear" w:color="auto" w:fill="EAF0FA"/>
            <w:tcMar>
              <w:top w:w="90" w:type="dxa"/>
              <w:left w:w="120" w:type="dxa"/>
              <w:bottom w:w="90" w:type="dxa"/>
              <w:right w:w="120" w:type="dxa"/>
            </w:tcMar>
          </w:tcPr>
          <w:p w14:paraId="0A718D8E" w14:textId="77777777" w:rsidR="00472341" w:rsidRDefault="00000000">
            <w:pPr>
              <w:keepNext/>
              <w:spacing w:after="40"/>
            </w:pPr>
            <w:r>
              <w:rPr>
                <w:b/>
                <w:color w:val="2E5495"/>
                <w:sz w:val="17"/>
              </w:rPr>
              <w:t>CURRENT ARCHITECTURE</w:t>
            </w:r>
          </w:p>
          <w:p w14:paraId="415041EC" w14:textId="77777777" w:rsidR="00472341" w:rsidRDefault="00000000">
            <w:pPr>
              <w:spacing w:after="20"/>
              <w:ind w:left="86" w:hanging="86"/>
            </w:pPr>
            <w:r>
              <w:rPr>
                <w:sz w:val="16"/>
              </w:rPr>
              <w:t>• Tenancy uses shared database rows with tenant-aware managers and entity resolution, not one database schema per school.</w:t>
            </w:r>
          </w:p>
          <w:p w14:paraId="3EFDE38F" w14:textId="77777777" w:rsidR="00472341" w:rsidRDefault="00000000">
            <w:pPr>
              <w:spacing w:after="20"/>
              <w:ind w:left="86" w:hanging="86"/>
            </w:pPr>
            <w:r>
              <w:rPr>
                <w:sz w:val="16"/>
              </w:rPr>
              <w:t>• Tenant scope follows the asserted tenant and nothing else. Seniority does not widen it: a platform account reads CodeX's own records, not every tenant's, and reading another tenant's data is done by proxying a user who holds the permission there.</w:t>
            </w:r>
          </w:p>
          <w:p w14:paraId="2D0FC336" w14:textId="77777777" w:rsidR="00472341" w:rsidRDefault="00000000">
            <w:pPr>
              <w:spacing w:after="20"/>
              <w:ind w:left="86" w:hanging="86"/>
            </w:pPr>
            <w:r>
              <w:rPr>
                <w:sz w:val="16"/>
              </w:rPr>
              <w:t>• Billing, adjustments, accounting, and fixed assets are consolidated in vs_finance.</w:t>
            </w:r>
          </w:p>
          <w:p w14:paraId="50C0B56C" w14:textId="77777777" w:rsidR="00472341" w:rsidRDefault="00000000">
            <w:pPr>
              <w:spacing w:after="20"/>
              <w:ind w:left="86" w:hanging="86"/>
            </w:pPr>
            <w:r>
              <w:rPr>
                <w:sz w:val="16"/>
              </w:rPr>
              <w:t>• Collections, payouts, provider webhooks, and settlement services are in vs_payments.</w:t>
            </w:r>
          </w:p>
          <w:p w14:paraId="0BFCE307" w14:textId="77777777" w:rsidR="00472341" w:rsidRDefault="00000000">
            <w:pPr>
              <w:spacing w:after="20"/>
              <w:ind w:left="86" w:hanging="86"/>
            </w:pPr>
            <w:r>
              <w:rPr>
                <w:sz w:val="16"/>
              </w:rPr>
              <w:t>• Vendor, sourcing, purchase-to-pay, and stock services are consolidated in vs_procurement.</w:t>
            </w:r>
          </w:p>
          <w:p w14:paraId="7F9E4181" w14:textId="77777777" w:rsidR="00472341" w:rsidRDefault="00000000">
            <w:pPr>
              <w:spacing w:after="20"/>
              <w:ind w:left="86" w:hanging="86"/>
            </w:pPr>
            <w:r>
              <w:rPr>
                <w:sz w:val="16"/>
              </w:rPr>
              <w:t>• Notifications deliver in-app and email events. They do not currently provide internal chat or SMS.</w:t>
            </w:r>
          </w:p>
          <w:p w14:paraId="7F9E4181" w14:textId="77777777" w:rsidR="00472341" w:rsidRDefault="00000000">
            <w:pPr>
              <w:spacing w:after="20"/>
              <w:ind w:left="86" w:hanging="86"/>
            </w:pPr>
            <w:r>
              <w:rPr>
                <w:sz w:val="16"/>
              </w:rPr>
              <w:t>• Dashboards are distributed through domain modules rather than a standalone dashboard app.</w:t>
            </w:r>
          </w:p>
          <w:p w14:paraId="7F9E4181" w14:textId="77777777" w:rsidR="00472341" w:rsidRDefault="00000000">
            <w:pPr>
              <w:spacing w:after="20"/>
              <w:ind w:left="86" w:hanging="86"/>
            </w:pPr>
            <w:r>
              <w:rPr>
                <w:sz w:val="16"/>
              </w:rPr>
              <w:t>• The Django admin site is not installed. Administration is done through the console over the API, and the test suite runs on PostgreSQL like every other environment.</w:t>
            </w:r>
          </w:p>
          <w:p w14:paraId="7F9E4181" w14:textId="77777777" w:rsidR="00472341" w:rsidRDefault="00000000">
            <w:pPr>
              <w:spacing w:after="20"/>
              <w:ind w:left="86" w:hanging="86"/>
            </w:pPr>
            <w:r>
              <w:rPr>
                <w:sz w:val="16"/>
              </w:rPr>
              <w:t>• The shared success envelope returns an empty list as an empty list. It previously coerced any empty collection to an empty object, and every non-paginated list endpoint inherited that shape.</w:t>
            </w:r>
          </w:p>
          <w:p w14:paraId="7F9E4181" w14:textId="77777777" w:rsidR="00472341" w:rsidRDefault="00000000">
            <w:pPr>
              <w:spacing w:after="20"/>
              <w:ind w:left="86" w:hanging="86"/>
            </w:pPr>
            <w:r>
              <w:rPr>
                <w:sz w:val="16"/>
              </w:rPr>
              <w:t>• Branch reach follows the role grant. A grant made for the whole tenant reaches every branch, a grant pinned to branches reaches those while they are in service, and the branch on a staff record is a home posting that decides only for somebody who holds no grants at all. The same answer serves the permission gate and the row filter, so the two cannot disagree about one person.</w:t>
            </w:r>
          </w:p>
        </w:tc>
      </w:tr>
    </w:tbl>
    <w:p w14:paraId="4BE9597E" w14:textId="77777777" w:rsidR="00472341" w:rsidRDefault="00472341">
      <w:pPr>
        <w:spacing w:after="20"/>
      </w:pPr>
    </w:p>
    <w:p w14:paraId="521B1329" w14:textId="77777777" w:rsidR="00472341" w:rsidRDefault="00000000">
      <w:pPr>
        <w:pStyle w:val="Heading2"/>
        <w:keepNext/>
        <w:keepLines/>
        <w:spacing w:before="140" w:after="80"/>
      </w:pPr>
      <w:r>
        <w:t>1.3 Mounted Backend Applications</w:t>
      </w:r>
    </w:p>
    <w:p w14:paraId="73BAE44F" w14:textId="77777777" w:rsidR="00472341" w:rsidRDefault="00000000">
      <w:pPr>
        <w:spacing w:after="80" w:line="252" w:lineRule="auto"/>
      </w:pPr>
      <w:r>
        <w:rPr>
          <w:color w:val="000000"/>
          <w:sz w:val="17"/>
        </w:rPr>
        <w:t>vs_schools, vs_onboarding, vs_admin_console, vs_user, vs_rbac, vs_audit, vs_config, vs_notifications, vs_import_data, vs_workflow, vs_finance, vs_procurement, vs_payments, vs_exports, vs_todo, vs_tickets, and vs_health. The schools product carries vs_schools and vs_onboarding under apps/schools/. The vs_tenants package provides tenancy foundations without its own mounted URL module.</w:t>
      </w:r>
    </w:p>
    <w:p w14:paraId="63D5916D" w14:textId="77777777" w:rsidR="00472341" w:rsidRDefault="00000000">
      <w:r>
        <w:br w:type="page"/>
      </w:r>
    </w:p>
    <w:p w14:paraId="1338DDA3" w14:textId="77777777" w:rsidR="00472341" w:rsidRDefault="00000000">
      <w:pPr>
        <w:pStyle w:val="Heading1"/>
        <w:keepNext/>
        <w:keepLines/>
        <w:pBdr>
          <w:bottom w:val="single" w:sz="8" w:space="3" w:color="4472C4"/>
        </w:pBdr>
        <w:spacing w:before="80" w:after="80"/>
      </w:pPr>
      <w:r>
        <w:lastRenderedPageBreak/>
        <w:t>2. Module Index</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490"/>
        <w:gridCol w:w="3485"/>
        <w:gridCol w:w="662"/>
        <w:gridCol w:w="1123"/>
        <w:gridCol w:w="1238"/>
        <w:gridCol w:w="1109"/>
      </w:tblGrid>
      <w:tr w:rsidR="00472341" w14:paraId="529BA15D" w14:textId="77777777">
        <w:trPr>
          <w:tblHeader/>
          <w:jc w:val="center"/>
        </w:trPr>
        <w:tc>
          <w:tcPr>
            <w:tcW w:w="490" w:type="dxa"/>
            <w:shd w:val="clear" w:color="auto" w:fill="2E5495"/>
            <w:tcMar>
              <w:top w:w="70" w:type="dxa"/>
              <w:left w:w="90" w:type="dxa"/>
              <w:bottom w:w="70" w:type="dxa"/>
              <w:right w:w="90" w:type="dxa"/>
            </w:tcMar>
            <w:vAlign w:val="center"/>
          </w:tcPr>
          <w:p w14:paraId="079B844B" w14:textId="77777777" w:rsidR="00472341" w:rsidRDefault="00000000">
            <w:pPr>
              <w:spacing w:after="0"/>
              <w:jc w:val="center"/>
            </w:pPr>
            <w:r>
              <w:rPr>
                <w:b/>
                <w:color w:val="FFFFFF"/>
                <w:sz w:val="15"/>
              </w:rPr>
              <w:t>#</w:t>
            </w:r>
          </w:p>
        </w:tc>
        <w:tc>
          <w:tcPr>
            <w:tcW w:w="3485" w:type="dxa"/>
            <w:shd w:val="clear" w:color="auto" w:fill="2E5495"/>
            <w:tcMar>
              <w:top w:w="70" w:type="dxa"/>
              <w:left w:w="90" w:type="dxa"/>
              <w:bottom w:w="70" w:type="dxa"/>
              <w:right w:w="90" w:type="dxa"/>
            </w:tcMar>
            <w:vAlign w:val="center"/>
          </w:tcPr>
          <w:p w14:paraId="742EEF0F" w14:textId="77777777" w:rsidR="00472341" w:rsidRDefault="00000000">
            <w:pPr>
              <w:spacing w:after="0"/>
              <w:jc w:val="center"/>
            </w:pPr>
            <w:r>
              <w:rPr>
                <w:b/>
                <w:color w:val="FFFFFF"/>
                <w:sz w:val="15"/>
              </w:rPr>
              <w:t>Module</w:t>
            </w:r>
          </w:p>
        </w:tc>
        <w:tc>
          <w:tcPr>
            <w:tcW w:w="662" w:type="dxa"/>
            <w:shd w:val="clear" w:color="auto" w:fill="2E5495"/>
            <w:tcMar>
              <w:top w:w="70" w:type="dxa"/>
              <w:left w:w="90" w:type="dxa"/>
              <w:bottom w:w="70" w:type="dxa"/>
              <w:right w:w="90" w:type="dxa"/>
            </w:tcMar>
            <w:vAlign w:val="center"/>
          </w:tcPr>
          <w:p w14:paraId="47960D08" w14:textId="77777777" w:rsidR="00472341" w:rsidRDefault="00000000">
            <w:pPr>
              <w:spacing w:after="0"/>
              <w:jc w:val="center"/>
            </w:pPr>
            <w:r>
              <w:rPr>
                <w:b/>
                <w:color w:val="FFFFFF"/>
                <w:sz w:val="15"/>
              </w:rPr>
              <w:t>Phase</w:t>
            </w:r>
          </w:p>
        </w:tc>
        <w:tc>
          <w:tcPr>
            <w:tcW w:w="1123" w:type="dxa"/>
            <w:shd w:val="clear" w:color="auto" w:fill="2E5495"/>
            <w:tcMar>
              <w:top w:w="70" w:type="dxa"/>
              <w:left w:w="90" w:type="dxa"/>
              <w:bottom w:w="70" w:type="dxa"/>
              <w:right w:w="90" w:type="dxa"/>
            </w:tcMar>
            <w:vAlign w:val="center"/>
          </w:tcPr>
          <w:p w14:paraId="627ECC0A" w14:textId="77777777" w:rsidR="00472341" w:rsidRDefault="00000000">
            <w:pPr>
              <w:spacing w:after="0"/>
              <w:jc w:val="center"/>
            </w:pPr>
            <w:r>
              <w:rPr>
                <w:b/>
                <w:color w:val="FFFFFF"/>
                <w:sz w:val="15"/>
              </w:rPr>
              <w:t>Backend</w:t>
            </w:r>
          </w:p>
        </w:tc>
        <w:tc>
          <w:tcPr>
            <w:tcW w:w="1238" w:type="dxa"/>
            <w:shd w:val="clear" w:color="auto" w:fill="2E5495"/>
            <w:tcMar>
              <w:top w:w="70" w:type="dxa"/>
              <w:left w:w="90" w:type="dxa"/>
              <w:bottom w:w="70" w:type="dxa"/>
              <w:right w:w="90" w:type="dxa"/>
            </w:tcMar>
            <w:vAlign w:val="center"/>
          </w:tcPr>
          <w:p w14:paraId="35667732" w14:textId="77777777" w:rsidR="00472341" w:rsidRDefault="00000000">
            <w:pPr>
              <w:spacing w:after="0"/>
              <w:jc w:val="center"/>
            </w:pPr>
            <w:r>
              <w:rPr>
                <w:b/>
                <w:color w:val="FFFFFF"/>
                <w:sz w:val="15"/>
              </w:rPr>
              <w:t>Integration</w:t>
            </w:r>
          </w:p>
        </w:tc>
        <w:tc>
          <w:tcPr>
            <w:tcW w:w="1109" w:type="dxa"/>
            <w:shd w:val="clear" w:color="auto" w:fill="2E5495"/>
            <w:tcMar>
              <w:top w:w="70" w:type="dxa"/>
              <w:left w:w="90" w:type="dxa"/>
              <w:bottom w:w="70" w:type="dxa"/>
              <w:right w:w="90" w:type="dxa"/>
            </w:tcMar>
            <w:vAlign w:val="center"/>
          </w:tcPr>
          <w:p w14:paraId="36F791A8" w14:textId="77777777" w:rsidR="00472341" w:rsidRDefault="00000000">
            <w:pPr>
              <w:spacing w:after="0"/>
              <w:jc w:val="center"/>
            </w:pPr>
            <w:r>
              <w:rPr>
                <w:b/>
                <w:color w:val="FFFFFF"/>
                <w:sz w:val="15"/>
              </w:rPr>
              <w:t>Entries</w:t>
            </w:r>
          </w:p>
        </w:tc>
      </w:tr>
      <w:tr w:rsidR="00472341" w14:paraId="6797E7B1" w14:textId="77777777">
        <w:trPr>
          <w:cantSplit/>
          <w:jc w:val="center"/>
        </w:trPr>
        <w:tc>
          <w:tcPr>
            <w:tcW w:w="490" w:type="dxa"/>
            <w:shd w:val="clear" w:color="auto" w:fill="FFFFFF"/>
            <w:tcMar>
              <w:top w:w="70" w:type="dxa"/>
              <w:left w:w="90" w:type="dxa"/>
              <w:bottom w:w="70" w:type="dxa"/>
              <w:right w:w="90" w:type="dxa"/>
            </w:tcMar>
            <w:vAlign w:val="center"/>
          </w:tcPr>
          <w:p w14:paraId="378A43A1" w14:textId="77777777" w:rsidR="00472341" w:rsidRDefault="00000000">
            <w:pPr>
              <w:spacing w:after="0"/>
              <w:jc w:val="center"/>
            </w:pPr>
            <w:r>
              <w:rPr>
                <w:color w:val="000000"/>
                <w:sz w:val="14"/>
              </w:rPr>
              <w:t>1</w:t>
            </w:r>
          </w:p>
        </w:tc>
        <w:tc>
          <w:tcPr>
            <w:tcW w:w="3485" w:type="dxa"/>
            <w:shd w:val="clear" w:color="auto" w:fill="FFFFFF"/>
            <w:tcMar>
              <w:top w:w="70" w:type="dxa"/>
              <w:left w:w="90" w:type="dxa"/>
              <w:bottom w:w="70" w:type="dxa"/>
              <w:right w:w="90" w:type="dxa"/>
            </w:tcMar>
            <w:vAlign w:val="center"/>
          </w:tcPr>
          <w:p w14:paraId="4E513EF8" w14:textId="77777777" w:rsidR="00472341" w:rsidRDefault="00000000">
            <w:pPr>
              <w:spacing w:after="0"/>
            </w:pPr>
            <w:r>
              <w:rPr>
                <w:b/>
                <w:color w:val="2E5495"/>
                <w:sz w:val="14"/>
              </w:rPr>
              <w:t>School &amp; Branch Management</w:t>
            </w:r>
          </w:p>
        </w:tc>
        <w:tc>
          <w:tcPr>
            <w:tcW w:w="662" w:type="dxa"/>
            <w:shd w:val="clear" w:color="auto" w:fill="FFFFFF"/>
            <w:tcMar>
              <w:top w:w="70" w:type="dxa"/>
              <w:left w:w="90" w:type="dxa"/>
              <w:bottom w:w="70" w:type="dxa"/>
              <w:right w:w="90" w:type="dxa"/>
            </w:tcMar>
            <w:vAlign w:val="center"/>
          </w:tcPr>
          <w:p w14:paraId="1DE994E0" w14:textId="77777777" w:rsidR="00472341" w:rsidRDefault="00000000">
            <w:pPr>
              <w:spacing w:after="0"/>
              <w:jc w:val="center"/>
            </w:pPr>
            <w:r>
              <w:rPr>
                <w:color w:val="000000"/>
                <w:sz w:val="14"/>
              </w:rPr>
              <w:t>V1</w:t>
            </w:r>
          </w:p>
        </w:tc>
        <w:tc>
          <w:tcPr>
            <w:tcW w:w="1123" w:type="dxa"/>
            <w:shd w:val="clear" w:color="auto" w:fill="FBF1D7"/>
            <w:tcMar>
              <w:top w:w="70" w:type="dxa"/>
              <w:left w:w="90" w:type="dxa"/>
              <w:bottom w:w="70" w:type="dxa"/>
              <w:right w:w="90" w:type="dxa"/>
            </w:tcMar>
            <w:vAlign w:val="center"/>
          </w:tcPr>
          <w:p w14:paraId="2501149E" w14:textId="77777777" w:rsidR="00472341" w:rsidRDefault="00000000">
            <w:pPr>
              <w:spacing w:after="0"/>
              <w:jc w:val="center"/>
            </w:pPr>
            <w:r>
              <w:rPr>
                <w:color w:val="000000"/>
                <w:sz w:val="14"/>
              </w:rPr>
              <w:t>Partial</w:t>
            </w:r>
          </w:p>
        </w:tc>
        <w:tc>
          <w:tcPr>
            <w:tcW w:w="1238" w:type="dxa"/>
            <w:shd w:val="clear" w:color="auto" w:fill="FBF1D7"/>
            <w:tcMar>
              <w:top w:w="70" w:type="dxa"/>
              <w:left w:w="90" w:type="dxa"/>
              <w:bottom w:w="70" w:type="dxa"/>
              <w:right w:w="90" w:type="dxa"/>
            </w:tcMar>
            <w:vAlign w:val="center"/>
          </w:tcPr>
          <w:p w14:paraId="3580B090" w14:textId="77777777" w:rsidR="00472341" w:rsidRDefault="00000000">
            <w:pPr>
              <w:spacing w:after="0"/>
              <w:jc w:val="center"/>
            </w:pPr>
            <w:r>
              <w:rPr>
                <w:color w:val="000000"/>
                <w:sz w:val="14"/>
              </w:rPr>
              <w:t>Partial</w:t>
            </w:r>
          </w:p>
        </w:tc>
        <w:tc>
          <w:tcPr>
            <w:tcW w:w="1109" w:type="dxa"/>
            <w:shd w:val="clear" w:color="auto" w:fill="FFFFFF"/>
            <w:tcMar>
              <w:top w:w="70" w:type="dxa"/>
              <w:left w:w="90" w:type="dxa"/>
              <w:bottom w:w="70" w:type="dxa"/>
              <w:right w:w="90" w:type="dxa"/>
            </w:tcMar>
            <w:vAlign w:val="center"/>
          </w:tcPr>
          <w:p w14:paraId="250262E0" w14:textId="77777777" w:rsidR="00472341" w:rsidRDefault="00000000">
            <w:pPr>
              <w:spacing w:after="0"/>
              <w:jc w:val="center"/>
            </w:pPr>
            <w:r>
              <w:rPr>
                <w:color w:val="000000"/>
                <w:sz w:val="14"/>
              </w:rPr>
              <w:t>17</w:t>
            </w:r>
          </w:p>
        </w:tc>
      </w:tr>
      <w:tr w:rsidR="00472341" w14:paraId="15AADA1C" w14:textId="77777777">
        <w:trPr>
          <w:cantSplit/>
          <w:jc w:val="center"/>
        </w:trPr>
        <w:tc>
          <w:tcPr>
            <w:tcW w:w="490" w:type="dxa"/>
            <w:shd w:val="clear" w:color="auto" w:fill="F2F5FA"/>
            <w:tcMar>
              <w:top w:w="70" w:type="dxa"/>
              <w:left w:w="90" w:type="dxa"/>
              <w:bottom w:w="70" w:type="dxa"/>
              <w:right w:w="90" w:type="dxa"/>
            </w:tcMar>
            <w:vAlign w:val="center"/>
          </w:tcPr>
          <w:p w14:paraId="49A0539B" w14:textId="77777777" w:rsidR="00472341" w:rsidRDefault="00000000">
            <w:pPr>
              <w:spacing w:after="0"/>
              <w:jc w:val="center"/>
            </w:pPr>
            <w:r>
              <w:rPr>
                <w:color w:val="000000"/>
                <w:sz w:val="14"/>
              </w:rPr>
              <w:t>2</w:t>
            </w:r>
          </w:p>
        </w:tc>
        <w:tc>
          <w:tcPr>
            <w:tcW w:w="3485" w:type="dxa"/>
            <w:shd w:val="clear" w:color="auto" w:fill="F2F5FA"/>
            <w:tcMar>
              <w:top w:w="70" w:type="dxa"/>
              <w:left w:w="90" w:type="dxa"/>
              <w:bottom w:w="70" w:type="dxa"/>
              <w:right w:w="90" w:type="dxa"/>
            </w:tcMar>
            <w:vAlign w:val="center"/>
          </w:tcPr>
          <w:p w14:paraId="26B44723" w14:textId="77777777" w:rsidR="00472341" w:rsidRDefault="00000000">
            <w:pPr>
              <w:spacing w:after="0"/>
            </w:pPr>
            <w:r>
              <w:rPr>
                <w:b/>
                <w:color w:val="2E5495"/>
                <w:sz w:val="14"/>
              </w:rPr>
              <w:t>XVision Admin Console</w:t>
            </w:r>
          </w:p>
        </w:tc>
        <w:tc>
          <w:tcPr>
            <w:tcW w:w="662" w:type="dxa"/>
            <w:shd w:val="clear" w:color="auto" w:fill="F2F5FA"/>
            <w:tcMar>
              <w:top w:w="70" w:type="dxa"/>
              <w:left w:w="90" w:type="dxa"/>
              <w:bottom w:w="70" w:type="dxa"/>
              <w:right w:w="90" w:type="dxa"/>
            </w:tcMar>
            <w:vAlign w:val="center"/>
          </w:tcPr>
          <w:p w14:paraId="6D19DDC8" w14:textId="77777777" w:rsidR="00472341" w:rsidRDefault="00000000">
            <w:pPr>
              <w:spacing w:after="0"/>
              <w:jc w:val="center"/>
            </w:pPr>
            <w:r>
              <w:rPr>
                <w:color w:val="000000"/>
                <w:sz w:val="14"/>
              </w:rPr>
              <w:t>V1</w:t>
            </w:r>
          </w:p>
        </w:tc>
        <w:tc>
          <w:tcPr>
            <w:tcW w:w="1123" w:type="dxa"/>
            <w:shd w:val="clear" w:color="auto" w:fill="E3F3E9"/>
            <w:tcMar>
              <w:top w:w="70" w:type="dxa"/>
              <w:left w:w="90" w:type="dxa"/>
              <w:bottom w:w="70" w:type="dxa"/>
              <w:right w:w="90" w:type="dxa"/>
            </w:tcMar>
            <w:vAlign w:val="center"/>
          </w:tcPr>
          <w:p w14:paraId="145E3A38" w14:textId="77777777" w:rsidR="00472341" w:rsidRDefault="00000000">
            <w:pPr>
              <w:spacing w:after="0"/>
              <w:jc w:val="center"/>
            </w:pPr>
            <w:r>
              <w:rPr>
                <w:color w:val="000000"/>
                <w:sz w:val="14"/>
              </w:rPr>
              <w:t>Complete</w:t>
            </w:r>
          </w:p>
        </w:tc>
        <w:tc>
          <w:tcPr>
            <w:tcW w:w="1238" w:type="dxa"/>
            <w:shd w:val="clear" w:color="auto" w:fill="E3F3E9"/>
            <w:tcMar>
              <w:top w:w="70" w:type="dxa"/>
              <w:left w:w="90" w:type="dxa"/>
              <w:bottom w:w="70" w:type="dxa"/>
              <w:right w:w="90" w:type="dxa"/>
            </w:tcMar>
            <w:vAlign w:val="center"/>
          </w:tcPr>
          <w:p w14:paraId="7DEC33DB" w14:textId="77777777" w:rsidR="00472341" w:rsidRDefault="00000000">
            <w:pPr>
              <w:spacing w:after="0"/>
              <w:jc w:val="center"/>
            </w:pPr>
            <w:r>
              <w:rPr>
                <w:color w:val="000000"/>
                <w:sz w:val="14"/>
              </w:rPr>
              <w:t>Complete</w:t>
            </w:r>
          </w:p>
        </w:tc>
        <w:tc>
          <w:tcPr>
            <w:tcW w:w="1109" w:type="dxa"/>
            <w:shd w:val="clear" w:color="auto" w:fill="F2F5FA"/>
            <w:tcMar>
              <w:top w:w="70" w:type="dxa"/>
              <w:left w:w="90" w:type="dxa"/>
              <w:bottom w:w="70" w:type="dxa"/>
              <w:right w:w="90" w:type="dxa"/>
            </w:tcMar>
            <w:vAlign w:val="center"/>
          </w:tcPr>
          <w:p w14:paraId="698E5DA1" w14:textId="77777777" w:rsidR="00472341" w:rsidRDefault="00000000">
            <w:pPr>
              <w:spacing w:after="0"/>
              <w:jc w:val="center"/>
            </w:pPr>
            <w:r>
              <w:rPr>
                <w:color w:val="000000"/>
                <w:sz w:val="14"/>
              </w:rPr>
              <w:t>13</w:t>
            </w:r>
          </w:p>
        </w:tc>
      </w:tr>
      <w:tr w:rsidR="00472341" w14:paraId="13D677EC" w14:textId="77777777">
        <w:trPr>
          <w:cantSplit/>
          <w:jc w:val="center"/>
        </w:trPr>
        <w:tc>
          <w:tcPr>
            <w:tcW w:w="490" w:type="dxa"/>
            <w:shd w:val="clear" w:color="auto" w:fill="FFFFFF"/>
            <w:tcMar>
              <w:top w:w="70" w:type="dxa"/>
              <w:left w:w="90" w:type="dxa"/>
              <w:bottom w:w="70" w:type="dxa"/>
              <w:right w:w="90" w:type="dxa"/>
            </w:tcMar>
            <w:vAlign w:val="center"/>
          </w:tcPr>
          <w:p w14:paraId="567E17DF" w14:textId="77777777" w:rsidR="00472341" w:rsidRDefault="00000000">
            <w:pPr>
              <w:spacing w:after="0"/>
              <w:jc w:val="center"/>
            </w:pPr>
            <w:r>
              <w:rPr>
                <w:color w:val="000000"/>
                <w:sz w:val="14"/>
              </w:rPr>
              <w:t>3</w:t>
            </w:r>
          </w:p>
        </w:tc>
        <w:tc>
          <w:tcPr>
            <w:tcW w:w="3485" w:type="dxa"/>
            <w:shd w:val="clear" w:color="auto" w:fill="FFFFFF"/>
            <w:tcMar>
              <w:top w:w="70" w:type="dxa"/>
              <w:left w:w="90" w:type="dxa"/>
              <w:bottom w:w="70" w:type="dxa"/>
              <w:right w:w="90" w:type="dxa"/>
            </w:tcMar>
            <w:vAlign w:val="center"/>
          </w:tcPr>
          <w:p w14:paraId="3E66AC97" w14:textId="77777777" w:rsidR="00472341" w:rsidRDefault="00000000">
            <w:pPr>
              <w:spacing w:after="0"/>
            </w:pPr>
            <w:r>
              <w:rPr>
                <w:b/>
                <w:color w:val="2E5495"/>
                <w:sz w:val="14"/>
              </w:rPr>
              <w:t>Identity, Team &amp; Organogram</w:t>
            </w:r>
          </w:p>
        </w:tc>
        <w:tc>
          <w:tcPr>
            <w:tcW w:w="662" w:type="dxa"/>
            <w:shd w:val="clear" w:color="auto" w:fill="FFFFFF"/>
            <w:tcMar>
              <w:top w:w="70" w:type="dxa"/>
              <w:left w:w="90" w:type="dxa"/>
              <w:bottom w:w="70" w:type="dxa"/>
              <w:right w:w="90" w:type="dxa"/>
            </w:tcMar>
            <w:vAlign w:val="center"/>
          </w:tcPr>
          <w:p w14:paraId="03F7E9E3" w14:textId="77777777" w:rsidR="00472341" w:rsidRDefault="00000000">
            <w:pPr>
              <w:spacing w:after="0"/>
              <w:jc w:val="center"/>
            </w:pPr>
            <w:r>
              <w:rPr>
                <w:color w:val="000000"/>
                <w:sz w:val="14"/>
              </w:rPr>
              <w:t>V1</w:t>
            </w:r>
          </w:p>
        </w:tc>
        <w:tc>
          <w:tcPr>
            <w:tcW w:w="1123" w:type="dxa"/>
            <w:shd w:val="clear" w:color="auto" w:fill="FBF1D7"/>
            <w:tcMar>
              <w:top w:w="70" w:type="dxa"/>
              <w:left w:w="90" w:type="dxa"/>
              <w:bottom w:w="70" w:type="dxa"/>
              <w:right w:w="90" w:type="dxa"/>
            </w:tcMar>
            <w:vAlign w:val="center"/>
          </w:tcPr>
          <w:p w14:paraId="58D45273" w14:textId="77777777" w:rsidR="00472341" w:rsidRDefault="00000000">
            <w:pPr>
              <w:spacing w:after="0"/>
              <w:jc w:val="center"/>
            </w:pPr>
            <w:r>
              <w:rPr>
                <w:color w:val="000000"/>
                <w:sz w:val="14"/>
              </w:rPr>
              <w:t>Partial</w:t>
            </w:r>
          </w:p>
        </w:tc>
        <w:tc>
          <w:tcPr>
            <w:tcW w:w="1238" w:type="dxa"/>
            <w:shd w:val="clear" w:color="auto" w:fill="FBF1D7"/>
            <w:tcMar>
              <w:top w:w="70" w:type="dxa"/>
              <w:left w:w="90" w:type="dxa"/>
              <w:bottom w:w="70" w:type="dxa"/>
              <w:right w:w="90" w:type="dxa"/>
            </w:tcMar>
            <w:vAlign w:val="center"/>
          </w:tcPr>
          <w:p w14:paraId="646BED54" w14:textId="77777777" w:rsidR="00472341" w:rsidRDefault="00000000">
            <w:pPr>
              <w:spacing w:after="0"/>
              <w:jc w:val="center"/>
            </w:pPr>
            <w:r>
              <w:rPr>
                <w:color w:val="000000"/>
                <w:sz w:val="14"/>
              </w:rPr>
              <w:t>Partial</w:t>
            </w:r>
          </w:p>
        </w:tc>
        <w:tc>
          <w:tcPr>
            <w:tcW w:w="1109" w:type="dxa"/>
            <w:shd w:val="clear" w:color="auto" w:fill="FFFFFF"/>
            <w:tcMar>
              <w:top w:w="70" w:type="dxa"/>
              <w:left w:w="90" w:type="dxa"/>
              <w:bottom w:w="70" w:type="dxa"/>
              <w:right w:w="90" w:type="dxa"/>
            </w:tcMar>
            <w:vAlign w:val="center"/>
          </w:tcPr>
          <w:p w14:paraId="1B7C8A68" w14:textId="77777777" w:rsidR="00472341" w:rsidRDefault="00000000">
            <w:pPr>
              <w:spacing w:after="0"/>
              <w:jc w:val="center"/>
            </w:pPr>
            <w:r>
              <w:rPr>
                <w:color w:val="000000"/>
                <w:sz w:val="14"/>
              </w:rPr>
              <w:t>16</w:t>
            </w:r>
          </w:p>
        </w:tc>
      </w:tr>
      <w:tr w:rsidR="00472341" w14:paraId="65F97FD3" w14:textId="77777777">
        <w:trPr>
          <w:cantSplit/>
          <w:jc w:val="center"/>
        </w:trPr>
        <w:tc>
          <w:tcPr>
            <w:tcW w:w="490" w:type="dxa"/>
            <w:shd w:val="clear" w:color="auto" w:fill="F2F5FA"/>
            <w:tcMar>
              <w:top w:w="70" w:type="dxa"/>
              <w:left w:w="90" w:type="dxa"/>
              <w:bottom w:w="70" w:type="dxa"/>
              <w:right w:w="90" w:type="dxa"/>
            </w:tcMar>
            <w:vAlign w:val="center"/>
          </w:tcPr>
          <w:p w14:paraId="25C35ECB" w14:textId="77777777" w:rsidR="00472341" w:rsidRDefault="00000000">
            <w:pPr>
              <w:spacing w:after="0"/>
              <w:jc w:val="center"/>
            </w:pPr>
            <w:r>
              <w:rPr>
                <w:color w:val="000000"/>
                <w:sz w:val="14"/>
              </w:rPr>
              <w:t>4</w:t>
            </w:r>
          </w:p>
        </w:tc>
        <w:tc>
          <w:tcPr>
            <w:tcW w:w="3485" w:type="dxa"/>
            <w:shd w:val="clear" w:color="auto" w:fill="F2F5FA"/>
            <w:tcMar>
              <w:top w:w="70" w:type="dxa"/>
              <w:left w:w="90" w:type="dxa"/>
              <w:bottom w:w="70" w:type="dxa"/>
              <w:right w:w="90" w:type="dxa"/>
            </w:tcMar>
            <w:vAlign w:val="center"/>
          </w:tcPr>
          <w:p w14:paraId="53186537" w14:textId="77777777" w:rsidR="00472341" w:rsidRDefault="00000000">
            <w:pPr>
              <w:spacing w:after="0"/>
            </w:pPr>
            <w:r>
              <w:rPr>
                <w:b/>
                <w:color w:val="2E5495"/>
                <w:sz w:val="14"/>
              </w:rPr>
              <w:t>Roles &amp; Permissions (RBAC)</w:t>
            </w:r>
          </w:p>
        </w:tc>
        <w:tc>
          <w:tcPr>
            <w:tcW w:w="662" w:type="dxa"/>
            <w:shd w:val="clear" w:color="auto" w:fill="F2F5FA"/>
            <w:tcMar>
              <w:top w:w="70" w:type="dxa"/>
              <w:left w:w="90" w:type="dxa"/>
              <w:bottom w:w="70" w:type="dxa"/>
              <w:right w:w="90" w:type="dxa"/>
            </w:tcMar>
            <w:vAlign w:val="center"/>
          </w:tcPr>
          <w:p w14:paraId="69EFD628" w14:textId="77777777" w:rsidR="00472341" w:rsidRDefault="00000000">
            <w:pPr>
              <w:spacing w:after="0"/>
              <w:jc w:val="center"/>
            </w:pPr>
            <w:r>
              <w:rPr>
                <w:color w:val="000000"/>
                <w:sz w:val="14"/>
              </w:rPr>
              <w:t>V1</w:t>
            </w:r>
          </w:p>
        </w:tc>
        <w:tc>
          <w:tcPr>
            <w:tcW w:w="1123" w:type="dxa"/>
            <w:shd w:val="clear" w:color="auto" w:fill="E3F3E9"/>
            <w:tcMar>
              <w:top w:w="70" w:type="dxa"/>
              <w:left w:w="90" w:type="dxa"/>
              <w:bottom w:w="70" w:type="dxa"/>
              <w:right w:w="90" w:type="dxa"/>
            </w:tcMar>
            <w:vAlign w:val="center"/>
          </w:tcPr>
          <w:p w14:paraId="30F79AF1" w14:textId="77777777" w:rsidR="00472341" w:rsidRDefault="00000000">
            <w:pPr>
              <w:spacing w:after="0"/>
              <w:jc w:val="center"/>
            </w:pPr>
            <w:r>
              <w:rPr>
                <w:color w:val="000000"/>
                <w:sz w:val="14"/>
              </w:rPr>
              <w:t>Complete</w:t>
            </w:r>
          </w:p>
        </w:tc>
        <w:tc>
          <w:tcPr>
            <w:tcW w:w="1238" w:type="dxa"/>
            <w:shd w:val="clear" w:color="auto" w:fill="E3F3E9"/>
            <w:tcMar>
              <w:top w:w="70" w:type="dxa"/>
              <w:left w:w="90" w:type="dxa"/>
              <w:bottom w:w="70" w:type="dxa"/>
              <w:right w:w="90" w:type="dxa"/>
            </w:tcMar>
            <w:vAlign w:val="center"/>
          </w:tcPr>
          <w:p w14:paraId="25FFE44C" w14:textId="77777777" w:rsidR="00472341" w:rsidRDefault="00000000">
            <w:pPr>
              <w:spacing w:after="0"/>
              <w:jc w:val="center"/>
            </w:pPr>
            <w:r>
              <w:rPr>
                <w:color w:val="000000"/>
                <w:sz w:val="14"/>
              </w:rPr>
              <w:t>Complete</w:t>
            </w:r>
          </w:p>
        </w:tc>
        <w:tc>
          <w:tcPr>
            <w:tcW w:w="1109" w:type="dxa"/>
            <w:shd w:val="clear" w:color="auto" w:fill="F2F5FA"/>
            <w:tcMar>
              <w:top w:w="70" w:type="dxa"/>
              <w:left w:w="90" w:type="dxa"/>
              <w:bottom w:w="70" w:type="dxa"/>
              <w:right w:w="90" w:type="dxa"/>
            </w:tcMar>
            <w:vAlign w:val="center"/>
          </w:tcPr>
          <w:p w14:paraId="64E5FBCB" w14:textId="77777777" w:rsidR="00472341" w:rsidRDefault="00000000">
            <w:pPr>
              <w:spacing w:after="0"/>
              <w:jc w:val="center"/>
            </w:pPr>
            <w:r>
              <w:rPr>
                <w:color w:val="000000"/>
                <w:sz w:val="14"/>
              </w:rPr>
              <w:t xml:space="preserve">17</w:t>
            </w:r>
          </w:p>
        </w:tc>
      </w:tr>
      <w:tr w:rsidR="00472341" w14:paraId="7E905A2C" w14:textId="77777777">
        <w:trPr>
          <w:cantSplit/>
          <w:jc w:val="center"/>
        </w:trPr>
        <w:tc>
          <w:tcPr>
            <w:tcW w:w="490" w:type="dxa"/>
            <w:shd w:val="clear" w:color="auto" w:fill="FFFFFF"/>
            <w:tcMar>
              <w:top w:w="70" w:type="dxa"/>
              <w:left w:w="90" w:type="dxa"/>
              <w:bottom w:w="70" w:type="dxa"/>
              <w:right w:w="90" w:type="dxa"/>
            </w:tcMar>
            <w:vAlign w:val="center"/>
          </w:tcPr>
          <w:p w14:paraId="2FA99CC4" w14:textId="77777777" w:rsidR="00472341" w:rsidRDefault="00000000">
            <w:pPr>
              <w:spacing w:after="0"/>
              <w:jc w:val="center"/>
            </w:pPr>
            <w:r>
              <w:rPr>
                <w:color w:val="000000"/>
                <w:sz w:val="14"/>
              </w:rPr>
              <w:t>5</w:t>
            </w:r>
          </w:p>
        </w:tc>
        <w:tc>
          <w:tcPr>
            <w:tcW w:w="3485" w:type="dxa"/>
            <w:shd w:val="clear" w:color="auto" w:fill="FFFFFF"/>
            <w:tcMar>
              <w:top w:w="70" w:type="dxa"/>
              <w:left w:w="90" w:type="dxa"/>
              <w:bottom w:w="70" w:type="dxa"/>
              <w:right w:w="90" w:type="dxa"/>
            </w:tcMar>
            <w:vAlign w:val="center"/>
          </w:tcPr>
          <w:p w14:paraId="18EFE040" w14:textId="77777777" w:rsidR="00472341" w:rsidRDefault="00000000">
            <w:pPr>
              <w:spacing w:after="0"/>
            </w:pPr>
            <w:r>
              <w:rPr>
                <w:b/>
                <w:color w:val="2E5495"/>
                <w:sz w:val="14"/>
              </w:rPr>
              <w:t>Audit &amp; Activity Logging</w:t>
            </w:r>
          </w:p>
        </w:tc>
        <w:tc>
          <w:tcPr>
            <w:tcW w:w="662" w:type="dxa"/>
            <w:shd w:val="clear" w:color="auto" w:fill="FFFFFF"/>
            <w:tcMar>
              <w:top w:w="70" w:type="dxa"/>
              <w:left w:w="90" w:type="dxa"/>
              <w:bottom w:w="70" w:type="dxa"/>
              <w:right w:w="90" w:type="dxa"/>
            </w:tcMar>
            <w:vAlign w:val="center"/>
          </w:tcPr>
          <w:p w14:paraId="457AB0F2" w14:textId="77777777" w:rsidR="00472341" w:rsidRDefault="00000000">
            <w:pPr>
              <w:spacing w:after="0"/>
              <w:jc w:val="center"/>
            </w:pPr>
            <w:r>
              <w:rPr>
                <w:color w:val="000000"/>
                <w:sz w:val="14"/>
              </w:rPr>
              <w:t>V1</w:t>
            </w:r>
          </w:p>
        </w:tc>
        <w:tc>
          <w:tcPr>
            <w:tcW w:w="1123" w:type="dxa"/>
            <w:shd w:val="clear" w:color="auto" w:fill="E3F3E9"/>
            <w:tcMar>
              <w:top w:w="70" w:type="dxa"/>
              <w:left w:w="90" w:type="dxa"/>
              <w:bottom w:w="70" w:type="dxa"/>
              <w:right w:w="90" w:type="dxa"/>
            </w:tcMar>
            <w:vAlign w:val="center"/>
          </w:tcPr>
          <w:p w14:paraId="0EE30883" w14:textId="77777777" w:rsidR="00472341" w:rsidRDefault="00000000">
            <w:pPr>
              <w:spacing w:after="0"/>
              <w:jc w:val="center"/>
            </w:pPr>
            <w:r>
              <w:rPr>
                <w:color w:val="000000"/>
                <w:sz w:val="14"/>
              </w:rPr>
              <w:t>Complete</w:t>
            </w:r>
          </w:p>
        </w:tc>
        <w:tc>
          <w:tcPr>
            <w:tcW w:w="1238" w:type="dxa"/>
            <w:shd w:val="clear" w:color="auto" w:fill="E3F3E9"/>
            <w:tcMar>
              <w:top w:w="70" w:type="dxa"/>
              <w:left w:w="90" w:type="dxa"/>
              <w:bottom w:w="70" w:type="dxa"/>
              <w:right w:w="90" w:type="dxa"/>
            </w:tcMar>
            <w:vAlign w:val="center"/>
          </w:tcPr>
          <w:p w14:paraId="36CA3FD7" w14:textId="77777777" w:rsidR="00472341" w:rsidRDefault="00000000">
            <w:pPr>
              <w:spacing w:after="0"/>
              <w:jc w:val="center"/>
            </w:pPr>
            <w:r>
              <w:rPr>
                <w:color w:val="000000"/>
                <w:sz w:val="14"/>
              </w:rPr>
              <w:t>Complete</w:t>
            </w:r>
          </w:p>
        </w:tc>
        <w:tc>
          <w:tcPr>
            <w:tcW w:w="1109" w:type="dxa"/>
            <w:shd w:val="clear" w:color="auto" w:fill="FFFFFF"/>
            <w:tcMar>
              <w:top w:w="70" w:type="dxa"/>
              <w:left w:w="90" w:type="dxa"/>
              <w:bottom w:w="70" w:type="dxa"/>
              <w:right w:w="90" w:type="dxa"/>
            </w:tcMar>
            <w:vAlign w:val="center"/>
          </w:tcPr>
          <w:p w14:paraId="07FFE211" w14:textId="77777777" w:rsidR="00472341" w:rsidRDefault="00000000">
            <w:pPr>
              <w:spacing w:after="0"/>
              <w:jc w:val="center"/>
            </w:pPr>
            <w:r>
              <w:rPr>
                <w:color w:val="000000"/>
                <w:sz w:val="14"/>
              </w:rPr>
              <w:t xml:space="preserve">13</w:t>
            </w:r>
          </w:p>
        </w:tc>
      </w:tr>
      <w:tr w:rsidR="00472341" w14:paraId="20FDEC86" w14:textId="77777777">
        <w:trPr>
          <w:cantSplit/>
          <w:jc w:val="center"/>
        </w:trPr>
        <w:tc>
          <w:tcPr>
            <w:tcW w:w="490" w:type="dxa"/>
            <w:shd w:val="clear" w:color="auto" w:fill="F2F5FA"/>
            <w:tcMar>
              <w:top w:w="70" w:type="dxa"/>
              <w:left w:w="90" w:type="dxa"/>
              <w:bottom w:w="70" w:type="dxa"/>
              <w:right w:w="90" w:type="dxa"/>
            </w:tcMar>
            <w:vAlign w:val="center"/>
          </w:tcPr>
          <w:p w14:paraId="02E04C70" w14:textId="77777777" w:rsidR="00472341" w:rsidRDefault="00000000">
            <w:pPr>
              <w:spacing w:after="0"/>
              <w:jc w:val="center"/>
            </w:pPr>
            <w:r>
              <w:rPr>
                <w:color w:val="000000"/>
                <w:sz w:val="14"/>
              </w:rPr>
              <w:t>6</w:t>
            </w:r>
          </w:p>
        </w:tc>
        <w:tc>
          <w:tcPr>
            <w:tcW w:w="3485" w:type="dxa"/>
            <w:shd w:val="clear" w:color="auto" w:fill="F2F5FA"/>
            <w:tcMar>
              <w:top w:w="70" w:type="dxa"/>
              <w:left w:w="90" w:type="dxa"/>
              <w:bottom w:w="70" w:type="dxa"/>
              <w:right w:w="90" w:type="dxa"/>
            </w:tcMar>
            <w:vAlign w:val="center"/>
          </w:tcPr>
          <w:p w14:paraId="71E1214D" w14:textId="77777777" w:rsidR="00472341" w:rsidRDefault="00000000">
            <w:pPr>
              <w:spacing w:after="0"/>
            </w:pPr>
            <w:r>
              <w:rPr>
                <w:b/>
                <w:color w:val="2E5495"/>
                <w:sz w:val="14"/>
              </w:rPr>
              <w:t>Configuration &amp; Capability Management</w:t>
            </w:r>
          </w:p>
        </w:tc>
        <w:tc>
          <w:tcPr>
            <w:tcW w:w="662" w:type="dxa"/>
            <w:shd w:val="clear" w:color="auto" w:fill="F2F5FA"/>
            <w:tcMar>
              <w:top w:w="70" w:type="dxa"/>
              <w:left w:w="90" w:type="dxa"/>
              <w:bottom w:w="70" w:type="dxa"/>
              <w:right w:w="90" w:type="dxa"/>
            </w:tcMar>
            <w:vAlign w:val="center"/>
          </w:tcPr>
          <w:p w14:paraId="64C78527" w14:textId="77777777" w:rsidR="00472341" w:rsidRDefault="00000000">
            <w:pPr>
              <w:spacing w:after="0"/>
              <w:jc w:val="center"/>
            </w:pPr>
            <w:r>
              <w:rPr>
                <w:color w:val="000000"/>
                <w:sz w:val="14"/>
              </w:rPr>
              <w:t>V1</w:t>
            </w:r>
          </w:p>
        </w:tc>
        <w:tc>
          <w:tcPr>
            <w:tcW w:w="1123" w:type="dxa"/>
            <w:shd w:val="clear" w:color="auto" w:fill="E3F3E9"/>
            <w:tcMar>
              <w:top w:w="70" w:type="dxa"/>
              <w:left w:w="90" w:type="dxa"/>
              <w:bottom w:w="70" w:type="dxa"/>
              <w:right w:w="90" w:type="dxa"/>
            </w:tcMar>
            <w:vAlign w:val="center"/>
          </w:tcPr>
          <w:p w14:paraId="554C1570" w14:textId="77777777" w:rsidR="00472341" w:rsidRDefault="00000000">
            <w:pPr>
              <w:spacing w:after="0"/>
              <w:jc w:val="center"/>
            </w:pPr>
            <w:r>
              <w:rPr>
                <w:color w:val="000000"/>
                <w:sz w:val="14"/>
              </w:rPr>
              <w:t>Complete</w:t>
            </w:r>
          </w:p>
        </w:tc>
        <w:tc>
          <w:tcPr>
            <w:tcW w:w="1238" w:type="dxa"/>
            <w:shd w:val="clear" w:color="auto" w:fill="E3F3E9"/>
            <w:tcMar>
              <w:top w:w="70" w:type="dxa"/>
              <w:left w:w="90" w:type="dxa"/>
              <w:bottom w:w="70" w:type="dxa"/>
              <w:right w:w="90" w:type="dxa"/>
            </w:tcMar>
            <w:vAlign w:val="center"/>
          </w:tcPr>
          <w:p w14:paraId="62DF5595" w14:textId="77777777" w:rsidR="00472341" w:rsidRDefault="00000000">
            <w:pPr>
              <w:spacing w:after="0"/>
              <w:jc w:val="center"/>
            </w:pPr>
            <w:r>
              <w:rPr>
                <w:color w:val="000000"/>
                <w:sz w:val="14"/>
              </w:rPr>
              <w:t>Complete</w:t>
            </w:r>
          </w:p>
        </w:tc>
        <w:tc>
          <w:tcPr>
            <w:tcW w:w="1109" w:type="dxa"/>
            <w:shd w:val="clear" w:color="auto" w:fill="F2F5FA"/>
            <w:tcMar>
              <w:top w:w="70" w:type="dxa"/>
              <w:left w:w="90" w:type="dxa"/>
              <w:bottom w:w="70" w:type="dxa"/>
              <w:right w:w="90" w:type="dxa"/>
            </w:tcMar>
            <w:vAlign w:val="center"/>
          </w:tcPr>
          <w:p w14:paraId="2CE3248C" w14:textId="77777777" w:rsidR="00472341" w:rsidRDefault="00000000">
            <w:pPr>
              <w:spacing w:after="0"/>
              <w:jc w:val="center"/>
            </w:pPr>
            <w:r>
              <w:rPr>
                <w:color w:val="000000"/>
                <w:sz w:val="14"/>
              </w:rPr>
              <w:t>20</w:t>
            </w:r>
          </w:p>
        </w:tc>
      </w:tr>
      <w:tr w:rsidR="00472341" w14:paraId="6232F42A" w14:textId="77777777">
        <w:trPr>
          <w:cantSplit/>
          <w:jc w:val="center"/>
        </w:trPr>
        <w:tc>
          <w:tcPr>
            <w:tcW w:w="490" w:type="dxa"/>
            <w:shd w:val="clear" w:color="auto" w:fill="FFFFFF"/>
            <w:tcMar>
              <w:top w:w="70" w:type="dxa"/>
              <w:left w:w="90" w:type="dxa"/>
              <w:bottom w:w="70" w:type="dxa"/>
              <w:right w:w="90" w:type="dxa"/>
            </w:tcMar>
            <w:vAlign w:val="center"/>
          </w:tcPr>
          <w:p w14:paraId="4867861A" w14:textId="77777777" w:rsidR="00472341" w:rsidRDefault="00000000">
            <w:pPr>
              <w:spacing w:after="0"/>
              <w:jc w:val="center"/>
            </w:pPr>
            <w:r>
              <w:rPr>
                <w:color w:val="000000"/>
                <w:sz w:val="14"/>
              </w:rPr>
              <w:t>7</w:t>
            </w:r>
          </w:p>
        </w:tc>
        <w:tc>
          <w:tcPr>
            <w:tcW w:w="3485" w:type="dxa"/>
            <w:shd w:val="clear" w:color="auto" w:fill="FFFFFF"/>
            <w:tcMar>
              <w:top w:w="70" w:type="dxa"/>
              <w:left w:w="90" w:type="dxa"/>
              <w:bottom w:w="70" w:type="dxa"/>
              <w:right w:w="90" w:type="dxa"/>
            </w:tcMar>
            <w:vAlign w:val="center"/>
          </w:tcPr>
          <w:p w14:paraId="469080D7" w14:textId="77777777" w:rsidR="00472341" w:rsidRDefault="00000000">
            <w:pPr>
              <w:spacing w:after="0"/>
            </w:pPr>
            <w:r>
              <w:rPr>
                <w:b/>
                <w:color w:val="2E5495"/>
                <w:sz w:val="14"/>
              </w:rPr>
              <w:t>Workflow &amp; Approval Engine</w:t>
            </w:r>
          </w:p>
        </w:tc>
        <w:tc>
          <w:tcPr>
            <w:tcW w:w="662" w:type="dxa"/>
            <w:shd w:val="clear" w:color="auto" w:fill="FFFFFF"/>
            <w:tcMar>
              <w:top w:w="70" w:type="dxa"/>
              <w:left w:w="90" w:type="dxa"/>
              <w:bottom w:w="70" w:type="dxa"/>
              <w:right w:w="90" w:type="dxa"/>
            </w:tcMar>
            <w:vAlign w:val="center"/>
          </w:tcPr>
          <w:p w14:paraId="30AB9970" w14:textId="77777777" w:rsidR="00472341" w:rsidRDefault="00000000">
            <w:pPr>
              <w:spacing w:after="0"/>
              <w:jc w:val="center"/>
            </w:pPr>
            <w:r>
              <w:rPr>
                <w:color w:val="000000"/>
                <w:sz w:val="14"/>
              </w:rPr>
              <w:t>V1</w:t>
            </w:r>
          </w:p>
        </w:tc>
        <w:tc>
          <w:tcPr>
            <w:tcW w:w="1123" w:type="dxa"/>
            <w:shd w:val="clear" w:color="auto" w:fill="E3F3E9"/>
            <w:tcMar>
              <w:top w:w="70" w:type="dxa"/>
              <w:left w:w="90" w:type="dxa"/>
              <w:bottom w:w="70" w:type="dxa"/>
              <w:right w:w="90" w:type="dxa"/>
            </w:tcMar>
            <w:vAlign w:val="center"/>
          </w:tcPr>
          <w:p w14:paraId="422A35A7" w14:textId="77777777" w:rsidR="00472341" w:rsidRDefault="00000000">
            <w:pPr>
              <w:spacing w:after="0"/>
              <w:jc w:val="center"/>
            </w:pPr>
            <w:r>
              <w:rPr>
                <w:color w:val="000000"/>
                <w:sz w:val="14"/>
              </w:rPr>
              <w:t>Complete</w:t>
            </w:r>
          </w:p>
        </w:tc>
        <w:tc>
          <w:tcPr>
            <w:tcW w:w="1238" w:type="dxa"/>
            <w:shd w:val="clear" w:color="auto" w:fill="E3F3E9"/>
            <w:tcMar>
              <w:top w:w="70" w:type="dxa"/>
              <w:left w:w="90" w:type="dxa"/>
              <w:bottom w:w="70" w:type="dxa"/>
              <w:right w:w="90" w:type="dxa"/>
            </w:tcMar>
            <w:vAlign w:val="center"/>
          </w:tcPr>
          <w:p w14:paraId="68592AF2" w14:textId="77777777" w:rsidR="00472341" w:rsidRDefault="00000000">
            <w:pPr>
              <w:spacing w:after="0"/>
              <w:jc w:val="center"/>
            </w:pPr>
            <w:r>
              <w:rPr>
                <w:color w:val="000000"/>
                <w:sz w:val="14"/>
              </w:rPr>
              <w:t>Complete</w:t>
            </w:r>
          </w:p>
        </w:tc>
        <w:tc>
          <w:tcPr>
            <w:tcW w:w="1109" w:type="dxa"/>
            <w:shd w:val="clear" w:color="auto" w:fill="FFFFFF"/>
            <w:tcMar>
              <w:top w:w="70" w:type="dxa"/>
              <w:left w:w="90" w:type="dxa"/>
              <w:bottom w:w="70" w:type="dxa"/>
              <w:right w:w="90" w:type="dxa"/>
            </w:tcMar>
            <w:vAlign w:val="center"/>
          </w:tcPr>
          <w:p w14:paraId="3FD1799B" w14:textId="77777777" w:rsidR="00472341" w:rsidRDefault="00000000">
            <w:pPr>
              <w:spacing w:after="0"/>
              <w:jc w:val="center"/>
            </w:pPr>
            <w:r>
              <w:rPr>
                <w:color w:val="000000"/>
                <w:sz w:val="14"/>
              </w:rPr>
              <w:t>25</w:t>
            </w:r>
          </w:p>
        </w:tc>
      </w:tr>
      <w:tr w:rsidR="00472341" w14:paraId="37CD8521" w14:textId="77777777">
        <w:trPr>
          <w:cantSplit/>
          <w:jc w:val="center"/>
        </w:trPr>
        <w:tc>
          <w:tcPr>
            <w:tcW w:w="490" w:type="dxa"/>
            <w:shd w:val="clear" w:color="auto" w:fill="F2F5FA"/>
            <w:tcMar>
              <w:top w:w="70" w:type="dxa"/>
              <w:left w:w="90" w:type="dxa"/>
              <w:bottom w:w="70" w:type="dxa"/>
              <w:right w:w="90" w:type="dxa"/>
            </w:tcMar>
            <w:vAlign w:val="center"/>
          </w:tcPr>
          <w:p w14:paraId="57CDECB0" w14:textId="77777777" w:rsidR="00472341" w:rsidRDefault="00000000">
            <w:pPr>
              <w:spacing w:after="0"/>
              <w:jc w:val="center"/>
            </w:pPr>
            <w:r>
              <w:rPr>
                <w:color w:val="000000"/>
                <w:sz w:val="14"/>
              </w:rPr>
              <w:t>8</w:t>
            </w:r>
          </w:p>
        </w:tc>
        <w:tc>
          <w:tcPr>
            <w:tcW w:w="3485" w:type="dxa"/>
            <w:shd w:val="clear" w:color="auto" w:fill="F2F5FA"/>
            <w:tcMar>
              <w:top w:w="70" w:type="dxa"/>
              <w:left w:w="90" w:type="dxa"/>
              <w:bottom w:w="70" w:type="dxa"/>
              <w:right w:w="90" w:type="dxa"/>
            </w:tcMar>
            <w:vAlign w:val="center"/>
          </w:tcPr>
          <w:p w14:paraId="11FDF854" w14:textId="77777777" w:rsidR="00472341" w:rsidRDefault="00000000">
            <w:pPr>
              <w:spacing w:after="0"/>
            </w:pPr>
            <w:r>
              <w:rPr>
                <w:b/>
                <w:color w:val="2E5495"/>
                <w:sz w:val="14"/>
              </w:rPr>
              <w:t>Notifications &amp; Delivery</w:t>
            </w:r>
          </w:p>
        </w:tc>
        <w:tc>
          <w:tcPr>
            <w:tcW w:w="662" w:type="dxa"/>
            <w:shd w:val="clear" w:color="auto" w:fill="F2F5FA"/>
            <w:tcMar>
              <w:top w:w="70" w:type="dxa"/>
              <w:left w:w="90" w:type="dxa"/>
              <w:bottom w:w="70" w:type="dxa"/>
              <w:right w:w="90" w:type="dxa"/>
            </w:tcMar>
            <w:vAlign w:val="center"/>
          </w:tcPr>
          <w:p w14:paraId="572C6091" w14:textId="77777777" w:rsidR="00472341" w:rsidRDefault="00000000">
            <w:pPr>
              <w:spacing w:after="0"/>
              <w:jc w:val="center"/>
            </w:pPr>
            <w:r>
              <w:rPr>
                <w:color w:val="000000"/>
                <w:sz w:val="14"/>
              </w:rPr>
              <w:t>V1</w:t>
            </w:r>
          </w:p>
        </w:tc>
        <w:tc>
          <w:tcPr>
            <w:tcW w:w="1123" w:type="dxa"/>
            <w:shd w:val="clear" w:color="auto" w:fill="E3F3E9"/>
            <w:tcMar>
              <w:top w:w="70" w:type="dxa"/>
              <w:left w:w="90" w:type="dxa"/>
              <w:bottom w:w="70" w:type="dxa"/>
              <w:right w:w="90" w:type="dxa"/>
            </w:tcMar>
            <w:vAlign w:val="center"/>
          </w:tcPr>
          <w:p w14:paraId="5C818167" w14:textId="77777777" w:rsidR="00472341" w:rsidRDefault="00000000">
            <w:pPr>
              <w:spacing w:after="0"/>
              <w:jc w:val="center"/>
            </w:pPr>
            <w:r>
              <w:rPr>
                <w:color w:val="000000"/>
                <w:sz w:val="14"/>
              </w:rPr>
              <w:t>Complete</w:t>
            </w:r>
          </w:p>
        </w:tc>
        <w:tc>
          <w:tcPr>
            <w:tcW w:w="1238" w:type="dxa"/>
            <w:shd w:val="clear" w:color="auto" w:fill="E3F3E9"/>
            <w:tcMar>
              <w:top w:w="70" w:type="dxa"/>
              <w:left w:w="90" w:type="dxa"/>
              <w:bottom w:w="70" w:type="dxa"/>
              <w:right w:w="90" w:type="dxa"/>
            </w:tcMar>
            <w:vAlign w:val="center"/>
          </w:tcPr>
          <w:p w14:paraId="6F4E2761" w14:textId="77777777" w:rsidR="00472341" w:rsidRDefault="00000000">
            <w:pPr>
              <w:spacing w:after="0"/>
              <w:jc w:val="center"/>
            </w:pPr>
            <w:r>
              <w:rPr>
                <w:color w:val="000000"/>
                <w:sz w:val="14"/>
              </w:rPr>
              <w:t>Complete</w:t>
            </w:r>
          </w:p>
        </w:tc>
        <w:tc>
          <w:tcPr>
            <w:tcW w:w="1109" w:type="dxa"/>
            <w:shd w:val="clear" w:color="auto" w:fill="F2F5FA"/>
            <w:tcMar>
              <w:top w:w="70" w:type="dxa"/>
              <w:left w:w="90" w:type="dxa"/>
              <w:bottom w:w="70" w:type="dxa"/>
              <w:right w:w="90" w:type="dxa"/>
            </w:tcMar>
            <w:vAlign w:val="center"/>
          </w:tcPr>
          <w:p w14:paraId="2449A1B6" w14:textId="77777777" w:rsidR="00472341" w:rsidRDefault="00000000">
            <w:pPr>
              <w:spacing w:after="0"/>
              <w:jc w:val="center"/>
            </w:pPr>
            <w:r>
              <w:rPr>
                <w:color w:val="000000"/>
                <w:sz w:val="14"/>
              </w:rPr>
              <w:t>22</w:t>
            </w:r>
          </w:p>
        </w:tc>
      </w:tr>
      <w:tr w:rsidR="00472341" w14:paraId="5B44DB08" w14:textId="77777777">
        <w:trPr>
          <w:cantSplit/>
          <w:jc w:val="center"/>
        </w:trPr>
        <w:tc>
          <w:tcPr>
            <w:tcW w:w="490" w:type="dxa"/>
            <w:shd w:val="clear" w:color="auto" w:fill="FFFFFF"/>
            <w:tcMar>
              <w:top w:w="70" w:type="dxa"/>
              <w:left w:w="90" w:type="dxa"/>
              <w:bottom w:w="70" w:type="dxa"/>
              <w:right w:w="90" w:type="dxa"/>
            </w:tcMar>
            <w:vAlign w:val="center"/>
          </w:tcPr>
          <w:p w14:paraId="62791DCD" w14:textId="77777777" w:rsidR="00472341" w:rsidRDefault="00000000">
            <w:pPr>
              <w:spacing w:after="0"/>
              <w:jc w:val="center"/>
            </w:pPr>
            <w:r>
              <w:rPr>
                <w:color w:val="000000"/>
                <w:sz w:val="14"/>
              </w:rPr>
              <w:t>9</w:t>
            </w:r>
          </w:p>
        </w:tc>
        <w:tc>
          <w:tcPr>
            <w:tcW w:w="3485" w:type="dxa"/>
            <w:shd w:val="clear" w:color="auto" w:fill="FFFFFF"/>
            <w:tcMar>
              <w:top w:w="70" w:type="dxa"/>
              <w:left w:w="90" w:type="dxa"/>
              <w:bottom w:w="70" w:type="dxa"/>
              <w:right w:w="90" w:type="dxa"/>
            </w:tcMar>
            <w:vAlign w:val="center"/>
          </w:tcPr>
          <w:p w14:paraId="5B792101" w14:textId="77777777" w:rsidR="00472341" w:rsidRDefault="00000000">
            <w:pPr>
              <w:spacing w:after="0"/>
            </w:pPr>
            <w:r>
              <w:rPr>
                <w:b/>
                <w:color w:val="2E5495"/>
                <w:sz w:val="14"/>
              </w:rPr>
              <w:t>School Onboarding</w:t>
            </w:r>
          </w:p>
        </w:tc>
        <w:tc>
          <w:tcPr>
            <w:tcW w:w="662" w:type="dxa"/>
            <w:shd w:val="clear" w:color="auto" w:fill="FFFFFF"/>
            <w:tcMar>
              <w:top w:w="70" w:type="dxa"/>
              <w:left w:w="90" w:type="dxa"/>
              <w:bottom w:w="70" w:type="dxa"/>
              <w:right w:w="90" w:type="dxa"/>
            </w:tcMar>
            <w:vAlign w:val="center"/>
          </w:tcPr>
          <w:p w14:paraId="50F413E8" w14:textId="77777777" w:rsidR="00472341" w:rsidRDefault="00000000">
            <w:pPr>
              <w:spacing w:after="0"/>
              <w:jc w:val="center"/>
            </w:pPr>
            <w:r>
              <w:rPr>
                <w:color w:val="000000"/>
                <w:sz w:val="14"/>
              </w:rPr>
              <w:t>V1</w:t>
            </w:r>
          </w:p>
        </w:tc>
        <w:tc>
          <w:tcPr>
            <w:tcW w:w="1123" w:type="dxa"/>
            <w:shd w:val="clear" w:color="auto" w:fill="FBF1D7"/>
            <w:tcMar>
              <w:top w:w="70" w:type="dxa"/>
              <w:left w:w="90" w:type="dxa"/>
              <w:bottom w:w="70" w:type="dxa"/>
              <w:right w:w="90" w:type="dxa"/>
            </w:tcMar>
            <w:vAlign w:val="center"/>
          </w:tcPr>
          <w:p w14:paraId="3EAC7E61" w14:textId="77777777" w:rsidR="00472341" w:rsidRDefault="00000000">
            <w:pPr>
              <w:spacing w:after="0"/>
              <w:jc w:val="center"/>
            </w:pPr>
            <w:r>
              <w:rPr>
                <w:color w:val="000000"/>
                <w:sz w:val="14"/>
              </w:rPr>
              <w:t>Complete</w:t>
            </w:r>
          </w:p>
        </w:tc>
        <w:tc>
          <w:tcPr>
            <w:tcW w:w="1238" w:type="dxa"/>
            <w:shd w:val="clear" w:color="auto" w:fill="FBF1D7"/>
            <w:tcMar>
              <w:top w:w="70" w:type="dxa"/>
              <w:left w:w="90" w:type="dxa"/>
              <w:bottom w:w="70" w:type="dxa"/>
              <w:right w:w="90" w:type="dxa"/>
            </w:tcMar>
            <w:vAlign w:val="center"/>
          </w:tcPr>
          <w:p w14:paraId="7A791392" w14:textId="77777777" w:rsidR="00472341" w:rsidRDefault="00000000">
            <w:pPr>
              <w:spacing w:after="0"/>
              <w:jc w:val="center"/>
            </w:pPr>
            <w:r>
              <w:rPr>
                <w:color w:val="000000"/>
                <w:sz w:val="14"/>
              </w:rPr>
              <w:t>Partial</w:t>
            </w:r>
          </w:p>
        </w:tc>
        <w:tc>
          <w:tcPr>
            <w:tcW w:w="1109" w:type="dxa"/>
            <w:shd w:val="clear" w:color="auto" w:fill="FFFFFF"/>
            <w:tcMar>
              <w:top w:w="70" w:type="dxa"/>
              <w:left w:w="90" w:type="dxa"/>
              <w:bottom w:w="70" w:type="dxa"/>
              <w:right w:w="90" w:type="dxa"/>
            </w:tcMar>
            <w:vAlign w:val="center"/>
          </w:tcPr>
          <w:p w14:paraId="11F0BB0F" w14:textId="77777777" w:rsidR="00472341" w:rsidRDefault="00000000">
            <w:pPr>
              <w:spacing w:after="0"/>
              <w:jc w:val="center"/>
            </w:pPr>
            <w:r>
              <w:rPr>
                <w:color w:val="000000"/>
                <w:sz w:val="14"/>
              </w:rPr>
              <w:t xml:space="preserve">20</w:t>
            </w:r>
          </w:p>
        </w:tc>
      </w:tr>
      <w:tr w:rsidR="00472341" w14:paraId="10CD8B4B" w14:textId="77777777">
        <w:trPr>
          <w:cantSplit/>
          <w:jc w:val="center"/>
        </w:trPr>
        <w:tc>
          <w:tcPr>
            <w:tcW w:w="490" w:type="dxa"/>
            <w:shd w:val="clear" w:color="auto" w:fill="F2F5FA"/>
            <w:tcMar>
              <w:top w:w="70" w:type="dxa"/>
              <w:left w:w="90" w:type="dxa"/>
              <w:bottom w:w="70" w:type="dxa"/>
              <w:right w:w="90" w:type="dxa"/>
            </w:tcMar>
            <w:vAlign w:val="center"/>
          </w:tcPr>
          <w:p w14:paraId="7B939EAA" w14:textId="77777777" w:rsidR="00472341" w:rsidRDefault="00000000">
            <w:pPr>
              <w:spacing w:after="0"/>
              <w:jc w:val="center"/>
            </w:pPr>
            <w:r>
              <w:rPr>
                <w:color w:val="000000"/>
                <w:sz w:val="14"/>
              </w:rPr>
              <w:t>10</w:t>
            </w:r>
          </w:p>
        </w:tc>
        <w:tc>
          <w:tcPr>
            <w:tcW w:w="3485" w:type="dxa"/>
            <w:shd w:val="clear" w:color="auto" w:fill="F2F5FA"/>
            <w:tcMar>
              <w:top w:w="70" w:type="dxa"/>
              <w:left w:w="90" w:type="dxa"/>
              <w:bottom w:w="70" w:type="dxa"/>
              <w:right w:w="90" w:type="dxa"/>
            </w:tcMar>
            <w:vAlign w:val="center"/>
          </w:tcPr>
          <w:p w14:paraId="693ADB03" w14:textId="77777777" w:rsidR="00472341" w:rsidRDefault="00000000">
            <w:pPr>
              <w:spacing w:after="0"/>
            </w:pPr>
            <w:r>
              <w:rPr>
                <w:b/>
                <w:color w:val="2E5495"/>
                <w:sz w:val="14"/>
              </w:rPr>
              <w:t>Bulk Data Import</w:t>
            </w:r>
          </w:p>
        </w:tc>
        <w:tc>
          <w:tcPr>
            <w:tcW w:w="662" w:type="dxa"/>
            <w:shd w:val="clear" w:color="auto" w:fill="F2F5FA"/>
            <w:tcMar>
              <w:top w:w="70" w:type="dxa"/>
              <w:left w:w="90" w:type="dxa"/>
              <w:bottom w:w="70" w:type="dxa"/>
              <w:right w:w="90" w:type="dxa"/>
            </w:tcMar>
            <w:vAlign w:val="center"/>
          </w:tcPr>
          <w:p w14:paraId="11F0FAA7" w14:textId="77777777" w:rsidR="00472341" w:rsidRDefault="00000000">
            <w:pPr>
              <w:spacing w:after="0"/>
              <w:jc w:val="center"/>
            </w:pPr>
            <w:r>
              <w:rPr>
                <w:color w:val="000000"/>
                <w:sz w:val="14"/>
              </w:rPr>
              <w:t>V1</w:t>
            </w:r>
          </w:p>
        </w:tc>
        <w:tc>
          <w:tcPr>
            <w:tcW w:w="1123" w:type="dxa"/>
            <w:shd w:val="clear" w:color="auto" w:fill="E3F3E9"/>
            <w:tcMar>
              <w:top w:w="70" w:type="dxa"/>
              <w:left w:w="90" w:type="dxa"/>
              <w:bottom w:w="70" w:type="dxa"/>
              <w:right w:w="90" w:type="dxa"/>
            </w:tcMar>
            <w:vAlign w:val="center"/>
          </w:tcPr>
          <w:p w14:paraId="64CC961B" w14:textId="77777777" w:rsidR="00472341" w:rsidRDefault="00000000">
            <w:pPr>
              <w:spacing w:after="0"/>
              <w:jc w:val="center"/>
            </w:pPr>
            <w:r>
              <w:rPr>
                <w:color w:val="000000"/>
                <w:sz w:val="14"/>
              </w:rPr>
              <w:t>Complete</w:t>
            </w:r>
          </w:p>
        </w:tc>
        <w:tc>
          <w:tcPr>
            <w:tcW w:w="1238" w:type="dxa"/>
            <w:shd w:val="clear" w:color="auto" w:fill="E3F3E9"/>
            <w:tcMar>
              <w:top w:w="70" w:type="dxa"/>
              <w:left w:w="90" w:type="dxa"/>
              <w:bottom w:w="70" w:type="dxa"/>
              <w:right w:w="90" w:type="dxa"/>
            </w:tcMar>
            <w:vAlign w:val="center"/>
          </w:tcPr>
          <w:p w14:paraId="17A787EA" w14:textId="77777777" w:rsidR="00472341" w:rsidRDefault="00000000">
            <w:pPr>
              <w:spacing w:after="0"/>
              <w:jc w:val="center"/>
            </w:pPr>
            <w:r>
              <w:rPr>
                <w:color w:val="000000"/>
                <w:sz w:val="14"/>
              </w:rPr>
              <w:t>Complete</w:t>
            </w:r>
          </w:p>
        </w:tc>
        <w:tc>
          <w:tcPr>
            <w:tcW w:w="1109" w:type="dxa"/>
            <w:shd w:val="clear" w:color="auto" w:fill="F2F5FA"/>
            <w:tcMar>
              <w:top w:w="70" w:type="dxa"/>
              <w:left w:w="90" w:type="dxa"/>
              <w:bottom w:w="70" w:type="dxa"/>
              <w:right w:w="90" w:type="dxa"/>
            </w:tcMar>
            <w:vAlign w:val="center"/>
          </w:tcPr>
          <w:p w14:paraId="1115EA63" w14:textId="77777777" w:rsidR="00472341" w:rsidRDefault="00000000">
            <w:pPr>
              <w:spacing w:after="0"/>
              <w:jc w:val="center"/>
            </w:pPr>
            <w:r>
              <w:rPr>
                <w:color w:val="000000"/>
                <w:sz w:val="14"/>
              </w:rPr>
              <w:t>15</w:t>
            </w:r>
          </w:p>
        </w:tc>
      </w:tr>
      <w:tr w:rsidR="00472341" w14:paraId="527B8CB8" w14:textId="77777777">
        <w:trPr>
          <w:cantSplit/>
          <w:jc w:val="center"/>
        </w:trPr>
        <w:tc>
          <w:tcPr>
            <w:tcW w:w="490" w:type="dxa"/>
            <w:shd w:val="clear" w:color="auto" w:fill="FFFFFF"/>
            <w:tcMar>
              <w:top w:w="70" w:type="dxa"/>
              <w:left w:w="90" w:type="dxa"/>
              <w:bottom w:w="70" w:type="dxa"/>
              <w:right w:w="90" w:type="dxa"/>
            </w:tcMar>
            <w:vAlign w:val="center"/>
          </w:tcPr>
          <w:p w14:paraId="38657FFB" w14:textId="77777777" w:rsidR="00472341" w:rsidRDefault="00000000">
            <w:pPr>
              <w:spacing w:after="0"/>
              <w:jc w:val="center"/>
            </w:pPr>
            <w:r>
              <w:rPr>
                <w:color w:val="000000"/>
                <w:sz w:val="14"/>
              </w:rPr>
              <w:t>11</w:t>
            </w:r>
          </w:p>
        </w:tc>
        <w:tc>
          <w:tcPr>
            <w:tcW w:w="3485" w:type="dxa"/>
            <w:shd w:val="clear" w:color="auto" w:fill="FFFFFF"/>
            <w:tcMar>
              <w:top w:w="70" w:type="dxa"/>
              <w:left w:w="90" w:type="dxa"/>
              <w:bottom w:w="70" w:type="dxa"/>
              <w:right w:w="90" w:type="dxa"/>
            </w:tcMar>
            <w:vAlign w:val="center"/>
          </w:tcPr>
          <w:p w14:paraId="28EBA1D1" w14:textId="77777777" w:rsidR="00472341" w:rsidRDefault="00000000">
            <w:pPr>
              <w:spacing w:after="0"/>
            </w:pPr>
            <w:r>
              <w:rPr>
                <w:b/>
                <w:color w:val="2E5495"/>
                <w:sz w:val="14"/>
              </w:rPr>
              <w:t>Student Management</w:t>
            </w:r>
          </w:p>
        </w:tc>
        <w:tc>
          <w:tcPr>
            <w:tcW w:w="662" w:type="dxa"/>
            <w:shd w:val="clear" w:color="auto" w:fill="FFFFFF"/>
            <w:tcMar>
              <w:top w:w="70" w:type="dxa"/>
              <w:left w:w="90" w:type="dxa"/>
              <w:bottom w:w="70" w:type="dxa"/>
              <w:right w:w="90" w:type="dxa"/>
            </w:tcMar>
            <w:vAlign w:val="center"/>
          </w:tcPr>
          <w:p w14:paraId="72AB9C66" w14:textId="77777777" w:rsidR="00472341" w:rsidRDefault="00000000">
            <w:pPr>
              <w:spacing w:after="0"/>
              <w:jc w:val="center"/>
            </w:pPr>
            <w:r>
              <w:rPr>
                <w:color w:val="000000"/>
                <w:sz w:val="14"/>
              </w:rPr>
              <w:t>V1</w:t>
            </w:r>
          </w:p>
        </w:tc>
        <w:tc>
          <w:tcPr>
            <w:tcW w:w="1123" w:type="dxa"/>
            <w:shd w:val="clear" w:color="auto" w:fill="ECEFF3"/>
            <w:tcMar>
              <w:top w:w="70" w:type="dxa"/>
              <w:left w:w="90" w:type="dxa"/>
              <w:bottom w:w="70" w:type="dxa"/>
              <w:right w:w="90" w:type="dxa"/>
            </w:tcMar>
            <w:vAlign w:val="center"/>
          </w:tcPr>
          <w:p w14:paraId="3C9BEE37" w14:textId="77777777" w:rsidR="00472341" w:rsidRDefault="00000000">
            <w:pPr>
              <w:spacing w:after="0"/>
              <w:jc w:val="center"/>
            </w:pPr>
            <w:r>
              <w:rPr>
                <w:color w:val="000000"/>
                <w:sz w:val="14"/>
              </w:rPr>
              <w:t>Planned</w:t>
            </w:r>
          </w:p>
        </w:tc>
        <w:tc>
          <w:tcPr>
            <w:tcW w:w="1238" w:type="dxa"/>
            <w:shd w:val="clear" w:color="auto" w:fill="ECEFF3"/>
            <w:tcMar>
              <w:top w:w="70" w:type="dxa"/>
              <w:left w:w="90" w:type="dxa"/>
              <w:bottom w:w="70" w:type="dxa"/>
              <w:right w:w="90" w:type="dxa"/>
            </w:tcMar>
            <w:vAlign w:val="center"/>
          </w:tcPr>
          <w:p w14:paraId="450E82E1" w14:textId="77777777" w:rsidR="00472341" w:rsidRDefault="00000000">
            <w:pPr>
              <w:spacing w:after="0"/>
              <w:jc w:val="center"/>
            </w:pPr>
            <w:r>
              <w:rPr>
                <w:color w:val="000000"/>
                <w:sz w:val="14"/>
              </w:rPr>
              <w:t>Not started</w:t>
            </w:r>
          </w:p>
        </w:tc>
        <w:tc>
          <w:tcPr>
            <w:tcW w:w="1109" w:type="dxa"/>
            <w:shd w:val="clear" w:color="auto" w:fill="FFFFFF"/>
            <w:tcMar>
              <w:top w:w="70" w:type="dxa"/>
              <w:left w:w="90" w:type="dxa"/>
              <w:bottom w:w="70" w:type="dxa"/>
              <w:right w:w="90" w:type="dxa"/>
            </w:tcMar>
            <w:vAlign w:val="center"/>
          </w:tcPr>
          <w:p w14:paraId="58BFD5D7" w14:textId="77777777" w:rsidR="00472341" w:rsidRDefault="00000000">
            <w:pPr>
              <w:spacing w:after="0"/>
              <w:jc w:val="center"/>
            </w:pPr>
            <w:r>
              <w:rPr>
                <w:color w:val="000000"/>
                <w:sz w:val="14"/>
              </w:rPr>
              <w:t>10</w:t>
            </w:r>
          </w:p>
        </w:tc>
      </w:tr>
      <w:tr w:rsidR="00472341" w14:paraId="4E99A6CE" w14:textId="77777777">
        <w:trPr>
          <w:cantSplit/>
          <w:jc w:val="center"/>
        </w:trPr>
        <w:tc>
          <w:tcPr>
            <w:tcW w:w="490" w:type="dxa"/>
            <w:shd w:val="clear" w:color="auto" w:fill="F2F5FA"/>
            <w:tcMar>
              <w:top w:w="70" w:type="dxa"/>
              <w:left w:w="90" w:type="dxa"/>
              <w:bottom w:w="70" w:type="dxa"/>
              <w:right w:w="90" w:type="dxa"/>
            </w:tcMar>
            <w:vAlign w:val="center"/>
          </w:tcPr>
          <w:p w14:paraId="68D25318" w14:textId="77777777" w:rsidR="00472341" w:rsidRDefault="00000000">
            <w:pPr>
              <w:spacing w:after="0"/>
              <w:jc w:val="center"/>
            </w:pPr>
            <w:r>
              <w:rPr>
                <w:color w:val="000000"/>
                <w:sz w:val="14"/>
              </w:rPr>
              <w:t>12</w:t>
            </w:r>
          </w:p>
        </w:tc>
        <w:tc>
          <w:tcPr>
            <w:tcW w:w="3485" w:type="dxa"/>
            <w:shd w:val="clear" w:color="auto" w:fill="F2F5FA"/>
            <w:tcMar>
              <w:top w:w="70" w:type="dxa"/>
              <w:left w:w="90" w:type="dxa"/>
              <w:bottom w:w="70" w:type="dxa"/>
              <w:right w:w="90" w:type="dxa"/>
            </w:tcMar>
            <w:vAlign w:val="center"/>
          </w:tcPr>
          <w:p w14:paraId="67CAC145" w14:textId="77777777" w:rsidR="00472341" w:rsidRDefault="00000000">
            <w:pPr>
              <w:spacing w:after="0"/>
            </w:pPr>
            <w:r>
              <w:rPr>
                <w:b/>
                <w:color w:val="2E5495"/>
                <w:sz w:val="14"/>
              </w:rPr>
              <w:t>Staff Management</w:t>
            </w:r>
          </w:p>
        </w:tc>
        <w:tc>
          <w:tcPr>
            <w:tcW w:w="662" w:type="dxa"/>
            <w:shd w:val="clear" w:color="auto" w:fill="F2F5FA"/>
            <w:tcMar>
              <w:top w:w="70" w:type="dxa"/>
              <w:left w:w="90" w:type="dxa"/>
              <w:bottom w:w="70" w:type="dxa"/>
              <w:right w:w="90" w:type="dxa"/>
            </w:tcMar>
            <w:vAlign w:val="center"/>
          </w:tcPr>
          <w:p w14:paraId="68655014" w14:textId="77777777" w:rsidR="00472341" w:rsidRDefault="00000000">
            <w:pPr>
              <w:spacing w:after="0"/>
              <w:jc w:val="center"/>
            </w:pPr>
            <w:r>
              <w:rPr>
                <w:color w:val="000000"/>
                <w:sz w:val="14"/>
              </w:rPr>
              <w:t>V1</w:t>
            </w:r>
          </w:p>
        </w:tc>
        <w:tc>
          <w:tcPr>
            <w:tcW w:w="1123" w:type="dxa"/>
            <w:shd w:val="clear" w:color="auto" w:fill="ECEFF3"/>
            <w:tcMar>
              <w:top w:w="70" w:type="dxa"/>
              <w:left w:w="90" w:type="dxa"/>
              <w:bottom w:w="70" w:type="dxa"/>
              <w:right w:w="90" w:type="dxa"/>
            </w:tcMar>
            <w:vAlign w:val="center"/>
          </w:tcPr>
          <w:p w14:paraId="11BDEB35" w14:textId="77777777" w:rsidR="00472341" w:rsidRDefault="00000000">
            <w:pPr>
              <w:spacing w:after="0"/>
              <w:jc w:val="center"/>
            </w:pPr>
            <w:r>
              <w:rPr>
                <w:color w:val="000000"/>
                <w:sz w:val="14"/>
              </w:rPr>
              <w:t>Planned</w:t>
            </w:r>
          </w:p>
        </w:tc>
        <w:tc>
          <w:tcPr>
            <w:tcW w:w="1238" w:type="dxa"/>
            <w:shd w:val="clear" w:color="auto" w:fill="ECEFF3"/>
            <w:tcMar>
              <w:top w:w="70" w:type="dxa"/>
              <w:left w:w="90" w:type="dxa"/>
              <w:bottom w:w="70" w:type="dxa"/>
              <w:right w:w="90" w:type="dxa"/>
            </w:tcMar>
            <w:vAlign w:val="center"/>
          </w:tcPr>
          <w:p w14:paraId="3DF4FEDC" w14:textId="77777777" w:rsidR="00472341" w:rsidRDefault="00000000">
            <w:pPr>
              <w:spacing w:after="0"/>
              <w:jc w:val="center"/>
            </w:pPr>
            <w:r>
              <w:rPr>
                <w:color w:val="000000"/>
                <w:sz w:val="14"/>
              </w:rPr>
              <w:t>Not started</w:t>
            </w:r>
          </w:p>
        </w:tc>
        <w:tc>
          <w:tcPr>
            <w:tcW w:w="1109" w:type="dxa"/>
            <w:shd w:val="clear" w:color="auto" w:fill="F2F5FA"/>
            <w:tcMar>
              <w:top w:w="70" w:type="dxa"/>
              <w:left w:w="90" w:type="dxa"/>
              <w:bottom w:w="70" w:type="dxa"/>
              <w:right w:w="90" w:type="dxa"/>
            </w:tcMar>
            <w:vAlign w:val="center"/>
          </w:tcPr>
          <w:p w14:paraId="7AE21702" w14:textId="77777777" w:rsidR="00472341" w:rsidRDefault="00000000">
            <w:pPr>
              <w:spacing w:after="0"/>
              <w:jc w:val="center"/>
            </w:pPr>
            <w:r>
              <w:rPr>
                <w:color w:val="000000"/>
                <w:sz w:val="14"/>
              </w:rPr>
              <w:t>10</w:t>
            </w:r>
          </w:p>
        </w:tc>
      </w:tr>
      <w:tr w:rsidR="00472341" w14:paraId="69BE9449" w14:textId="77777777">
        <w:trPr>
          <w:cantSplit/>
          <w:jc w:val="center"/>
        </w:trPr>
        <w:tc>
          <w:tcPr>
            <w:tcW w:w="490" w:type="dxa"/>
            <w:shd w:val="clear" w:color="auto" w:fill="FFFFFF"/>
            <w:tcMar>
              <w:top w:w="70" w:type="dxa"/>
              <w:left w:w="90" w:type="dxa"/>
              <w:bottom w:w="70" w:type="dxa"/>
              <w:right w:w="90" w:type="dxa"/>
            </w:tcMar>
            <w:vAlign w:val="center"/>
          </w:tcPr>
          <w:p w14:paraId="77A10912" w14:textId="77777777" w:rsidR="00472341" w:rsidRDefault="00000000">
            <w:pPr>
              <w:spacing w:after="0"/>
              <w:jc w:val="center"/>
            </w:pPr>
            <w:r>
              <w:rPr>
                <w:color w:val="000000"/>
                <w:sz w:val="14"/>
              </w:rPr>
              <w:t>13</w:t>
            </w:r>
          </w:p>
        </w:tc>
        <w:tc>
          <w:tcPr>
            <w:tcW w:w="3485" w:type="dxa"/>
            <w:shd w:val="clear" w:color="auto" w:fill="FFFFFF"/>
            <w:tcMar>
              <w:top w:w="70" w:type="dxa"/>
              <w:left w:w="90" w:type="dxa"/>
              <w:bottom w:w="70" w:type="dxa"/>
              <w:right w:w="90" w:type="dxa"/>
            </w:tcMar>
            <w:vAlign w:val="center"/>
          </w:tcPr>
          <w:p w14:paraId="77E5E861" w14:textId="77777777" w:rsidR="00472341" w:rsidRDefault="00000000">
            <w:pPr>
              <w:spacing w:after="0"/>
            </w:pPr>
            <w:r>
              <w:rPr>
                <w:b/>
                <w:color w:val="2E5495"/>
                <w:sz w:val="14"/>
              </w:rPr>
              <w:t>Academic Structure</w:t>
            </w:r>
          </w:p>
        </w:tc>
        <w:tc>
          <w:tcPr>
            <w:tcW w:w="662" w:type="dxa"/>
            <w:shd w:val="clear" w:color="auto" w:fill="FFFFFF"/>
            <w:tcMar>
              <w:top w:w="70" w:type="dxa"/>
              <w:left w:w="90" w:type="dxa"/>
              <w:bottom w:w="70" w:type="dxa"/>
              <w:right w:w="90" w:type="dxa"/>
            </w:tcMar>
            <w:vAlign w:val="center"/>
          </w:tcPr>
          <w:p w14:paraId="4A10C035" w14:textId="77777777" w:rsidR="00472341" w:rsidRDefault="00000000">
            <w:pPr>
              <w:spacing w:after="0"/>
              <w:jc w:val="center"/>
            </w:pPr>
            <w:r>
              <w:rPr>
                <w:color w:val="000000"/>
                <w:sz w:val="14"/>
              </w:rPr>
              <w:t>V1</w:t>
            </w:r>
          </w:p>
        </w:tc>
        <w:tc>
          <w:tcPr>
            <w:tcW w:w="1123" w:type="dxa"/>
            <w:shd w:val="clear" w:color="auto" w:fill="ECEFF3"/>
            <w:tcMar>
              <w:top w:w="70" w:type="dxa"/>
              <w:left w:w="90" w:type="dxa"/>
              <w:bottom w:w="70" w:type="dxa"/>
              <w:right w:w="90" w:type="dxa"/>
            </w:tcMar>
            <w:vAlign w:val="center"/>
          </w:tcPr>
          <w:p w14:paraId="7FAA8B8A" w14:textId="77777777" w:rsidR="00472341" w:rsidRDefault="00000000">
            <w:pPr>
              <w:spacing w:after="0"/>
              <w:jc w:val="center"/>
            </w:pPr>
            <w:r>
              <w:rPr>
                <w:color w:val="000000"/>
                <w:sz w:val="14"/>
              </w:rPr>
              <w:t>Planned</w:t>
            </w:r>
          </w:p>
        </w:tc>
        <w:tc>
          <w:tcPr>
            <w:tcW w:w="1238" w:type="dxa"/>
            <w:shd w:val="clear" w:color="auto" w:fill="ECEFF3"/>
            <w:tcMar>
              <w:top w:w="70" w:type="dxa"/>
              <w:left w:w="90" w:type="dxa"/>
              <w:bottom w:w="70" w:type="dxa"/>
              <w:right w:w="90" w:type="dxa"/>
            </w:tcMar>
            <w:vAlign w:val="center"/>
          </w:tcPr>
          <w:p w14:paraId="4CB8289D" w14:textId="77777777" w:rsidR="00472341" w:rsidRDefault="00000000">
            <w:pPr>
              <w:spacing w:after="0"/>
              <w:jc w:val="center"/>
            </w:pPr>
            <w:r>
              <w:rPr>
                <w:color w:val="000000"/>
                <w:sz w:val="14"/>
              </w:rPr>
              <w:t>Not started</w:t>
            </w:r>
          </w:p>
        </w:tc>
        <w:tc>
          <w:tcPr>
            <w:tcW w:w="1109" w:type="dxa"/>
            <w:shd w:val="clear" w:color="auto" w:fill="FFFFFF"/>
            <w:tcMar>
              <w:top w:w="70" w:type="dxa"/>
              <w:left w:w="90" w:type="dxa"/>
              <w:bottom w:w="70" w:type="dxa"/>
              <w:right w:w="90" w:type="dxa"/>
            </w:tcMar>
            <w:vAlign w:val="center"/>
          </w:tcPr>
          <w:p w14:paraId="4FFAF610" w14:textId="77777777" w:rsidR="00472341" w:rsidRDefault="00000000">
            <w:pPr>
              <w:spacing w:after="0"/>
              <w:jc w:val="center"/>
            </w:pPr>
            <w:r>
              <w:rPr>
                <w:color w:val="000000"/>
                <w:sz w:val="14"/>
              </w:rPr>
              <w:t>10</w:t>
            </w:r>
          </w:p>
        </w:tc>
      </w:tr>
      <w:tr w:rsidR="00472341" w14:paraId="451235B8" w14:textId="77777777">
        <w:trPr>
          <w:cantSplit/>
          <w:jc w:val="center"/>
        </w:trPr>
        <w:tc>
          <w:tcPr>
            <w:tcW w:w="490" w:type="dxa"/>
            <w:shd w:val="clear" w:color="auto" w:fill="F2F5FA"/>
            <w:tcMar>
              <w:top w:w="70" w:type="dxa"/>
              <w:left w:w="90" w:type="dxa"/>
              <w:bottom w:w="70" w:type="dxa"/>
              <w:right w:w="90" w:type="dxa"/>
            </w:tcMar>
            <w:vAlign w:val="center"/>
          </w:tcPr>
          <w:p w14:paraId="4F4B9181" w14:textId="77777777" w:rsidR="00472341" w:rsidRDefault="00000000">
            <w:pPr>
              <w:spacing w:after="0"/>
              <w:jc w:val="center"/>
            </w:pPr>
            <w:r>
              <w:rPr>
                <w:color w:val="000000"/>
                <w:sz w:val="14"/>
              </w:rPr>
              <w:t>14</w:t>
            </w:r>
          </w:p>
        </w:tc>
        <w:tc>
          <w:tcPr>
            <w:tcW w:w="3485" w:type="dxa"/>
            <w:shd w:val="clear" w:color="auto" w:fill="F2F5FA"/>
            <w:tcMar>
              <w:top w:w="70" w:type="dxa"/>
              <w:left w:w="90" w:type="dxa"/>
              <w:bottom w:w="70" w:type="dxa"/>
              <w:right w:w="90" w:type="dxa"/>
            </w:tcMar>
            <w:vAlign w:val="center"/>
          </w:tcPr>
          <w:p w14:paraId="2119EBAA" w14:textId="77777777" w:rsidR="00472341" w:rsidRDefault="00000000">
            <w:pPr>
              <w:spacing w:after="0"/>
            </w:pPr>
            <w:r>
              <w:rPr>
                <w:b/>
                <w:color w:val="2E5495"/>
                <w:sz w:val="14"/>
              </w:rPr>
              <w:t>Timetable &amp; Calendar</w:t>
            </w:r>
          </w:p>
        </w:tc>
        <w:tc>
          <w:tcPr>
            <w:tcW w:w="662" w:type="dxa"/>
            <w:shd w:val="clear" w:color="auto" w:fill="F2F5FA"/>
            <w:tcMar>
              <w:top w:w="70" w:type="dxa"/>
              <w:left w:w="90" w:type="dxa"/>
              <w:bottom w:w="70" w:type="dxa"/>
              <w:right w:w="90" w:type="dxa"/>
            </w:tcMar>
            <w:vAlign w:val="center"/>
          </w:tcPr>
          <w:p w14:paraId="7A729E83" w14:textId="77777777" w:rsidR="00472341" w:rsidRDefault="00000000">
            <w:pPr>
              <w:spacing w:after="0"/>
              <w:jc w:val="center"/>
            </w:pPr>
            <w:r>
              <w:rPr>
                <w:color w:val="000000"/>
                <w:sz w:val="14"/>
              </w:rPr>
              <w:t>V1</w:t>
            </w:r>
          </w:p>
        </w:tc>
        <w:tc>
          <w:tcPr>
            <w:tcW w:w="1123" w:type="dxa"/>
            <w:shd w:val="clear" w:color="auto" w:fill="ECEFF3"/>
            <w:tcMar>
              <w:top w:w="70" w:type="dxa"/>
              <w:left w:w="90" w:type="dxa"/>
              <w:bottom w:w="70" w:type="dxa"/>
              <w:right w:w="90" w:type="dxa"/>
            </w:tcMar>
            <w:vAlign w:val="center"/>
          </w:tcPr>
          <w:p w14:paraId="1A380BEA" w14:textId="77777777" w:rsidR="00472341" w:rsidRDefault="00000000">
            <w:pPr>
              <w:spacing w:after="0"/>
              <w:jc w:val="center"/>
            </w:pPr>
            <w:r>
              <w:rPr>
                <w:color w:val="000000"/>
                <w:sz w:val="14"/>
              </w:rPr>
              <w:t>Planned</w:t>
            </w:r>
          </w:p>
        </w:tc>
        <w:tc>
          <w:tcPr>
            <w:tcW w:w="1238" w:type="dxa"/>
            <w:shd w:val="clear" w:color="auto" w:fill="ECEFF3"/>
            <w:tcMar>
              <w:top w:w="70" w:type="dxa"/>
              <w:left w:w="90" w:type="dxa"/>
              <w:bottom w:w="70" w:type="dxa"/>
              <w:right w:w="90" w:type="dxa"/>
            </w:tcMar>
            <w:vAlign w:val="center"/>
          </w:tcPr>
          <w:p w14:paraId="732DE14D" w14:textId="77777777" w:rsidR="00472341" w:rsidRDefault="00000000">
            <w:pPr>
              <w:spacing w:after="0"/>
              <w:jc w:val="center"/>
            </w:pPr>
            <w:r>
              <w:rPr>
                <w:color w:val="000000"/>
                <w:sz w:val="14"/>
              </w:rPr>
              <w:t>Not started</w:t>
            </w:r>
          </w:p>
        </w:tc>
        <w:tc>
          <w:tcPr>
            <w:tcW w:w="1109" w:type="dxa"/>
            <w:shd w:val="clear" w:color="auto" w:fill="F2F5FA"/>
            <w:tcMar>
              <w:top w:w="70" w:type="dxa"/>
              <w:left w:w="90" w:type="dxa"/>
              <w:bottom w:w="70" w:type="dxa"/>
              <w:right w:w="90" w:type="dxa"/>
            </w:tcMar>
            <w:vAlign w:val="center"/>
          </w:tcPr>
          <w:p w14:paraId="42294A3F" w14:textId="77777777" w:rsidR="00472341" w:rsidRDefault="00000000">
            <w:pPr>
              <w:spacing w:after="0"/>
              <w:jc w:val="center"/>
            </w:pPr>
            <w:r>
              <w:rPr>
                <w:color w:val="000000"/>
                <w:sz w:val="14"/>
              </w:rPr>
              <w:t>10</w:t>
            </w:r>
          </w:p>
        </w:tc>
      </w:tr>
      <w:tr w:rsidR="00472341" w14:paraId="76944D6F" w14:textId="77777777">
        <w:trPr>
          <w:cantSplit/>
          <w:jc w:val="center"/>
        </w:trPr>
        <w:tc>
          <w:tcPr>
            <w:tcW w:w="490" w:type="dxa"/>
            <w:shd w:val="clear" w:color="auto" w:fill="FFFFFF"/>
            <w:tcMar>
              <w:top w:w="70" w:type="dxa"/>
              <w:left w:w="90" w:type="dxa"/>
              <w:bottom w:w="70" w:type="dxa"/>
              <w:right w:w="90" w:type="dxa"/>
            </w:tcMar>
            <w:vAlign w:val="center"/>
          </w:tcPr>
          <w:p w14:paraId="66A39DB9" w14:textId="77777777" w:rsidR="00472341" w:rsidRDefault="00000000">
            <w:pPr>
              <w:spacing w:after="0"/>
              <w:jc w:val="center"/>
            </w:pPr>
            <w:r>
              <w:rPr>
                <w:color w:val="000000"/>
                <w:sz w:val="14"/>
              </w:rPr>
              <w:t>15</w:t>
            </w:r>
          </w:p>
        </w:tc>
        <w:tc>
          <w:tcPr>
            <w:tcW w:w="3485" w:type="dxa"/>
            <w:shd w:val="clear" w:color="auto" w:fill="FFFFFF"/>
            <w:tcMar>
              <w:top w:w="70" w:type="dxa"/>
              <w:left w:w="90" w:type="dxa"/>
              <w:bottom w:w="70" w:type="dxa"/>
              <w:right w:w="90" w:type="dxa"/>
            </w:tcMar>
            <w:vAlign w:val="center"/>
          </w:tcPr>
          <w:p w14:paraId="2DE69FCB" w14:textId="77777777" w:rsidR="00472341" w:rsidRDefault="00000000">
            <w:pPr>
              <w:spacing w:after="0"/>
            </w:pPr>
            <w:r>
              <w:rPr>
                <w:b/>
                <w:color w:val="2E5495"/>
                <w:sz w:val="14"/>
              </w:rPr>
              <w:t>Attendance Management</w:t>
            </w:r>
          </w:p>
        </w:tc>
        <w:tc>
          <w:tcPr>
            <w:tcW w:w="662" w:type="dxa"/>
            <w:shd w:val="clear" w:color="auto" w:fill="FFFFFF"/>
            <w:tcMar>
              <w:top w:w="70" w:type="dxa"/>
              <w:left w:w="90" w:type="dxa"/>
              <w:bottom w:w="70" w:type="dxa"/>
              <w:right w:w="90" w:type="dxa"/>
            </w:tcMar>
            <w:vAlign w:val="center"/>
          </w:tcPr>
          <w:p w14:paraId="038D0392" w14:textId="77777777" w:rsidR="00472341" w:rsidRDefault="00000000">
            <w:pPr>
              <w:spacing w:after="0"/>
              <w:jc w:val="center"/>
            </w:pPr>
            <w:r>
              <w:rPr>
                <w:color w:val="000000"/>
                <w:sz w:val="14"/>
              </w:rPr>
              <w:t>V2</w:t>
            </w:r>
          </w:p>
        </w:tc>
        <w:tc>
          <w:tcPr>
            <w:tcW w:w="1123" w:type="dxa"/>
            <w:shd w:val="clear" w:color="auto" w:fill="ECEFF3"/>
            <w:tcMar>
              <w:top w:w="70" w:type="dxa"/>
              <w:left w:w="90" w:type="dxa"/>
              <w:bottom w:w="70" w:type="dxa"/>
              <w:right w:w="90" w:type="dxa"/>
            </w:tcMar>
            <w:vAlign w:val="center"/>
          </w:tcPr>
          <w:p w14:paraId="53CE9CD4" w14:textId="77777777" w:rsidR="00472341" w:rsidRDefault="00000000">
            <w:pPr>
              <w:spacing w:after="0"/>
              <w:jc w:val="center"/>
            </w:pPr>
            <w:r>
              <w:rPr>
                <w:color w:val="000000"/>
                <w:sz w:val="14"/>
              </w:rPr>
              <w:t>Planned</w:t>
            </w:r>
          </w:p>
        </w:tc>
        <w:tc>
          <w:tcPr>
            <w:tcW w:w="1238" w:type="dxa"/>
            <w:shd w:val="clear" w:color="auto" w:fill="ECEFF3"/>
            <w:tcMar>
              <w:top w:w="70" w:type="dxa"/>
              <w:left w:w="90" w:type="dxa"/>
              <w:bottom w:w="70" w:type="dxa"/>
              <w:right w:w="90" w:type="dxa"/>
            </w:tcMar>
            <w:vAlign w:val="center"/>
          </w:tcPr>
          <w:p w14:paraId="386351F9" w14:textId="77777777" w:rsidR="00472341" w:rsidRDefault="00000000">
            <w:pPr>
              <w:spacing w:after="0"/>
              <w:jc w:val="center"/>
            </w:pPr>
            <w:r>
              <w:rPr>
                <w:color w:val="000000"/>
                <w:sz w:val="14"/>
              </w:rPr>
              <w:t>Not started</w:t>
            </w:r>
          </w:p>
        </w:tc>
        <w:tc>
          <w:tcPr>
            <w:tcW w:w="1109" w:type="dxa"/>
            <w:shd w:val="clear" w:color="auto" w:fill="FFFFFF"/>
            <w:tcMar>
              <w:top w:w="70" w:type="dxa"/>
              <w:left w:w="90" w:type="dxa"/>
              <w:bottom w:w="70" w:type="dxa"/>
              <w:right w:w="90" w:type="dxa"/>
            </w:tcMar>
            <w:vAlign w:val="center"/>
          </w:tcPr>
          <w:p w14:paraId="554C98F2" w14:textId="77777777" w:rsidR="00472341" w:rsidRDefault="00000000">
            <w:pPr>
              <w:spacing w:after="0"/>
              <w:jc w:val="center"/>
            </w:pPr>
            <w:r>
              <w:rPr>
                <w:color w:val="000000"/>
                <w:sz w:val="14"/>
              </w:rPr>
              <w:t>10</w:t>
            </w:r>
          </w:p>
        </w:tc>
      </w:tr>
      <w:tr w:rsidR="00472341" w14:paraId="60AC0DC1" w14:textId="77777777">
        <w:trPr>
          <w:cantSplit/>
          <w:jc w:val="center"/>
        </w:trPr>
        <w:tc>
          <w:tcPr>
            <w:tcW w:w="490" w:type="dxa"/>
            <w:shd w:val="clear" w:color="auto" w:fill="F2F5FA"/>
            <w:tcMar>
              <w:top w:w="70" w:type="dxa"/>
              <w:left w:w="90" w:type="dxa"/>
              <w:bottom w:w="70" w:type="dxa"/>
              <w:right w:w="90" w:type="dxa"/>
            </w:tcMar>
            <w:vAlign w:val="center"/>
          </w:tcPr>
          <w:p w14:paraId="326B8D24" w14:textId="77777777" w:rsidR="00472341" w:rsidRDefault="00000000">
            <w:pPr>
              <w:spacing w:after="0"/>
              <w:jc w:val="center"/>
            </w:pPr>
            <w:r>
              <w:rPr>
                <w:color w:val="000000"/>
                <w:sz w:val="14"/>
              </w:rPr>
              <w:t>16</w:t>
            </w:r>
          </w:p>
        </w:tc>
        <w:tc>
          <w:tcPr>
            <w:tcW w:w="3485" w:type="dxa"/>
            <w:shd w:val="clear" w:color="auto" w:fill="F2F5FA"/>
            <w:tcMar>
              <w:top w:w="70" w:type="dxa"/>
              <w:left w:w="90" w:type="dxa"/>
              <w:bottom w:w="70" w:type="dxa"/>
              <w:right w:w="90" w:type="dxa"/>
            </w:tcMar>
            <w:vAlign w:val="center"/>
          </w:tcPr>
          <w:p w14:paraId="6312749E" w14:textId="77777777" w:rsidR="00472341" w:rsidRDefault="00000000">
            <w:pPr>
              <w:spacing w:after="0"/>
            </w:pPr>
            <w:r>
              <w:rPr>
                <w:b/>
                <w:color w:val="2E5495"/>
                <w:sz w:val="14"/>
              </w:rPr>
              <w:t>Gradebook &amp; Assessments</w:t>
            </w:r>
          </w:p>
        </w:tc>
        <w:tc>
          <w:tcPr>
            <w:tcW w:w="662" w:type="dxa"/>
            <w:shd w:val="clear" w:color="auto" w:fill="F2F5FA"/>
            <w:tcMar>
              <w:top w:w="70" w:type="dxa"/>
              <w:left w:w="90" w:type="dxa"/>
              <w:bottom w:w="70" w:type="dxa"/>
              <w:right w:w="90" w:type="dxa"/>
            </w:tcMar>
            <w:vAlign w:val="center"/>
          </w:tcPr>
          <w:p w14:paraId="5610C9BB" w14:textId="77777777" w:rsidR="00472341" w:rsidRDefault="00000000">
            <w:pPr>
              <w:spacing w:after="0"/>
              <w:jc w:val="center"/>
            </w:pPr>
            <w:r>
              <w:rPr>
                <w:color w:val="000000"/>
                <w:sz w:val="14"/>
              </w:rPr>
              <w:t>V2</w:t>
            </w:r>
          </w:p>
        </w:tc>
        <w:tc>
          <w:tcPr>
            <w:tcW w:w="1123" w:type="dxa"/>
            <w:shd w:val="clear" w:color="auto" w:fill="ECEFF3"/>
            <w:tcMar>
              <w:top w:w="70" w:type="dxa"/>
              <w:left w:w="90" w:type="dxa"/>
              <w:bottom w:w="70" w:type="dxa"/>
              <w:right w:w="90" w:type="dxa"/>
            </w:tcMar>
            <w:vAlign w:val="center"/>
          </w:tcPr>
          <w:p w14:paraId="5D180032" w14:textId="77777777" w:rsidR="00472341" w:rsidRDefault="00000000">
            <w:pPr>
              <w:spacing w:after="0"/>
              <w:jc w:val="center"/>
            </w:pPr>
            <w:r>
              <w:rPr>
                <w:color w:val="000000"/>
                <w:sz w:val="14"/>
              </w:rPr>
              <w:t>Planned</w:t>
            </w:r>
          </w:p>
        </w:tc>
        <w:tc>
          <w:tcPr>
            <w:tcW w:w="1238" w:type="dxa"/>
            <w:shd w:val="clear" w:color="auto" w:fill="ECEFF3"/>
            <w:tcMar>
              <w:top w:w="70" w:type="dxa"/>
              <w:left w:w="90" w:type="dxa"/>
              <w:bottom w:w="70" w:type="dxa"/>
              <w:right w:w="90" w:type="dxa"/>
            </w:tcMar>
            <w:vAlign w:val="center"/>
          </w:tcPr>
          <w:p w14:paraId="7CCC6244" w14:textId="77777777" w:rsidR="00472341" w:rsidRDefault="00000000">
            <w:pPr>
              <w:spacing w:after="0"/>
              <w:jc w:val="center"/>
            </w:pPr>
            <w:r>
              <w:rPr>
                <w:color w:val="000000"/>
                <w:sz w:val="14"/>
              </w:rPr>
              <w:t>Not started</w:t>
            </w:r>
          </w:p>
        </w:tc>
        <w:tc>
          <w:tcPr>
            <w:tcW w:w="1109" w:type="dxa"/>
            <w:shd w:val="clear" w:color="auto" w:fill="F2F5FA"/>
            <w:tcMar>
              <w:top w:w="70" w:type="dxa"/>
              <w:left w:w="90" w:type="dxa"/>
              <w:bottom w:w="70" w:type="dxa"/>
              <w:right w:w="90" w:type="dxa"/>
            </w:tcMar>
            <w:vAlign w:val="center"/>
          </w:tcPr>
          <w:p w14:paraId="47E2BE51" w14:textId="77777777" w:rsidR="00472341" w:rsidRDefault="00000000">
            <w:pPr>
              <w:spacing w:after="0"/>
              <w:jc w:val="center"/>
            </w:pPr>
            <w:r>
              <w:rPr>
                <w:color w:val="000000"/>
                <w:sz w:val="14"/>
              </w:rPr>
              <w:t>10</w:t>
            </w:r>
          </w:p>
        </w:tc>
      </w:tr>
      <w:tr w:rsidR="00472341" w14:paraId="6FA0FF37" w14:textId="77777777">
        <w:trPr>
          <w:cantSplit/>
          <w:jc w:val="center"/>
        </w:trPr>
        <w:tc>
          <w:tcPr>
            <w:tcW w:w="490" w:type="dxa"/>
            <w:shd w:val="clear" w:color="auto" w:fill="FFFFFF"/>
            <w:tcMar>
              <w:top w:w="70" w:type="dxa"/>
              <w:left w:w="90" w:type="dxa"/>
              <w:bottom w:w="70" w:type="dxa"/>
              <w:right w:w="90" w:type="dxa"/>
            </w:tcMar>
            <w:vAlign w:val="center"/>
          </w:tcPr>
          <w:p w14:paraId="43988745" w14:textId="77777777" w:rsidR="00472341" w:rsidRDefault="00000000">
            <w:pPr>
              <w:spacing w:after="0"/>
              <w:jc w:val="center"/>
            </w:pPr>
            <w:r>
              <w:rPr>
                <w:color w:val="000000"/>
                <w:sz w:val="14"/>
              </w:rPr>
              <w:t>17</w:t>
            </w:r>
          </w:p>
        </w:tc>
        <w:tc>
          <w:tcPr>
            <w:tcW w:w="3485" w:type="dxa"/>
            <w:shd w:val="clear" w:color="auto" w:fill="FFFFFF"/>
            <w:tcMar>
              <w:top w:w="70" w:type="dxa"/>
              <w:left w:w="90" w:type="dxa"/>
              <w:bottom w:w="70" w:type="dxa"/>
              <w:right w:w="90" w:type="dxa"/>
            </w:tcMar>
            <w:vAlign w:val="center"/>
          </w:tcPr>
          <w:p w14:paraId="4D8A39F5" w14:textId="77777777" w:rsidR="00472341" w:rsidRDefault="00000000">
            <w:pPr>
              <w:spacing w:after="0"/>
            </w:pPr>
            <w:r>
              <w:rPr>
                <w:b/>
                <w:color w:val="2E5495"/>
                <w:sz w:val="14"/>
              </w:rPr>
              <w:t>Billing &amp; Invoicing</w:t>
            </w:r>
          </w:p>
        </w:tc>
        <w:tc>
          <w:tcPr>
            <w:tcW w:w="662" w:type="dxa"/>
            <w:shd w:val="clear" w:color="auto" w:fill="FFFFFF"/>
            <w:tcMar>
              <w:top w:w="70" w:type="dxa"/>
              <w:left w:w="90" w:type="dxa"/>
              <w:bottom w:w="70" w:type="dxa"/>
              <w:right w:w="90" w:type="dxa"/>
            </w:tcMar>
            <w:vAlign w:val="center"/>
          </w:tcPr>
          <w:p w14:paraId="4ADE4851" w14:textId="77777777" w:rsidR="00472341" w:rsidRDefault="00000000">
            <w:pPr>
              <w:spacing w:after="0"/>
              <w:jc w:val="center"/>
            </w:pPr>
            <w:r>
              <w:rPr>
                <w:color w:val="000000"/>
                <w:sz w:val="14"/>
              </w:rPr>
              <w:t>V1</w:t>
            </w:r>
          </w:p>
        </w:tc>
        <w:tc>
          <w:tcPr>
            <w:tcW w:w="1123" w:type="dxa"/>
            <w:shd w:val="clear" w:color="auto" w:fill="E3F3E9"/>
            <w:tcMar>
              <w:top w:w="70" w:type="dxa"/>
              <w:left w:w="90" w:type="dxa"/>
              <w:bottom w:w="70" w:type="dxa"/>
              <w:right w:w="90" w:type="dxa"/>
            </w:tcMar>
            <w:vAlign w:val="center"/>
          </w:tcPr>
          <w:p w14:paraId="4C891CDF" w14:textId="77777777" w:rsidR="00472341" w:rsidRDefault="00000000">
            <w:pPr>
              <w:spacing w:after="0"/>
              <w:jc w:val="center"/>
            </w:pPr>
            <w:r>
              <w:rPr>
                <w:color w:val="000000"/>
                <w:sz w:val="14"/>
              </w:rPr>
              <w:t>Complete</w:t>
            </w:r>
          </w:p>
        </w:tc>
        <w:tc>
          <w:tcPr>
            <w:tcW w:w="1238" w:type="dxa"/>
            <w:shd w:val="clear" w:color="auto" w:fill="FBF1D7"/>
            <w:tcMar>
              <w:top w:w="70" w:type="dxa"/>
              <w:left w:w="90" w:type="dxa"/>
              <w:bottom w:w="70" w:type="dxa"/>
              <w:right w:w="90" w:type="dxa"/>
            </w:tcMar>
            <w:vAlign w:val="center"/>
          </w:tcPr>
          <w:p w14:paraId="432581DC" w14:textId="77777777" w:rsidR="00472341" w:rsidRDefault="00000000">
            <w:pPr>
              <w:spacing w:after="0"/>
              <w:jc w:val="center"/>
            </w:pPr>
            <w:r>
              <w:rPr>
                <w:color w:val="000000"/>
                <w:sz w:val="14"/>
              </w:rPr>
              <w:t>Partial</w:t>
            </w:r>
          </w:p>
        </w:tc>
        <w:tc>
          <w:tcPr>
            <w:tcW w:w="1109" w:type="dxa"/>
            <w:shd w:val="clear" w:color="auto" w:fill="FFFFFF"/>
            <w:tcMar>
              <w:top w:w="70" w:type="dxa"/>
              <w:left w:w="90" w:type="dxa"/>
              <w:bottom w:w="70" w:type="dxa"/>
              <w:right w:w="90" w:type="dxa"/>
            </w:tcMar>
            <w:vAlign w:val="center"/>
          </w:tcPr>
          <w:p w14:paraId="10F3AF83" w14:textId="77777777" w:rsidR="00472341" w:rsidRDefault="00000000">
            <w:pPr>
              <w:spacing w:after="0"/>
              <w:jc w:val="center"/>
            </w:pPr>
            <w:r>
              <w:rPr>
                <w:color w:val="000000"/>
                <w:sz w:val="14"/>
              </w:rPr>
              <w:t>14</w:t>
            </w:r>
          </w:p>
        </w:tc>
      </w:tr>
      <w:tr w:rsidR="00472341" w14:paraId="4D9271F2" w14:textId="77777777">
        <w:trPr>
          <w:cantSplit/>
          <w:jc w:val="center"/>
        </w:trPr>
        <w:tc>
          <w:tcPr>
            <w:tcW w:w="490" w:type="dxa"/>
            <w:shd w:val="clear" w:color="auto" w:fill="F2F5FA"/>
            <w:tcMar>
              <w:top w:w="70" w:type="dxa"/>
              <w:left w:w="90" w:type="dxa"/>
              <w:bottom w:w="70" w:type="dxa"/>
              <w:right w:w="90" w:type="dxa"/>
            </w:tcMar>
            <w:vAlign w:val="center"/>
          </w:tcPr>
          <w:p w14:paraId="0E6BDDE4" w14:textId="77777777" w:rsidR="00472341" w:rsidRDefault="00000000">
            <w:pPr>
              <w:spacing w:after="0"/>
              <w:jc w:val="center"/>
            </w:pPr>
            <w:r>
              <w:rPr>
                <w:color w:val="000000"/>
                <w:sz w:val="14"/>
              </w:rPr>
              <w:t>18</w:t>
            </w:r>
          </w:p>
        </w:tc>
        <w:tc>
          <w:tcPr>
            <w:tcW w:w="3485" w:type="dxa"/>
            <w:shd w:val="clear" w:color="auto" w:fill="F2F5FA"/>
            <w:tcMar>
              <w:top w:w="70" w:type="dxa"/>
              <w:left w:w="90" w:type="dxa"/>
              <w:bottom w:w="70" w:type="dxa"/>
              <w:right w:w="90" w:type="dxa"/>
            </w:tcMar>
            <w:vAlign w:val="center"/>
          </w:tcPr>
          <w:p w14:paraId="5B2C1F83" w14:textId="77777777" w:rsidR="00472341" w:rsidRDefault="00000000">
            <w:pPr>
              <w:spacing w:after="0"/>
            </w:pPr>
            <w:r>
              <w:rPr>
                <w:b/>
                <w:color w:val="2E5495"/>
                <w:sz w:val="14"/>
              </w:rPr>
              <w:t>Payments &amp; Collections</w:t>
            </w:r>
          </w:p>
        </w:tc>
        <w:tc>
          <w:tcPr>
            <w:tcW w:w="662" w:type="dxa"/>
            <w:shd w:val="clear" w:color="auto" w:fill="F2F5FA"/>
            <w:tcMar>
              <w:top w:w="70" w:type="dxa"/>
              <w:left w:w="90" w:type="dxa"/>
              <w:bottom w:w="70" w:type="dxa"/>
              <w:right w:w="90" w:type="dxa"/>
            </w:tcMar>
            <w:vAlign w:val="center"/>
          </w:tcPr>
          <w:p w14:paraId="46C1BA75" w14:textId="77777777" w:rsidR="00472341" w:rsidRDefault="00000000">
            <w:pPr>
              <w:spacing w:after="0"/>
              <w:jc w:val="center"/>
            </w:pPr>
            <w:r>
              <w:rPr>
                <w:color w:val="000000"/>
                <w:sz w:val="14"/>
              </w:rPr>
              <w:t>V1</w:t>
            </w:r>
          </w:p>
        </w:tc>
        <w:tc>
          <w:tcPr>
            <w:tcW w:w="1123" w:type="dxa"/>
            <w:shd w:val="clear" w:color="auto" w:fill="E3F3E9"/>
            <w:tcMar>
              <w:top w:w="70" w:type="dxa"/>
              <w:left w:w="90" w:type="dxa"/>
              <w:bottom w:w="70" w:type="dxa"/>
              <w:right w:w="90" w:type="dxa"/>
            </w:tcMar>
            <w:vAlign w:val="center"/>
          </w:tcPr>
          <w:p w14:paraId="111AFA7E" w14:textId="77777777" w:rsidR="00472341" w:rsidRDefault="00000000">
            <w:pPr>
              <w:spacing w:after="0"/>
              <w:jc w:val="center"/>
            </w:pPr>
            <w:r>
              <w:rPr>
                <w:color w:val="000000"/>
                <w:sz w:val="14"/>
              </w:rPr>
              <w:t>Complete</w:t>
            </w:r>
          </w:p>
        </w:tc>
        <w:tc>
          <w:tcPr>
            <w:tcW w:w="1238" w:type="dxa"/>
            <w:shd w:val="clear" w:color="auto" w:fill="FBF1D7"/>
            <w:tcMar>
              <w:top w:w="70" w:type="dxa"/>
              <w:left w:w="90" w:type="dxa"/>
              <w:bottom w:w="70" w:type="dxa"/>
              <w:right w:w="90" w:type="dxa"/>
            </w:tcMar>
            <w:vAlign w:val="center"/>
          </w:tcPr>
          <w:p w14:paraId="53085B09" w14:textId="77777777" w:rsidR="00472341" w:rsidRDefault="00000000">
            <w:pPr>
              <w:spacing w:after="0"/>
              <w:jc w:val="center"/>
            </w:pPr>
            <w:r>
              <w:rPr>
                <w:color w:val="000000"/>
                <w:sz w:val="14"/>
              </w:rPr>
              <w:t>Partial</w:t>
            </w:r>
          </w:p>
        </w:tc>
        <w:tc>
          <w:tcPr>
            <w:tcW w:w="1109" w:type="dxa"/>
            <w:shd w:val="clear" w:color="auto" w:fill="F2F5FA"/>
            <w:tcMar>
              <w:top w:w="70" w:type="dxa"/>
              <w:left w:w="90" w:type="dxa"/>
              <w:bottom w:w="70" w:type="dxa"/>
              <w:right w:w="90" w:type="dxa"/>
            </w:tcMar>
            <w:vAlign w:val="center"/>
          </w:tcPr>
          <w:p w14:paraId="02994902" w14:textId="77777777" w:rsidR="00472341" w:rsidRDefault="00000000">
            <w:pPr>
              <w:spacing w:after="0"/>
              <w:jc w:val="center"/>
            </w:pPr>
            <w:r>
              <w:rPr>
                <w:color w:val="000000"/>
                <w:sz w:val="14"/>
              </w:rPr>
              <w:t>21</w:t>
            </w:r>
          </w:p>
        </w:tc>
      </w:tr>
      <w:tr w:rsidR="00472341" w14:paraId="53F5C9B6" w14:textId="77777777">
        <w:trPr>
          <w:cantSplit/>
          <w:jc w:val="center"/>
        </w:trPr>
        <w:tc>
          <w:tcPr>
            <w:tcW w:w="490" w:type="dxa"/>
            <w:shd w:val="clear" w:color="auto" w:fill="FFFFFF"/>
            <w:tcMar>
              <w:top w:w="70" w:type="dxa"/>
              <w:left w:w="90" w:type="dxa"/>
              <w:bottom w:w="70" w:type="dxa"/>
              <w:right w:w="90" w:type="dxa"/>
            </w:tcMar>
            <w:vAlign w:val="center"/>
          </w:tcPr>
          <w:p w14:paraId="062A2ECE" w14:textId="77777777" w:rsidR="00472341" w:rsidRDefault="00000000">
            <w:pPr>
              <w:spacing w:after="0"/>
              <w:jc w:val="center"/>
            </w:pPr>
            <w:r>
              <w:rPr>
                <w:color w:val="000000"/>
                <w:sz w:val="14"/>
              </w:rPr>
              <w:t>19</w:t>
            </w:r>
          </w:p>
        </w:tc>
        <w:tc>
          <w:tcPr>
            <w:tcW w:w="3485" w:type="dxa"/>
            <w:shd w:val="clear" w:color="auto" w:fill="FFFFFF"/>
            <w:tcMar>
              <w:top w:w="70" w:type="dxa"/>
              <w:left w:w="90" w:type="dxa"/>
              <w:bottom w:w="70" w:type="dxa"/>
              <w:right w:w="90" w:type="dxa"/>
            </w:tcMar>
            <w:vAlign w:val="center"/>
          </w:tcPr>
          <w:p w14:paraId="1B524FCF" w14:textId="77777777" w:rsidR="00472341" w:rsidRDefault="00000000">
            <w:pPr>
              <w:spacing w:after="0"/>
            </w:pPr>
            <w:r>
              <w:rPr>
                <w:b/>
                <w:color w:val="2E5495"/>
                <w:sz w:val="14"/>
              </w:rPr>
              <w:t>Finance &amp; Accounting</w:t>
            </w:r>
          </w:p>
        </w:tc>
        <w:tc>
          <w:tcPr>
            <w:tcW w:w="662" w:type="dxa"/>
            <w:shd w:val="clear" w:color="auto" w:fill="FFFFFF"/>
            <w:tcMar>
              <w:top w:w="70" w:type="dxa"/>
              <w:left w:w="90" w:type="dxa"/>
              <w:bottom w:w="70" w:type="dxa"/>
              <w:right w:w="90" w:type="dxa"/>
            </w:tcMar>
            <w:vAlign w:val="center"/>
          </w:tcPr>
          <w:p w14:paraId="3FCC69CD" w14:textId="77777777" w:rsidR="00472341" w:rsidRDefault="00000000">
            <w:pPr>
              <w:spacing w:after="0"/>
              <w:jc w:val="center"/>
            </w:pPr>
            <w:r>
              <w:rPr>
                <w:color w:val="000000"/>
                <w:sz w:val="14"/>
              </w:rPr>
              <w:t>V1</w:t>
            </w:r>
          </w:p>
        </w:tc>
        <w:tc>
          <w:tcPr>
            <w:tcW w:w="1123" w:type="dxa"/>
            <w:shd w:val="clear" w:color="auto" w:fill="E3F3E9"/>
            <w:tcMar>
              <w:top w:w="70" w:type="dxa"/>
              <w:left w:w="90" w:type="dxa"/>
              <w:bottom w:w="70" w:type="dxa"/>
              <w:right w:w="90" w:type="dxa"/>
            </w:tcMar>
            <w:vAlign w:val="center"/>
          </w:tcPr>
          <w:p w14:paraId="2003C0C1" w14:textId="77777777" w:rsidR="00472341" w:rsidRDefault="00000000">
            <w:pPr>
              <w:spacing w:after="0"/>
              <w:jc w:val="center"/>
            </w:pPr>
            <w:r>
              <w:rPr>
                <w:color w:val="000000"/>
                <w:sz w:val="14"/>
              </w:rPr>
              <w:t>Complete</w:t>
            </w:r>
          </w:p>
        </w:tc>
        <w:tc>
          <w:tcPr>
            <w:tcW w:w="1238" w:type="dxa"/>
            <w:shd w:val="clear" w:color="auto" w:fill="FBF1D7"/>
            <w:tcMar>
              <w:top w:w="70" w:type="dxa"/>
              <w:left w:w="90" w:type="dxa"/>
              <w:bottom w:w="70" w:type="dxa"/>
              <w:right w:w="90" w:type="dxa"/>
            </w:tcMar>
            <w:vAlign w:val="center"/>
          </w:tcPr>
          <w:p w14:paraId="4B067970" w14:textId="77777777" w:rsidR="00472341" w:rsidRDefault="00000000">
            <w:pPr>
              <w:spacing w:after="0"/>
              <w:jc w:val="center"/>
            </w:pPr>
            <w:r>
              <w:rPr>
                <w:color w:val="000000"/>
                <w:sz w:val="14"/>
              </w:rPr>
              <w:t>Partial</w:t>
            </w:r>
          </w:p>
        </w:tc>
        <w:tc>
          <w:tcPr>
            <w:tcW w:w="1109" w:type="dxa"/>
            <w:shd w:val="clear" w:color="auto" w:fill="FFFFFF"/>
            <w:tcMar>
              <w:top w:w="70" w:type="dxa"/>
              <w:left w:w="90" w:type="dxa"/>
              <w:bottom w:w="70" w:type="dxa"/>
              <w:right w:w="90" w:type="dxa"/>
            </w:tcMar>
            <w:vAlign w:val="center"/>
          </w:tcPr>
          <w:p w14:paraId="526DA8E9" w14:textId="77777777" w:rsidR="00472341" w:rsidRDefault="00000000">
            <w:pPr>
              <w:spacing w:after="0"/>
              <w:jc w:val="center"/>
            </w:pPr>
            <w:r>
              <w:rPr>
                <w:color w:val="000000"/>
                <w:sz w:val="14"/>
              </w:rPr>
              <w:t>24</w:t>
            </w:r>
          </w:p>
        </w:tc>
      </w:tr>
      <w:tr w:rsidR="00472341" w14:paraId="57F0396C" w14:textId="77777777">
        <w:trPr>
          <w:cantSplit/>
          <w:jc w:val="center"/>
        </w:trPr>
        <w:tc>
          <w:tcPr>
            <w:tcW w:w="490" w:type="dxa"/>
            <w:shd w:val="clear" w:color="auto" w:fill="F2F5FA"/>
            <w:tcMar>
              <w:top w:w="70" w:type="dxa"/>
              <w:left w:w="90" w:type="dxa"/>
              <w:bottom w:w="70" w:type="dxa"/>
              <w:right w:w="90" w:type="dxa"/>
            </w:tcMar>
            <w:vAlign w:val="center"/>
          </w:tcPr>
          <w:p w14:paraId="17482782" w14:textId="77777777" w:rsidR="00472341" w:rsidRDefault="00000000">
            <w:pPr>
              <w:spacing w:after="0"/>
              <w:jc w:val="center"/>
            </w:pPr>
            <w:r>
              <w:rPr>
                <w:color w:val="000000"/>
                <w:sz w:val="14"/>
              </w:rPr>
              <w:t>20</w:t>
            </w:r>
          </w:p>
        </w:tc>
        <w:tc>
          <w:tcPr>
            <w:tcW w:w="3485" w:type="dxa"/>
            <w:shd w:val="clear" w:color="auto" w:fill="F2F5FA"/>
            <w:tcMar>
              <w:top w:w="70" w:type="dxa"/>
              <w:left w:w="90" w:type="dxa"/>
              <w:bottom w:w="70" w:type="dxa"/>
              <w:right w:w="90" w:type="dxa"/>
            </w:tcMar>
            <w:vAlign w:val="center"/>
          </w:tcPr>
          <w:p w14:paraId="46205847" w14:textId="77777777" w:rsidR="00472341" w:rsidRDefault="00000000">
            <w:pPr>
              <w:spacing w:after="0"/>
            </w:pPr>
            <w:r>
              <w:rPr>
                <w:b/>
                <w:color w:val="2E5495"/>
                <w:sz w:val="14"/>
              </w:rPr>
              <w:t>Adjustments &amp; Concessions</w:t>
            </w:r>
          </w:p>
        </w:tc>
        <w:tc>
          <w:tcPr>
            <w:tcW w:w="662" w:type="dxa"/>
            <w:shd w:val="clear" w:color="auto" w:fill="F2F5FA"/>
            <w:tcMar>
              <w:top w:w="70" w:type="dxa"/>
              <w:left w:w="90" w:type="dxa"/>
              <w:bottom w:w="70" w:type="dxa"/>
              <w:right w:w="90" w:type="dxa"/>
            </w:tcMar>
            <w:vAlign w:val="center"/>
          </w:tcPr>
          <w:p w14:paraId="61E78285" w14:textId="77777777" w:rsidR="00472341" w:rsidRDefault="00000000">
            <w:pPr>
              <w:spacing w:after="0"/>
              <w:jc w:val="center"/>
            </w:pPr>
            <w:r>
              <w:rPr>
                <w:color w:val="000000"/>
                <w:sz w:val="14"/>
              </w:rPr>
              <w:t>V1</w:t>
            </w:r>
          </w:p>
        </w:tc>
        <w:tc>
          <w:tcPr>
            <w:tcW w:w="1123" w:type="dxa"/>
            <w:shd w:val="clear" w:color="auto" w:fill="E3F3E9"/>
            <w:tcMar>
              <w:top w:w="70" w:type="dxa"/>
              <w:left w:w="90" w:type="dxa"/>
              <w:bottom w:w="70" w:type="dxa"/>
              <w:right w:w="90" w:type="dxa"/>
            </w:tcMar>
            <w:vAlign w:val="center"/>
          </w:tcPr>
          <w:p w14:paraId="09870348" w14:textId="77777777" w:rsidR="00472341" w:rsidRDefault="00000000">
            <w:pPr>
              <w:spacing w:after="0"/>
              <w:jc w:val="center"/>
            </w:pPr>
            <w:r>
              <w:rPr>
                <w:color w:val="000000"/>
                <w:sz w:val="14"/>
              </w:rPr>
              <w:t>Complete</w:t>
            </w:r>
          </w:p>
        </w:tc>
        <w:tc>
          <w:tcPr>
            <w:tcW w:w="1238" w:type="dxa"/>
            <w:shd w:val="clear" w:color="auto" w:fill="FBF1D7"/>
            <w:tcMar>
              <w:top w:w="70" w:type="dxa"/>
              <w:left w:w="90" w:type="dxa"/>
              <w:bottom w:w="70" w:type="dxa"/>
              <w:right w:w="90" w:type="dxa"/>
            </w:tcMar>
            <w:vAlign w:val="center"/>
          </w:tcPr>
          <w:p w14:paraId="1B95A844" w14:textId="77777777" w:rsidR="00472341" w:rsidRDefault="00000000">
            <w:pPr>
              <w:spacing w:after="0"/>
              <w:jc w:val="center"/>
            </w:pPr>
            <w:r>
              <w:rPr>
                <w:color w:val="000000"/>
                <w:sz w:val="14"/>
              </w:rPr>
              <w:t>Partial</w:t>
            </w:r>
          </w:p>
        </w:tc>
        <w:tc>
          <w:tcPr>
            <w:tcW w:w="1109" w:type="dxa"/>
            <w:shd w:val="clear" w:color="auto" w:fill="F2F5FA"/>
            <w:tcMar>
              <w:top w:w="70" w:type="dxa"/>
              <w:left w:w="90" w:type="dxa"/>
              <w:bottom w:w="70" w:type="dxa"/>
              <w:right w:w="90" w:type="dxa"/>
            </w:tcMar>
            <w:vAlign w:val="center"/>
          </w:tcPr>
          <w:p w14:paraId="5764FAA4" w14:textId="77777777" w:rsidR="00472341" w:rsidRDefault="00000000">
            <w:pPr>
              <w:spacing w:after="0"/>
              <w:jc w:val="center"/>
            </w:pPr>
            <w:r>
              <w:rPr>
                <w:color w:val="000000"/>
                <w:sz w:val="14"/>
              </w:rPr>
              <w:t>14</w:t>
            </w:r>
          </w:p>
        </w:tc>
      </w:tr>
      <w:tr w:rsidR="00472341" w14:paraId="198A9886" w14:textId="77777777">
        <w:trPr>
          <w:cantSplit/>
          <w:jc w:val="center"/>
        </w:trPr>
        <w:tc>
          <w:tcPr>
            <w:tcW w:w="490" w:type="dxa"/>
            <w:shd w:val="clear" w:color="auto" w:fill="FFFFFF"/>
            <w:tcMar>
              <w:top w:w="70" w:type="dxa"/>
              <w:left w:w="90" w:type="dxa"/>
              <w:bottom w:w="70" w:type="dxa"/>
              <w:right w:w="90" w:type="dxa"/>
            </w:tcMar>
            <w:vAlign w:val="center"/>
          </w:tcPr>
          <w:p w14:paraId="35D7C7E4" w14:textId="77777777" w:rsidR="00472341" w:rsidRDefault="00000000">
            <w:pPr>
              <w:spacing w:after="0"/>
              <w:jc w:val="center"/>
            </w:pPr>
            <w:r>
              <w:rPr>
                <w:color w:val="000000"/>
                <w:sz w:val="14"/>
              </w:rPr>
              <w:t>21</w:t>
            </w:r>
          </w:p>
        </w:tc>
        <w:tc>
          <w:tcPr>
            <w:tcW w:w="3485" w:type="dxa"/>
            <w:shd w:val="clear" w:color="auto" w:fill="FFFFFF"/>
            <w:tcMar>
              <w:top w:w="70" w:type="dxa"/>
              <w:left w:w="90" w:type="dxa"/>
              <w:bottom w:w="70" w:type="dxa"/>
              <w:right w:w="90" w:type="dxa"/>
            </w:tcMar>
            <w:vAlign w:val="center"/>
          </w:tcPr>
          <w:p w14:paraId="321C3FA2" w14:textId="77777777" w:rsidR="00472341" w:rsidRDefault="00000000">
            <w:pPr>
              <w:spacing w:after="0"/>
            </w:pPr>
            <w:r>
              <w:rPr>
                <w:b/>
                <w:color w:val="2E5495"/>
                <w:sz w:val="14"/>
              </w:rPr>
              <w:t>Vendor Management</w:t>
            </w:r>
          </w:p>
        </w:tc>
        <w:tc>
          <w:tcPr>
            <w:tcW w:w="662" w:type="dxa"/>
            <w:shd w:val="clear" w:color="auto" w:fill="FFFFFF"/>
            <w:tcMar>
              <w:top w:w="70" w:type="dxa"/>
              <w:left w:w="90" w:type="dxa"/>
              <w:bottom w:w="70" w:type="dxa"/>
              <w:right w:w="90" w:type="dxa"/>
            </w:tcMar>
            <w:vAlign w:val="center"/>
          </w:tcPr>
          <w:p w14:paraId="00C20079" w14:textId="77777777" w:rsidR="00472341" w:rsidRDefault="00000000">
            <w:pPr>
              <w:spacing w:after="0"/>
              <w:jc w:val="center"/>
            </w:pPr>
            <w:r>
              <w:rPr>
                <w:color w:val="000000"/>
                <w:sz w:val="14"/>
              </w:rPr>
              <w:t>V1</w:t>
            </w:r>
          </w:p>
        </w:tc>
        <w:tc>
          <w:tcPr>
            <w:tcW w:w="1123" w:type="dxa"/>
            <w:shd w:val="clear" w:color="auto" w:fill="E3F3E9"/>
            <w:tcMar>
              <w:top w:w="70" w:type="dxa"/>
              <w:left w:w="90" w:type="dxa"/>
              <w:bottom w:w="70" w:type="dxa"/>
              <w:right w:w="90" w:type="dxa"/>
            </w:tcMar>
            <w:vAlign w:val="center"/>
          </w:tcPr>
          <w:p w14:paraId="2D98D489" w14:textId="77777777" w:rsidR="00472341" w:rsidRDefault="00000000">
            <w:pPr>
              <w:spacing w:after="0"/>
              <w:jc w:val="center"/>
            </w:pPr>
            <w:r>
              <w:rPr>
                <w:color w:val="000000"/>
                <w:sz w:val="14"/>
              </w:rPr>
              <w:t>Complete</w:t>
            </w:r>
          </w:p>
        </w:tc>
        <w:tc>
          <w:tcPr>
            <w:tcW w:w="1238" w:type="dxa"/>
            <w:shd w:val="clear" w:color="auto" w:fill="FBF1D7"/>
            <w:tcMar>
              <w:top w:w="70" w:type="dxa"/>
              <w:left w:w="90" w:type="dxa"/>
              <w:bottom w:w="70" w:type="dxa"/>
              <w:right w:w="90" w:type="dxa"/>
            </w:tcMar>
            <w:vAlign w:val="center"/>
          </w:tcPr>
          <w:p w14:paraId="5B1E568C" w14:textId="77777777" w:rsidR="00472341" w:rsidRDefault="00000000">
            <w:pPr>
              <w:spacing w:after="0"/>
              <w:jc w:val="center"/>
            </w:pPr>
            <w:r>
              <w:rPr>
                <w:color w:val="000000"/>
                <w:sz w:val="14"/>
              </w:rPr>
              <w:t>Partial</w:t>
            </w:r>
          </w:p>
        </w:tc>
        <w:tc>
          <w:tcPr>
            <w:tcW w:w="1109" w:type="dxa"/>
            <w:shd w:val="clear" w:color="auto" w:fill="FFFFFF"/>
            <w:tcMar>
              <w:top w:w="70" w:type="dxa"/>
              <w:left w:w="90" w:type="dxa"/>
              <w:bottom w:w="70" w:type="dxa"/>
              <w:right w:w="90" w:type="dxa"/>
            </w:tcMar>
            <w:vAlign w:val="center"/>
          </w:tcPr>
          <w:p w14:paraId="35EB28D7" w14:textId="77777777" w:rsidR="00472341" w:rsidRDefault="00000000">
            <w:pPr>
              <w:spacing w:after="0"/>
              <w:jc w:val="center"/>
            </w:pPr>
            <w:r>
              <w:rPr>
                <w:color w:val="000000"/>
                <w:sz w:val="14"/>
              </w:rPr>
              <w:t>13</w:t>
            </w:r>
          </w:p>
        </w:tc>
      </w:tr>
      <w:tr w:rsidR="00472341" w14:paraId="60A6A6B8" w14:textId="77777777">
        <w:trPr>
          <w:cantSplit/>
          <w:jc w:val="center"/>
        </w:trPr>
        <w:tc>
          <w:tcPr>
            <w:tcW w:w="490" w:type="dxa"/>
            <w:shd w:val="clear" w:color="auto" w:fill="F2F5FA"/>
            <w:tcMar>
              <w:top w:w="70" w:type="dxa"/>
              <w:left w:w="90" w:type="dxa"/>
              <w:bottom w:w="70" w:type="dxa"/>
              <w:right w:w="90" w:type="dxa"/>
            </w:tcMar>
            <w:vAlign w:val="center"/>
          </w:tcPr>
          <w:p w14:paraId="750A0D0A" w14:textId="77777777" w:rsidR="00472341" w:rsidRDefault="00000000">
            <w:pPr>
              <w:spacing w:after="0"/>
              <w:jc w:val="center"/>
            </w:pPr>
            <w:r>
              <w:rPr>
                <w:color w:val="000000"/>
                <w:sz w:val="14"/>
              </w:rPr>
              <w:t>22</w:t>
            </w:r>
          </w:p>
        </w:tc>
        <w:tc>
          <w:tcPr>
            <w:tcW w:w="3485" w:type="dxa"/>
            <w:shd w:val="clear" w:color="auto" w:fill="F2F5FA"/>
            <w:tcMar>
              <w:top w:w="70" w:type="dxa"/>
              <w:left w:w="90" w:type="dxa"/>
              <w:bottom w:w="70" w:type="dxa"/>
              <w:right w:w="90" w:type="dxa"/>
            </w:tcMar>
            <w:vAlign w:val="center"/>
          </w:tcPr>
          <w:p w14:paraId="1DA339F6" w14:textId="77777777" w:rsidR="00472341" w:rsidRDefault="00000000">
            <w:pPr>
              <w:spacing w:after="0"/>
            </w:pPr>
            <w:r>
              <w:rPr>
                <w:b/>
                <w:color w:val="2E5495"/>
                <w:sz w:val="14"/>
              </w:rPr>
              <w:t>Procurement &amp; Requisitions</w:t>
            </w:r>
          </w:p>
        </w:tc>
        <w:tc>
          <w:tcPr>
            <w:tcW w:w="662" w:type="dxa"/>
            <w:shd w:val="clear" w:color="auto" w:fill="F2F5FA"/>
            <w:tcMar>
              <w:top w:w="70" w:type="dxa"/>
              <w:left w:w="90" w:type="dxa"/>
              <w:bottom w:w="70" w:type="dxa"/>
              <w:right w:w="90" w:type="dxa"/>
            </w:tcMar>
            <w:vAlign w:val="center"/>
          </w:tcPr>
          <w:p w14:paraId="19F3597A" w14:textId="77777777" w:rsidR="00472341" w:rsidRDefault="00000000">
            <w:pPr>
              <w:spacing w:after="0"/>
              <w:jc w:val="center"/>
            </w:pPr>
            <w:r>
              <w:rPr>
                <w:color w:val="000000"/>
                <w:sz w:val="14"/>
              </w:rPr>
              <w:t>V1</w:t>
            </w:r>
          </w:p>
        </w:tc>
        <w:tc>
          <w:tcPr>
            <w:tcW w:w="1123" w:type="dxa"/>
            <w:shd w:val="clear" w:color="auto" w:fill="E3F3E9"/>
            <w:tcMar>
              <w:top w:w="70" w:type="dxa"/>
              <w:left w:w="90" w:type="dxa"/>
              <w:bottom w:w="70" w:type="dxa"/>
              <w:right w:w="90" w:type="dxa"/>
            </w:tcMar>
            <w:vAlign w:val="center"/>
          </w:tcPr>
          <w:p w14:paraId="27BC5F42" w14:textId="77777777" w:rsidR="00472341" w:rsidRDefault="00000000">
            <w:pPr>
              <w:spacing w:after="0"/>
              <w:jc w:val="center"/>
            </w:pPr>
            <w:r>
              <w:rPr>
                <w:color w:val="000000"/>
                <w:sz w:val="14"/>
              </w:rPr>
              <w:t>Complete</w:t>
            </w:r>
          </w:p>
        </w:tc>
        <w:tc>
          <w:tcPr>
            <w:tcW w:w="1238" w:type="dxa"/>
            <w:shd w:val="clear" w:color="auto" w:fill="FBF1D7"/>
            <w:tcMar>
              <w:top w:w="70" w:type="dxa"/>
              <w:left w:w="90" w:type="dxa"/>
              <w:bottom w:w="70" w:type="dxa"/>
              <w:right w:w="90" w:type="dxa"/>
            </w:tcMar>
            <w:vAlign w:val="center"/>
          </w:tcPr>
          <w:p w14:paraId="009F3AD3" w14:textId="77777777" w:rsidR="00472341" w:rsidRDefault="00000000">
            <w:pPr>
              <w:spacing w:after="0"/>
              <w:jc w:val="center"/>
            </w:pPr>
            <w:r>
              <w:rPr>
                <w:color w:val="000000"/>
                <w:sz w:val="14"/>
              </w:rPr>
              <w:t>Partial</w:t>
            </w:r>
          </w:p>
        </w:tc>
        <w:tc>
          <w:tcPr>
            <w:tcW w:w="1109" w:type="dxa"/>
            <w:shd w:val="clear" w:color="auto" w:fill="F2F5FA"/>
            <w:tcMar>
              <w:top w:w="70" w:type="dxa"/>
              <w:left w:w="90" w:type="dxa"/>
              <w:bottom w:w="70" w:type="dxa"/>
              <w:right w:w="90" w:type="dxa"/>
            </w:tcMar>
            <w:vAlign w:val="center"/>
          </w:tcPr>
          <w:p w14:paraId="77A06DF1" w14:textId="77777777" w:rsidR="00472341" w:rsidRDefault="00000000">
            <w:pPr>
              <w:spacing w:after="0"/>
              <w:jc w:val="center"/>
            </w:pPr>
            <w:r>
              <w:rPr>
                <w:color w:val="000000"/>
                <w:sz w:val="14"/>
              </w:rPr>
              <w:t>13</w:t>
            </w:r>
          </w:p>
        </w:tc>
      </w:tr>
      <w:tr w:rsidR="00472341" w14:paraId="53CF0453" w14:textId="77777777">
        <w:trPr>
          <w:cantSplit/>
          <w:jc w:val="center"/>
        </w:trPr>
        <w:tc>
          <w:tcPr>
            <w:tcW w:w="490" w:type="dxa"/>
            <w:shd w:val="clear" w:color="auto" w:fill="FFFFFF"/>
            <w:tcMar>
              <w:top w:w="70" w:type="dxa"/>
              <w:left w:w="90" w:type="dxa"/>
              <w:bottom w:w="70" w:type="dxa"/>
              <w:right w:w="90" w:type="dxa"/>
            </w:tcMar>
            <w:vAlign w:val="center"/>
          </w:tcPr>
          <w:p w14:paraId="7456C2EC" w14:textId="77777777" w:rsidR="00472341" w:rsidRDefault="00000000">
            <w:pPr>
              <w:spacing w:after="0"/>
              <w:jc w:val="center"/>
            </w:pPr>
            <w:r>
              <w:rPr>
                <w:color w:val="000000"/>
                <w:sz w:val="14"/>
              </w:rPr>
              <w:t>23</w:t>
            </w:r>
          </w:p>
        </w:tc>
        <w:tc>
          <w:tcPr>
            <w:tcW w:w="3485" w:type="dxa"/>
            <w:shd w:val="clear" w:color="auto" w:fill="FFFFFF"/>
            <w:tcMar>
              <w:top w:w="70" w:type="dxa"/>
              <w:left w:w="90" w:type="dxa"/>
              <w:bottom w:w="70" w:type="dxa"/>
              <w:right w:w="90" w:type="dxa"/>
            </w:tcMar>
            <w:vAlign w:val="center"/>
          </w:tcPr>
          <w:p w14:paraId="3F80CF05" w14:textId="77777777" w:rsidR="00472341" w:rsidRDefault="00000000">
            <w:pPr>
              <w:spacing w:after="0"/>
            </w:pPr>
            <w:r>
              <w:rPr>
                <w:b/>
                <w:color w:val="2E5495"/>
                <w:sz w:val="14"/>
              </w:rPr>
              <w:t>Purchase Orders, Delivery &amp; AP</w:t>
            </w:r>
          </w:p>
        </w:tc>
        <w:tc>
          <w:tcPr>
            <w:tcW w:w="662" w:type="dxa"/>
            <w:shd w:val="clear" w:color="auto" w:fill="FFFFFF"/>
            <w:tcMar>
              <w:top w:w="70" w:type="dxa"/>
              <w:left w:w="90" w:type="dxa"/>
              <w:bottom w:w="70" w:type="dxa"/>
              <w:right w:w="90" w:type="dxa"/>
            </w:tcMar>
            <w:vAlign w:val="center"/>
          </w:tcPr>
          <w:p w14:paraId="4B92D340" w14:textId="77777777" w:rsidR="00472341" w:rsidRDefault="00000000">
            <w:pPr>
              <w:spacing w:after="0"/>
              <w:jc w:val="center"/>
            </w:pPr>
            <w:r>
              <w:rPr>
                <w:color w:val="000000"/>
                <w:sz w:val="14"/>
              </w:rPr>
              <w:t>V1</w:t>
            </w:r>
          </w:p>
        </w:tc>
        <w:tc>
          <w:tcPr>
            <w:tcW w:w="1123" w:type="dxa"/>
            <w:shd w:val="clear" w:color="auto" w:fill="E3F3E9"/>
            <w:tcMar>
              <w:top w:w="70" w:type="dxa"/>
              <w:left w:w="90" w:type="dxa"/>
              <w:bottom w:w="70" w:type="dxa"/>
              <w:right w:w="90" w:type="dxa"/>
            </w:tcMar>
            <w:vAlign w:val="center"/>
          </w:tcPr>
          <w:p w14:paraId="5ABF0F52" w14:textId="77777777" w:rsidR="00472341" w:rsidRDefault="00000000">
            <w:pPr>
              <w:spacing w:after="0"/>
              <w:jc w:val="center"/>
            </w:pPr>
            <w:r>
              <w:rPr>
                <w:color w:val="000000"/>
                <w:sz w:val="14"/>
              </w:rPr>
              <w:t>Complete</w:t>
            </w:r>
          </w:p>
        </w:tc>
        <w:tc>
          <w:tcPr>
            <w:tcW w:w="1238" w:type="dxa"/>
            <w:shd w:val="clear" w:color="auto" w:fill="FBF1D7"/>
            <w:tcMar>
              <w:top w:w="70" w:type="dxa"/>
              <w:left w:w="90" w:type="dxa"/>
              <w:bottom w:w="70" w:type="dxa"/>
              <w:right w:w="90" w:type="dxa"/>
            </w:tcMar>
            <w:vAlign w:val="center"/>
          </w:tcPr>
          <w:p w14:paraId="6EBBAB28" w14:textId="77777777" w:rsidR="00472341" w:rsidRDefault="00000000">
            <w:pPr>
              <w:spacing w:after="0"/>
              <w:jc w:val="center"/>
            </w:pPr>
            <w:r>
              <w:rPr>
                <w:color w:val="000000"/>
                <w:sz w:val="14"/>
              </w:rPr>
              <w:t>Partial</w:t>
            </w:r>
          </w:p>
        </w:tc>
        <w:tc>
          <w:tcPr>
            <w:tcW w:w="1109" w:type="dxa"/>
            <w:shd w:val="clear" w:color="auto" w:fill="FFFFFF"/>
            <w:tcMar>
              <w:top w:w="70" w:type="dxa"/>
              <w:left w:w="90" w:type="dxa"/>
              <w:bottom w:w="70" w:type="dxa"/>
              <w:right w:w="90" w:type="dxa"/>
            </w:tcMar>
            <w:vAlign w:val="center"/>
          </w:tcPr>
          <w:p w14:paraId="30A20CBA" w14:textId="77777777" w:rsidR="00472341" w:rsidRDefault="00000000">
            <w:pPr>
              <w:spacing w:after="0"/>
              <w:jc w:val="center"/>
            </w:pPr>
            <w:r>
              <w:rPr>
                <w:color w:val="000000"/>
                <w:sz w:val="14"/>
              </w:rPr>
              <w:t>19</w:t>
            </w:r>
          </w:p>
        </w:tc>
      </w:tr>
      <w:tr w:rsidR="00472341" w14:paraId="4D12538D" w14:textId="77777777">
        <w:trPr>
          <w:cantSplit/>
          <w:jc w:val="center"/>
        </w:trPr>
        <w:tc>
          <w:tcPr>
            <w:tcW w:w="490" w:type="dxa"/>
            <w:shd w:val="clear" w:color="auto" w:fill="F2F5FA"/>
            <w:tcMar>
              <w:top w:w="70" w:type="dxa"/>
              <w:left w:w="90" w:type="dxa"/>
              <w:bottom w:w="70" w:type="dxa"/>
              <w:right w:w="90" w:type="dxa"/>
            </w:tcMar>
            <w:vAlign w:val="center"/>
          </w:tcPr>
          <w:p w14:paraId="47E5CC4D" w14:textId="77777777" w:rsidR="00472341" w:rsidRDefault="00000000">
            <w:pPr>
              <w:spacing w:after="0"/>
              <w:jc w:val="center"/>
            </w:pPr>
            <w:r>
              <w:rPr>
                <w:color w:val="000000"/>
                <w:sz w:val="14"/>
              </w:rPr>
              <w:t>24</w:t>
            </w:r>
          </w:p>
        </w:tc>
        <w:tc>
          <w:tcPr>
            <w:tcW w:w="3485" w:type="dxa"/>
            <w:shd w:val="clear" w:color="auto" w:fill="F2F5FA"/>
            <w:tcMar>
              <w:top w:w="70" w:type="dxa"/>
              <w:left w:w="90" w:type="dxa"/>
              <w:bottom w:w="70" w:type="dxa"/>
              <w:right w:w="90" w:type="dxa"/>
            </w:tcMar>
            <w:vAlign w:val="center"/>
          </w:tcPr>
          <w:p w14:paraId="55DB923E" w14:textId="77777777" w:rsidR="00472341" w:rsidRDefault="00000000">
            <w:pPr>
              <w:spacing w:after="0"/>
            </w:pPr>
            <w:r>
              <w:rPr>
                <w:b/>
                <w:color w:val="2E5495"/>
                <w:sz w:val="14"/>
              </w:rPr>
              <w:t>Inventory &amp; Stock Ledger</w:t>
            </w:r>
          </w:p>
        </w:tc>
        <w:tc>
          <w:tcPr>
            <w:tcW w:w="662" w:type="dxa"/>
            <w:shd w:val="clear" w:color="auto" w:fill="F2F5FA"/>
            <w:tcMar>
              <w:top w:w="70" w:type="dxa"/>
              <w:left w:w="90" w:type="dxa"/>
              <w:bottom w:w="70" w:type="dxa"/>
              <w:right w:w="90" w:type="dxa"/>
            </w:tcMar>
            <w:vAlign w:val="center"/>
          </w:tcPr>
          <w:p w14:paraId="6386406B" w14:textId="77777777" w:rsidR="00472341" w:rsidRDefault="00000000">
            <w:pPr>
              <w:spacing w:after="0"/>
              <w:jc w:val="center"/>
            </w:pPr>
            <w:r>
              <w:rPr>
                <w:color w:val="000000"/>
                <w:sz w:val="14"/>
              </w:rPr>
              <w:t>V1</w:t>
            </w:r>
          </w:p>
        </w:tc>
        <w:tc>
          <w:tcPr>
            <w:tcW w:w="1123" w:type="dxa"/>
            <w:shd w:val="clear" w:color="auto" w:fill="E3F3E9"/>
            <w:tcMar>
              <w:top w:w="70" w:type="dxa"/>
              <w:left w:w="90" w:type="dxa"/>
              <w:bottom w:w="70" w:type="dxa"/>
              <w:right w:w="90" w:type="dxa"/>
            </w:tcMar>
            <w:vAlign w:val="center"/>
          </w:tcPr>
          <w:p w14:paraId="3062384A" w14:textId="77777777" w:rsidR="00472341" w:rsidRDefault="00000000">
            <w:pPr>
              <w:spacing w:after="0"/>
              <w:jc w:val="center"/>
            </w:pPr>
            <w:r>
              <w:rPr>
                <w:color w:val="000000"/>
                <w:sz w:val="14"/>
              </w:rPr>
              <w:t>Complete</w:t>
            </w:r>
          </w:p>
        </w:tc>
        <w:tc>
          <w:tcPr>
            <w:tcW w:w="1238" w:type="dxa"/>
            <w:shd w:val="clear" w:color="auto" w:fill="FBF1D7"/>
            <w:tcMar>
              <w:top w:w="70" w:type="dxa"/>
              <w:left w:w="90" w:type="dxa"/>
              <w:bottom w:w="70" w:type="dxa"/>
              <w:right w:w="90" w:type="dxa"/>
            </w:tcMar>
            <w:vAlign w:val="center"/>
          </w:tcPr>
          <w:p w14:paraId="43164C8B" w14:textId="77777777" w:rsidR="00472341" w:rsidRDefault="00000000">
            <w:pPr>
              <w:spacing w:after="0"/>
              <w:jc w:val="center"/>
            </w:pPr>
            <w:r>
              <w:rPr>
                <w:color w:val="000000"/>
                <w:sz w:val="14"/>
              </w:rPr>
              <w:t>Partial</w:t>
            </w:r>
          </w:p>
        </w:tc>
        <w:tc>
          <w:tcPr>
            <w:tcW w:w="1109" w:type="dxa"/>
            <w:shd w:val="clear" w:color="auto" w:fill="F2F5FA"/>
            <w:tcMar>
              <w:top w:w="70" w:type="dxa"/>
              <w:left w:w="90" w:type="dxa"/>
              <w:bottom w:w="70" w:type="dxa"/>
              <w:right w:w="90" w:type="dxa"/>
            </w:tcMar>
            <w:vAlign w:val="center"/>
          </w:tcPr>
          <w:p w14:paraId="49834C48" w14:textId="77777777" w:rsidR="00472341" w:rsidRDefault="00000000">
            <w:pPr>
              <w:spacing w:after="0"/>
              <w:jc w:val="center"/>
            </w:pPr>
            <w:r>
              <w:rPr>
                <w:color w:val="000000"/>
                <w:sz w:val="14"/>
              </w:rPr>
              <w:t>13</w:t>
            </w:r>
          </w:p>
        </w:tc>
      </w:tr>
      <w:tr w:rsidR="00472341" w14:paraId="2EF6BB75" w14:textId="77777777">
        <w:trPr>
          <w:cantSplit/>
          <w:jc w:val="center"/>
        </w:trPr>
        <w:tc>
          <w:tcPr>
            <w:tcW w:w="490" w:type="dxa"/>
            <w:shd w:val="clear" w:color="auto" w:fill="FFFFFF"/>
            <w:tcMar>
              <w:top w:w="70" w:type="dxa"/>
              <w:left w:w="90" w:type="dxa"/>
              <w:bottom w:w="70" w:type="dxa"/>
              <w:right w:w="90" w:type="dxa"/>
            </w:tcMar>
            <w:vAlign w:val="center"/>
          </w:tcPr>
          <w:p w14:paraId="531C298E" w14:textId="77777777" w:rsidR="00472341" w:rsidRDefault="00000000">
            <w:pPr>
              <w:spacing w:after="0"/>
              <w:jc w:val="center"/>
            </w:pPr>
            <w:r>
              <w:rPr>
                <w:color w:val="000000"/>
                <w:sz w:val="14"/>
              </w:rPr>
              <w:t>25</w:t>
            </w:r>
          </w:p>
        </w:tc>
        <w:tc>
          <w:tcPr>
            <w:tcW w:w="3485" w:type="dxa"/>
            <w:shd w:val="clear" w:color="auto" w:fill="FFFFFF"/>
            <w:tcMar>
              <w:top w:w="70" w:type="dxa"/>
              <w:left w:w="90" w:type="dxa"/>
              <w:bottom w:w="70" w:type="dxa"/>
              <w:right w:w="90" w:type="dxa"/>
            </w:tcMar>
            <w:vAlign w:val="center"/>
          </w:tcPr>
          <w:p w14:paraId="7A73048C" w14:textId="77777777" w:rsidR="00472341" w:rsidRDefault="00000000">
            <w:pPr>
              <w:spacing w:after="0"/>
            </w:pPr>
            <w:r>
              <w:rPr>
                <w:b/>
                <w:color w:val="2E5495"/>
                <w:sz w:val="14"/>
              </w:rPr>
              <w:t>Dashboards &amp; Operational Analytics</w:t>
            </w:r>
          </w:p>
        </w:tc>
        <w:tc>
          <w:tcPr>
            <w:tcW w:w="662" w:type="dxa"/>
            <w:shd w:val="clear" w:color="auto" w:fill="FFFFFF"/>
            <w:tcMar>
              <w:top w:w="70" w:type="dxa"/>
              <w:left w:w="90" w:type="dxa"/>
              <w:bottom w:w="70" w:type="dxa"/>
              <w:right w:w="90" w:type="dxa"/>
            </w:tcMar>
            <w:vAlign w:val="center"/>
          </w:tcPr>
          <w:p w14:paraId="29827881" w14:textId="77777777" w:rsidR="00472341" w:rsidRDefault="00000000">
            <w:pPr>
              <w:spacing w:after="0"/>
              <w:jc w:val="center"/>
            </w:pPr>
            <w:r>
              <w:rPr>
                <w:color w:val="000000"/>
                <w:sz w:val="14"/>
              </w:rPr>
              <w:t>V1</w:t>
            </w:r>
          </w:p>
        </w:tc>
        <w:tc>
          <w:tcPr>
            <w:tcW w:w="1123" w:type="dxa"/>
            <w:shd w:val="clear" w:color="auto" w:fill="FBF1D7"/>
            <w:tcMar>
              <w:top w:w="70" w:type="dxa"/>
              <w:left w:w="90" w:type="dxa"/>
              <w:bottom w:w="70" w:type="dxa"/>
              <w:right w:w="90" w:type="dxa"/>
            </w:tcMar>
            <w:vAlign w:val="center"/>
          </w:tcPr>
          <w:p w14:paraId="0D55BA45" w14:textId="77777777" w:rsidR="00472341" w:rsidRDefault="00000000">
            <w:pPr>
              <w:spacing w:after="0"/>
              <w:jc w:val="center"/>
            </w:pPr>
            <w:r>
              <w:rPr>
                <w:color w:val="000000"/>
                <w:sz w:val="14"/>
              </w:rPr>
              <w:t>Partial</w:t>
            </w:r>
          </w:p>
        </w:tc>
        <w:tc>
          <w:tcPr>
            <w:tcW w:w="1238" w:type="dxa"/>
            <w:shd w:val="clear" w:color="auto" w:fill="FBF1D7"/>
            <w:tcMar>
              <w:top w:w="70" w:type="dxa"/>
              <w:left w:w="90" w:type="dxa"/>
              <w:bottom w:w="70" w:type="dxa"/>
              <w:right w:w="90" w:type="dxa"/>
            </w:tcMar>
            <w:vAlign w:val="center"/>
          </w:tcPr>
          <w:p w14:paraId="2CD78E88" w14:textId="77777777" w:rsidR="00472341" w:rsidRDefault="00000000">
            <w:pPr>
              <w:spacing w:after="0"/>
              <w:jc w:val="center"/>
            </w:pPr>
            <w:r>
              <w:rPr>
                <w:color w:val="000000"/>
                <w:sz w:val="14"/>
              </w:rPr>
              <w:t>Partial</w:t>
            </w:r>
          </w:p>
        </w:tc>
        <w:tc>
          <w:tcPr>
            <w:tcW w:w="1109" w:type="dxa"/>
            <w:shd w:val="clear" w:color="auto" w:fill="FFFFFF"/>
            <w:tcMar>
              <w:top w:w="70" w:type="dxa"/>
              <w:left w:w="90" w:type="dxa"/>
              <w:bottom w:w="70" w:type="dxa"/>
              <w:right w:w="90" w:type="dxa"/>
            </w:tcMar>
            <w:vAlign w:val="center"/>
          </w:tcPr>
          <w:p w14:paraId="6483CA5A" w14:textId="77777777" w:rsidR="00472341" w:rsidRDefault="00000000">
            <w:pPr>
              <w:spacing w:after="0"/>
              <w:jc w:val="center"/>
            </w:pPr>
            <w:r>
              <w:rPr>
                <w:color w:val="000000"/>
                <w:sz w:val="14"/>
              </w:rPr>
              <w:t>12</w:t>
            </w:r>
          </w:p>
        </w:tc>
      </w:tr>
      <w:tr w:rsidR="00472341" w14:paraId="7C05CF83" w14:textId="77777777">
        <w:trPr>
          <w:cantSplit/>
          <w:jc w:val="center"/>
        </w:trPr>
        <w:tc>
          <w:tcPr>
            <w:tcW w:w="490" w:type="dxa"/>
            <w:shd w:val="clear" w:color="auto" w:fill="F2F5FA"/>
            <w:tcMar>
              <w:top w:w="70" w:type="dxa"/>
              <w:left w:w="90" w:type="dxa"/>
              <w:bottom w:w="70" w:type="dxa"/>
              <w:right w:w="90" w:type="dxa"/>
            </w:tcMar>
            <w:vAlign w:val="center"/>
          </w:tcPr>
          <w:p w14:paraId="4A824C66" w14:textId="77777777" w:rsidR="00472341" w:rsidRDefault="00000000">
            <w:pPr>
              <w:spacing w:after="0"/>
              <w:jc w:val="center"/>
            </w:pPr>
            <w:r>
              <w:rPr>
                <w:color w:val="000000"/>
                <w:sz w:val="14"/>
              </w:rPr>
              <w:t>26</w:t>
            </w:r>
          </w:p>
        </w:tc>
        <w:tc>
          <w:tcPr>
            <w:tcW w:w="3485" w:type="dxa"/>
            <w:shd w:val="clear" w:color="auto" w:fill="F2F5FA"/>
            <w:tcMar>
              <w:top w:w="70" w:type="dxa"/>
              <w:left w:w="90" w:type="dxa"/>
              <w:bottom w:w="70" w:type="dxa"/>
              <w:right w:w="90" w:type="dxa"/>
            </w:tcMar>
            <w:vAlign w:val="center"/>
          </w:tcPr>
          <w:p w14:paraId="03B9B72E" w14:textId="77777777" w:rsidR="00472341" w:rsidRDefault="00000000">
            <w:pPr>
              <w:spacing w:after="0"/>
            </w:pPr>
            <w:r>
              <w:rPr>
                <w:b/>
                <w:color w:val="2E5495"/>
                <w:sz w:val="14"/>
              </w:rPr>
              <w:t>Reporting &amp; Exports</w:t>
            </w:r>
          </w:p>
        </w:tc>
        <w:tc>
          <w:tcPr>
            <w:tcW w:w="662" w:type="dxa"/>
            <w:shd w:val="clear" w:color="auto" w:fill="F2F5FA"/>
            <w:tcMar>
              <w:top w:w="70" w:type="dxa"/>
              <w:left w:w="90" w:type="dxa"/>
              <w:bottom w:w="70" w:type="dxa"/>
              <w:right w:w="90" w:type="dxa"/>
            </w:tcMar>
            <w:vAlign w:val="center"/>
          </w:tcPr>
          <w:p w14:paraId="06B51630" w14:textId="77777777" w:rsidR="00472341" w:rsidRDefault="00000000">
            <w:pPr>
              <w:spacing w:after="0"/>
              <w:jc w:val="center"/>
            </w:pPr>
            <w:r>
              <w:rPr>
                <w:color w:val="000000"/>
                <w:sz w:val="14"/>
              </w:rPr>
              <w:t>V1</w:t>
            </w:r>
          </w:p>
        </w:tc>
        <w:tc>
          <w:tcPr>
            <w:tcW w:w="1123" w:type="dxa"/>
            <w:shd w:val="clear" w:color="auto" w:fill="E3F3E9"/>
            <w:tcMar>
              <w:top w:w="70" w:type="dxa"/>
              <w:left w:w="90" w:type="dxa"/>
              <w:bottom w:w="70" w:type="dxa"/>
              <w:right w:w="90" w:type="dxa"/>
            </w:tcMar>
            <w:vAlign w:val="center"/>
          </w:tcPr>
          <w:p w14:paraId="6C20E4EF" w14:textId="77777777" w:rsidR="00472341" w:rsidRDefault="00000000">
            <w:pPr>
              <w:spacing w:after="0"/>
              <w:jc w:val="center"/>
            </w:pPr>
            <w:r>
              <w:rPr>
                <w:color w:val="000000"/>
                <w:sz w:val="14"/>
              </w:rPr>
              <w:t>Complete</w:t>
            </w:r>
          </w:p>
        </w:tc>
        <w:tc>
          <w:tcPr>
            <w:tcW w:w="1238" w:type="dxa"/>
            <w:shd w:val="clear" w:color="auto" w:fill="E3F3E9"/>
            <w:tcMar>
              <w:top w:w="70" w:type="dxa"/>
              <w:left w:w="90" w:type="dxa"/>
              <w:bottom w:w="70" w:type="dxa"/>
              <w:right w:w="90" w:type="dxa"/>
            </w:tcMar>
            <w:vAlign w:val="center"/>
          </w:tcPr>
          <w:p w14:paraId="44FB9930" w14:textId="77777777" w:rsidR="00472341" w:rsidRDefault="00000000">
            <w:pPr>
              <w:spacing w:after="0"/>
              <w:jc w:val="center"/>
            </w:pPr>
            <w:r>
              <w:rPr>
                <w:color w:val="000000"/>
                <w:sz w:val="14"/>
              </w:rPr>
              <w:t>Complete</w:t>
            </w:r>
          </w:p>
        </w:tc>
        <w:tc>
          <w:tcPr>
            <w:tcW w:w="1109" w:type="dxa"/>
            <w:shd w:val="clear" w:color="auto" w:fill="F2F5FA"/>
            <w:tcMar>
              <w:top w:w="70" w:type="dxa"/>
              <w:left w:w="90" w:type="dxa"/>
              <w:bottom w:w="70" w:type="dxa"/>
              <w:right w:w="90" w:type="dxa"/>
            </w:tcMar>
            <w:vAlign w:val="center"/>
          </w:tcPr>
          <w:p w14:paraId="0330A3BA" w14:textId="77777777" w:rsidR="00472341" w:rsidRDefault="00000000">
            <w:pPr>
              <w:spacing w:after="0"/>
              <w:jc w:val="center"/>
            </w:pPr>
            <w:r>
              <w:rPr>
                <w:color w:val="000000"/>
                <w:sz w:val="14"/>
              </w:rPr>
              <w:t>16</w:t>
            </w:r>
          </w:p>
        </w:tc>
      </w:tr>
      <w:tr w:rsidR="00472341" w14:paraId="7BDE000D" w14:textId="77777777">
        <w:trPr>
          <w:cantSplit/>
          <w:jc w:val="center"/>
        </w:trPr>
        <w:tc>
          <w:tcPr>
            <w:tcW w:w="490" w:type="dxa"/>
            <w:shd w:val="clear" w:color="auto" w:fill="FFFFFF"/>
            <w:tcMar>
              <w:top w:w="70" w:type="dxa"/>
              <w:left w:w="90" w:type="dxa"/>
              <w:bottom w:w="70" w:type="dxa"/>
              <w:right w:w="90" w:type="dxa"/>
            </w:tcMar>
            <w:vAlign w:val="center"/>
          </w:tcPr>
          <w:p w14:paraId="05F6D699" w14:textId="77777777" w:rsidR="00472341" w:rsidRDefault="00000000">
            <w:pPr>
              <w:spacing w:after="0"/>
              <w:jc w:val="center"/>
            </w:pPr>
            <w:r>
              <w:rPr>
                <w:color w:val="000000"/>
                <w:sz w:val="14"/>
              </w:rPr>
              <w:t>27</w:t>
            </w:r>
          </w:p>
        </w:tc>
        <w:tc>
          <w:tcPr>
            <w:tcW w:w="3485" w:type="dxa"/>
            <w:shd w:val="clear" w:color="auto" w:fill="FFFFFF"/>
            <w:tcMar>
              <w:top w:w="70" w:type="dxa"/>
              <w:left w:w="90" w:type="dxa"/>
              <w:bottom w:w="70" w:type="dxa"/>
              <w:right w:w="90" w:type="dxa"/>
            </w:tcMar>
            <w:vAlign w:val="center"/>
          </w:tcPr>
          <w:p w14:paraId="69935551" w14:textId="77777777" w:rsidR="00472341" w:rsidRDefault="00000000">
            <w:pPr>
              <w:spacing w:after="0"/>
            </w:pPr>
            <w:r>
              <w:rPr>
                <w:b/>
                <w:color w:val="2E5495"/>
                <w:sz w:val="14"/>
              </w:rPr>
              <w:t>Student Portal</w:t>
            </w:r>
          </w:p>
        </w:tc>
        <w:tc>
          <w:tcPr>
            <w:tcW w:w="662" w:type="dxa"/>
            <w:shd w:val="clear" w:color="auto" w:fill="FFFFFF"/>
            <w:tcMar>
              <w:top w:w="70" w:type="dxa"/>
              <w:left w:w="90" w:type="dxa"/>
              <w:bottom w:w="70" w:type="dxa"/>
              <w:right w:w="90" w:type="dxa"/>
            </w:tcMar>
            <w:vAlign w:val="center"/>
          </w:tcPr>
          <w:p w14:paraId="543CE4EF" w14:textId="77777777" w:rsidR="00472341" w:rsidRDefault="00000000">
            <w:pPr>
              <w:spacing w:after="0"/>
              <w:jc w:val="center"/>
            </w:pPr>
            <w:r>
              <w:rPr>
                <w:color w:val="000000"/>
                <w:sz w:val="14"/>
              </w:rPr>
              <w:t>V1</w:t>
            </w:r>
          </w:p>
        </w:tc>
        <w:tc>
          <w:tcPr>
            <w:tcW w:w="1123" w:type="dxa"/>
            <w:shd w:val="clear" w:color="auto" w:fill="ECEFF3"/>
            <w:tcMar>
              <w:top w:w="70" w:type="dxa"/>
              <w:left w:w="90" w:type="dxa"/>
              <w:bottom w:w="70" w:type="dxa"/>
              <w:right w:w="90" w:type="dxa"/>
            </w:tcMar>
            <w:vAlign w:val="center"/>
          </w:tcPr>
          <w:p w14:paraId="3F277CDE" w14:textId="77777777" w:rsidR="00472341" w:rsidRDefault="00000000">
            <w:pPr>
              <w:spacing w:after="0"/>
              <w:jc w:val="center"/>
            </w:pPr>
            <w:r>
              <w:rPr>
                <w:color w:val="000000"/>
                <w:sz w:val="14"/>
              </w:rPr>
              <w:t>Planned</w:t>
            </w:r>
          </w:p>
        </w:tc>
        <w:tc>
          <w:tcPr>
            <w:tcW w:w="1238" w:type="dxa"/>
            <w:shd w:val="clear" w:color="auto" w:fill="ECEFF3"/>
            <w:tcMar>
              <w:top w:w="70" w:type="dxa"/>
              <w:left w:w="90" w:type="dxa"/>
              <w:bottom w:w="70" w:type="dxa"/>
              <w:right w:w="90" w:type="dxa"/>
            </w:tcMar>
            <w:vAlign w:val="center"/>
          </w:tcPr>
          <w:p w14:paraId="68EE1488" w14:textId="77777777" w:rsidR="00472341" w:rsidRDefault="00000000">
            <w:pPr>
              <w:spacing w:after="0"/>
              <w:jc w:val="center"/>
            </w:pPr>
            <w:r>
              <w:rPr>
                <w:color w:val="000000"/>
                <w:sz w:val="14"/>
              </w:rPr>
              <w:t>Not started</w:t>
            </w:r>
          </w:p>
        </w:tc>
        <w:tc>
          <w:tcPr>
            <w:tcW w:w="1109" w:type="dxa"/>
            <w:shd w:val="clear" w:color="auto" w:fill="FFFFFF"/>
            <w:tcMar>
              <w:top w:w="70" w:type="dxa"/>
              <w:left w:w="90" w:type="dxa"/>
              <w:bottom w:w="70" w:type="dxa"/>
              <w:right w:w="90" w:type="dxa"/>
            </w:tcMar>
            <w:vAlign w:val="center"/>
          </w:tcPr>
          <w:p w14:paraId="109694FA" w14:textId="77777777" w:rsidR="00472341" w:rsidRDefault="00000000">
            <w:pPr>
              <w:spacing w:after="0"/>
              <w:jc w:val="center"/>
            </w:pPr>
            <w:r>
              <w:rPr>
                <w:color w:val="000000"/>
                <w:sz w:val="14"/>
              </w:rPr>
              <w:t>10</w:t>
            </w:r>
          </w:p>
        </w:tc>
      </w:tr>
      <w:tr w:rsidR="00472341" w14:paraId="17978753" w14:textId="77777777">
        <w:trPr>
          <w:cantSplit/>
          <w:jc w:val="center"/>
        </w:trPr>
        <w:tc>
          <w:tcPr>
            <w:tcW w:w="490" w:type="dxa"/>
            <w:shd w:val="clear" w:color="auto" w:fill="F2F5FA"/>
            <w:tcMar>
              <w:top w:w="70" w:type="dxa"/>
              <w:left w:w="90" w:type="dxa"/>
              <w:bottom w:w="70" w:type="dxa"/>
              <w:right w:w="90" w:type="dxa"/>
            </w:tcMar>
            <w:vAlign w:val="center"/>
          </w:tcPr>
          <w:p w14:paraId="0EB4ECA2" w14:textId="77777777" w:rsidR="00472341" w:rsidRDefault="00000000">
            <w:pPr>
              <w:spacing w:after="0"/>
              <w:jc w:val="center"/>
            </w:pPr>
            <w:r>
              <w:rPr>
                <w:color w:val="000000"/>
                <w:sz w:val="14"/>
              </w:rPr>
              <w:t>28</w:t>
            </w:r>
          </w:p>
        </w:tc>
        <w:tc>
          <w:tcPr>
            <w:tcW w:w="3485" w:type="dxa"/>
            <w:shd w:val="clear" w:color="auto" w:fill="F2F5FA"/>
            <w:tcMar>
              <w:top w:w="70" w:type="dxa"/>
              <w:left w:w="90" w:type="dxa"/>
              <w:bottom w:w="70" w:type="dxa"/>
              <w:right w:w="90" w:type="dxa"/>
            </w:tcMar>
            <w:vAlign w:val="center"/>
          </w:tcPr>
          <w:p w14:paraId="4DE6CAB5" w14:textId="77777777" w:rsidR="00472341" w:rsidRDefault="00000000">
            <w:pPr>
              <w:spacing w:after="0"/>
            </w:pPr>
            <w:r>
              <w:rPr>
                <w:b/>
                <w:color w:val="2E5495"/>
                <w:sz w:val="14"/>
              </w:rPr>
              <w:t>Parent Portal</w:t>
            </w:r>
          </w:p>
        </w:tc>
        <w:tc>
          <w:tcPr>
            <w:tcW w:w="662" w:type="dxa"/>
            <w:shd w:val="clear" w:color="auto" w:fill="F2F5FA"/>
            <w:tcMar>
              <w:top w:w="70" w:type="dxa"/>
              <w:left w:w="90" w:type="dxa"/>
              <w:bottom w:w="70" w:type="dxa"/>
              <w:right w:w="90" w:type="dxa"/>
            </w:tcMar>
            <w:vAlign w:val="center"/>
          </w:tcPr>
          <w:p w14:paraId="29FB6303" w14:textId="77777777" w:rsidR="00472341" w:rsidRDefault="00000000">
            <w:pPr>
              <w:spacing w:after="0"/>
              <w:jc w:val="center"/>
            </w:pPr>
            <w:r>
              <w:rPr>
                <w:color w:val="000000"/>
                <w:sz w:val="14"/>
              </w:rPr>
              <w:t>V1</w:t>
            </w:r>
          </w:p>
        </w:tc>
        <w:tc>
          <w:tcPr>
            <w:tcW w:w="1123" w:type="dxa"/>
            <w:shd w:val="clear" w:color="auto" w:fill="ECEFF3"/>
            <w:tcMar>
              <w:top w:w="70" w:type="dxa"/>
              <w:left w:w="90" w:type="dxa"/>
              <w:bottom w:w="70" w:type="dxa"/>
              <w:right w:w="90" w:type="dxa"/>
            </w:tcMar>
            <w:vAlign w:val="center"/>
          </w:tcPr>
          <w:p w14:paraId="2C123B17" w14:textId="77777777" w:rsidR="00472341" w:rsidRDefault="00000000">
            <w:pPr>
              <w:spacing w:after="0"/>
              <w:jc w:val="center"/>
            </w:pPr>
            <w:r>
              <w:rPr>
                <w:color w:val="000000"/>
                <w:sz w:val="14"/>
              </w:rPr>
              <w:t>Planned</w:t>
            </w:r>
          </w:p>
        </w:tc>
        <w:tc>
          <w:tcPr>
            <w:tcW w:w="1238" w:type="dxa"/>
            <w:shd w:val="clear" w:color="auto" w:fill="ECEFF3"/>
            <w:tcMar>
              <w:top w:w="70" w:type="dxa"/>
              <w:left w:w="90" w:type="dxa"/>
              <w:bottom w:w="70" w:type="dxa"/>
              <w:right w:w="90" w:type="dxa"/>
            </w:tcMar>
            <w:vAlign w:val="center"/>
          </w:tcPr>
          <w:p w14:paraId="5271A264" w14:textId="77777777" w:rsidR="00472341" w:rsidRDefault="00000000">
            <w:pPr>
              <w:spacing w:after="0"/>
              <w:jc w:val="center"/>
            </w:pPr>
            <w:r>
              <w:rPr>
                <w:color w:val="000000"/>
                <w:sz w:val="14"/>
              </w:rPr>
              <w:t>Not started</w:t>
            </w:r>
          </w:p>
        </w:tc>
        <w:tc>
          <w:tcPr>
            <w:tcW w:w="1109" w:type="dxa"/>
            <w:shd w:val="clear" w:color="auto" w:fill="F2F5FA"/>
            <w:tcMar>
              <w:top w:w="70" w:type="dxa"/>
              <w:left w:w="90" w:type="dxa"/>
              <w:bottom w:w="70" w:type="dxa"/>
              <w:right w:w="90" w:type="dxa"/>
            </w:tcMar>
            <w:vAlign w:val="center"/>
          </w:tcPr>
          <w:p w14:paraId="6C6FC9A4" w14:textId="77777777" w:rsidR="00472341" w:rsidRDefault="00000000">
            <w:pPr>
              <w:spacing w:after="0"/>
              <w:jc w:val="center"/>
            </w:pPr>
            <w:r>
              <w:rPr>
                <w:color w:val="000000"/>
                <w:sz w:val="14"/>
              </w:rPr>
              <w:t>10</w:t>
            </w:r>
          </w:p>
        </w:tc>
      </w:tr>
      <w:tr w:rsidR="00472341" w14:paraId="2C410ABB" w14:textId="77777777">
        <w:trPr>
          <w:cantSplit/>
          <w:jc w:val="center"/>
        </w:trPr>
        <w:tc>
          <w:tcPr>
            <w:tcW w:w="490" w:type="dxa"/>
            <w:shd w:val="clear" w:color="auto" w:fill="FFFFFF"/>
            <w:tcMar>
              <w:top w:w="70" w:type="dxa"/>
              <w:left w:w="90" w:type="dxa"/>
              <w:bottom w:w="70" w:type="dxa"/>
              <w:right w:w="90" w:type="dxa"/>
            </w:tcMar>
            <w:vAlign w:val="center"/>
          </w:tcPr>
          <w:p w14:paraId="2B2F4076" w14:textId="77777777" w:rsidR="00472341" w:rsidRDefault="00000000">
            <w:pPr>
              <w:spacing w:after="0"/>
              <w:jc w:val="center"/>
            </w:pPr>
            <w:r>
              <w:rPr>
                <w:color w:val="000000"/>
                <w:sz w:val="14"/>
              </w:rPr>
              <w:t>29</w:t>
            </w:r>
          </w:p>
        </w:tc>
        <w:tc>
          <w:tcPr>
            <w:tcW w:w="3485" w:type="dxa"/>
            <w:shd w:val="clear" w:color="auto" w:fill="FFFFFF"/>
            <w:tcMar>
              <w:top w:w="70" w:type="dxa"/>
              <w:left w:w="90" w:type="dxa"/>
              <w:bottom w:w="70" w:type="dxa"/>
              <w:right w:w="90" w:type="dxa"/>
            </w:tcMar>
            <w:vAlign w:val="center"/>
          </w:tcPr>
          <w:p w14:paraId="4EC8C961" w14:textId="77777777" w:rsidR="00472341" w:rsidRDefault="00000000">
            <w:pPr>
              <w:spacing w:after="0"/>
            </w:pPr>
            <w:r>
              <w:rPr>
                <w:b/>
                <w:color w:val="2E5495"/>
                <w:sz w:val="14"/>
              </w:rPr>
              <w:t>Tasks &amp; Assignments</w:t>
            </w:r>
          </w:p>
        </w:tc>
        <w:tc>
          <w:tcPr>
            <w:tcW w:w="662" w:type="dxa"/>
            <w:shd w:val="clear" w:color="auto" w:fill="FFFFFF"/>
            <w:tcMar>
              <w:top w:w="70" w:type="dxa"/>
              <w:left w:w="90" w:type="dxa"/>
              <w:bottom w:w="70" w:type="dxa"/>
              <w:right w:w="90" w:type="dxa"/>
            </w:tcMar>
            <w:vAlign w:val="center"/>
          </w:tcPr>
          <w:p w14:paraId="07E27844" w14:textId="77777777" w:rsidR="00472341" w:rsidRDefault="00000000">
            <w:pPr>
              <w:spacing w:after="0"/>
              <w:jc w:val="center"/>
            </w:pPr>
            <w:r>
              <w:rPr>
                <w:color w:val="000000"/>
                <w:sz w:val="14"/>
              </w:rPr>
              <w:t>V1</w:t>
            </w:r>
          </w:p>
        </w:tc>
        <w:tc>
          <w:tcPr>
            <w:tcW w:w="1123" w:type="dxa"/>
            <w:shd w:val="clear" w:color="auto" w:fill="E3F3E9"/>
            <w:tcMar>
              <w:top w:w="70" w:type="dxa"/>
              <w:left w:w="90" w:type="dxa"/>
              <w:bottom w:w="70" w:type="dxa"/>
              <w:right w:w="90" w:type="dxa"/>
            </w:tcMar>
            <w:vAlign w:val="center"/>
          </w:tcPr>
          <w:p w14:paraId="162C7D02" w14:textId="77777777" w:rsidR="00472341" w:rsidRDefault="00000000">
            <w:pPr>
              <w:spacing w:after="0"/>
              <w:jc w:val="center"/>
            </w:pPr>
            <w:r>
              <w:rPr>
                <w:color w:val="000000"/>
                <w:sz w:val="14"/>
              </w:rPr>
              <w:t>Complete</w:t>
            </w:r>
          </w:p>
        </w:tc>
        <w:tc>
          <w:tcPr>
            <w:tcW w:w="1238" w:type="dxa"/>
            <w:shd w:val="clear" w:color="auto" w:fill="E3F3E9"/>
            <w:tcMar>
              <w:top w:w="70" w:type="dxa"/>
              <w:left w:w="90" w:type="dxa"/>
              <w:bottom w:w="70" w:type="dxa"/>
              <w:right w:w="90" w:type="dxa"/>
            </w:tcMar>
            <w:vAlign w:val="center"/>
          </w:tcPr>
          <w:p w14:paraId="43C460F6" w14:textId="77777777" w:rsidR="00472341" w:rsidRDefault="00000000">
            <w:pPr>
              <w:spacing w:after="0"/>
              <w:jc w:val="center"/>
            </w:pPr>
            <w:r>
              <w:rPr>
                <w:color w:val="000000"/>
                <w:sz w:val="14"/>
              </w:rPr>
              <w:t>Complete</w:t>
            </w:r>
          </w:p>
        </w:tc>
        <w:tc>
          <w:tcPr>
            <w:tcW w:w="1109" w:type="dxa"/>
            <w:shd w:val="clear" w:color="auto" w:fill="FFFFFF"/>
            <w:tcMar>
              <w:top w:w="70" w:type="dxa"/>
              <w:left w:w="90" w:type="dxa"/>
              <w:bottom w:w="70" w:type="dxa"/>
              <w:right w:w="90" w:type="dxa"/>
            </w:tcMar>
            <w:vAlign w:val="center"/>
          </w:tcPr>
          <w:p w14:paraId="5FC88FC9" w14:textId="77777777" w:rsidR="00472341" w:rsidRDefault="00000000">
            <w:pPr>
              <w:spacing w:after="0"/>
              <w:jc w:val="center"/>
            </w:pPr>
            <w:r>
              <w:rPr>
                <w:color w:val="000000"/>
                <w:sz w:val="14"/>
              </w:rPr>
              <w:t>10</w:t>
            </w:r>
          </w:p>
        </w:tc>
      </w:tr>
      <w:tr w:rsidR="00472341" w14:paraId="698D20A9" w14:textId="77777777">
        <w:trPr>
          <w:cantSplit/>
          <w:jc w:val="center"/>
        </w:trPr>
        <w:tc>
          <w:tcPr>
            <w:tcW w:w="490" w:type="dxa"/>
            <w:shd w:val="clear" w:color="auto" w:fill="F2F5FA"/>
            <w:tcMar>
              <w:top w:w="70" w:type="dxa"/>
              <w:left w:w="90" w:type="dxa"/>
              <w:bottom w:w="70" w:type="dxa"/>
              <w:right w:w="90" w:type="dxa"/>
            </w:tcMar>
            <w:vAlign w:val="center"/>
          </w:tcPr>
          <w:p w14:paraId="5645734F" w14:textId="77777777" w:rsidR="00472341" w:rsidRDefault="00000000">
            <w:pPr>
              <w:spacing w:after="0"/>
              <w:jc w:val="center"/>
            </w:pPr>
            <w:r>
              <w:rPr>
                <w:color w:val="000000"/>
                <w:sz w:val="14"/>
              </w:rPr>
              <w:t>30</w:t>
            </w:r>
          </w:p>
        </w:tc>
        <w:tc>
          <w:tcPr>
            <w:tcW w:w="3485" w:type="dxa"/>
            <w:shd w:val="clear" w:color="auto" w:fill="F2F5FA"/>
            <w:tcMar>
              <w:top w:w="70" w:type="dxa"/>
              <w:left w:w="90" w:type="dxa"/>
              <w:bottom w:w="70" w:type="dxa"/>
              <w:right w:w="90" w:type="dxa"/>
            </w:tcMar>
            <w:vAlign w:val="center"/>
          </w:tcPr>
          <w:p w14:paraId="41659390" w14:textId="77777777" w:rsidR="00472341" w:rsidRDefault="00000000">
            <w:pPr>
              <w:spacing w:after="0"/>
            </w:pPr>
            <w:r>
              <w:rPr>
                <w:b/>
                <w:color w:val="2E5495"/>
                <w:sz w:val="14"/>
              </w:rPr>
              <w:t>System Health &amp; Monitoring</w:t>
            </w:r>
          </w:p>
        </w:tc>
        <w:tc>
          <w:tcPr>
            <w:tcW w:w="662" w:type="dxa"/>
            <w:shd w:val="clear" w:color="auto" w:fill="F2F5FA"/>
            <w:tcMar>
              <w:top w:w="70" w:type="dxa"/>
              <w:left w:w="90" w:type="dxa"/>
              <w:bottom w:w="70" w:type="dxa"/>
              <w:right w:w="90" w:type="dxa"/>
            </w:tcMar>
            <w:vAlign w:val="center"/>
          </w:tcPr>
          <w:p w14:paraId="70DACA6F" w14:textId="77777777" w:rsidR="00472341" w:rsidRDefault="00000000">
            <w:pPr>
              <w:spacing w:after="0"/>
              <w:jc w:val="center"/>
            </w:pPr>
            <w:r>
              <w:rPr>
                <w:color w:val="000000"/>
                <w:sz w:val="14"/>
              </w:rPr>
              <w:t>V1</w:t>
            </w:r>
          </w:p>
        </w:tc>
        <w:tc>
          <w:tcPr>
            <w:tcW w:w="1123" w:type="dxa"/>
            <w:shd w:val="clear" w:color="auto" w:fill="E3F3E9"/>
            <w:tcMar>
              <w:top w:w="70" w:type="dxa"/>
              <w:left w:w="90" w:type="dxa"/>
              <w:bottom w:w="70" w:type="dxa"/>
              <w:right w:w="90" w:type="dxa"/>
            </w:tcMar>
            <w:vAlign w:val="center"/>
          </w:tcPr>
          <w:p w14:paraId="1494FD56" w14:textId="77777777" w:rsidR="00472341" w:rsidRDefault="00000000">
            <w:pPr>
              <w:spacing w:after="0"/>
              <w:jc w:val="center"/>
            </w:pPr>
            <w:r>
              <w:rPr>
                <w:color w:val="000000"/>
                <w:sz w:val="14"/>
              </w:rPr>
              <w:t>Complete</w:t>
            </w:r>
          </w:p>
        </w:tc>
        <w:tc>
          <w:tcPr>
            <w:tcW w:w="1238" w:type="dxa"/>
            <w:shd w:val="clear" w:color="auto" w:fill="E3F3E9"/>
            <w:tcMar>
              <w:top w:w="70" w:type="dxa"/>
              <w:left w:w="90" w:type="dxa"/>
              <w:bottom w:w="70" w:type="dxa"/>
              <w:right w:w="90" w:type="dxa"/>
            </w:tcMar>
            <w:vAlign w:val="center"/>
          </w:tcPr>
          <w:p w14:paraId="32C78D35" w14:textId="77777777" w:rsidR="00472341" w:rsidRDefault="00000000">
            <w:pPr>
              <w:spacing w:after="0"/>
              <w:jc w:val="center"/>
            </w:pPr>
            <w:r>
              <w:rPr>
                <w:color w:val="000000"/>
                <w:sz w:val="14"/>
              </w:rPr>
              <w:t>Complete</w:t>
            </w:r>
          </w:p>
        </w:tc>
        <w:tc>
          <w:tcPr>
            <w:tcW w:w="1109" w:type="dxa"/>
            <w:shd w:val="clear" w:color="auto" w:fill="F2F5FA"/>
            <w:tcMar>
              <w:top w:w="70" w:type="dxa"/>
              <w:left w:w="90" w:type="dxa"/>
              <w:bottom w:w="70" w:type="dxa"/>
              <w:right w:w="90" w:type="dxa"/>
            </w:tcMar>
            <w:vAlign w:val="center"/>
          </w:tcPr>
          <w:p w14:paraId="2C80F03D" w14:textId="77777777" w:rsidR="00472341" w:rsidRDefault="00000000">
            <w:pPr>
              <w:spacing w:after="0"/>
              <w:jc w:val="center"/>
            </w:pPr>
            <w:r>
              <w:rPr>
                <w:color w:val="000000"/>
                <w:sz w:val="14"/>
              </w:rPr>
              <w:t>13</w:t>
            </w:r>
          </w:p>
        </w:tc>
      </w:tr>
      <w:tr w:rsidR="00472341" w14:paraId="62D0B717" w14:textId="77777777">
        <w:trPr>
          <w:cantSplit/>
          <w:jc w:val="center"/>
        </w:trPr>
        <w:tc>
          <w:tcPr>
            <w:tcW w:w="490" w:type="dxa"/>
            <w:shd w:val="clear" w:color="auto" w:fill="FFFFFF"/>
            <w:tcMar>
              <w:top w:w="70" w:type="dxa"/>
              <w:left w:w="90" w:type="dxa"/>
              <w:bottom w:w="70" w:type="dxa"/>
              <w:right w:w="90" w:type="dxa"/>
            </w:tcMar>
            <w:vAlign w:val="center"/>
          </w:tcPr>
          <w:p w14:paraId="662ADEB1" w14:textId="77777777" w:rsidR="00472341" w:rsidRDefault="00000000">
            <w:pPr>
              <w:spacing w:after="0"/>
              <w:jc w:val="center"/>
            </w:pPr>
            <w:r>
              <w:t>31</w:t>
            </w:r>
          </w:p>
        </w:tc>
        <w:tc>
          <w:tcPr>
            <w:tcW w:w="3485" w:type="dxa"/>
            <w:shd w:val="clear" w:color="auto" w:fill="FFFFFF"/>
            <w:tcMar>
              <w:top w:w="70" w:type="dxa"/>
              <w:left w:w="90" w:type="dxa"/>
              <w:bottom w:w="70" w:type="dxa"/>
              <w:right w:w="90" w:type="dxa"/>
            </w:tcMar>
            <w:vAlign w:val="center"/>
          </w:tcPr>
          <w:p w14:paraId="15AE0A57" w14:textId="77777777" w:rsidR="00472341" w:rsidRDefault="00000000">
            <w:pPr>
              <w:spacing w:after="0"/>
            </w:pPr>
            <w:r>
              <w:t>Support Tickets</w:t>
            </w:r>
          </w:p>
        </w:tc>
        <w:tc>
          <w:tcPr>
            <w:tcW w:w="662" w:type="dxa"/>
            <w:shd w:val="clear" w:color="auto" w:fill="FFFFFF"/>
            <w:tcMar>
              <w:top w:w="70" w:type="dxa"/>
              <w:left w:w="90" w:type="dxa"/>
              <w:bottom w:w="70" w:type="dxa"/>
              <w:right w:w="90" w:type="dxa"/>
            </w:tcMar>
            <w:vAlign w:val="center"/>
          </w:tcPr>
          <w:p w14:paraId="50CF5D82" w14:textId="77777777" w:rsidR="00472341" w:rsidRDefault="00000000">
            <w:pPr>
              <w:spacing w:after="0"/>
              <w:jc w:val="center"/>
            </w:pPr>
            <w:r>
              <w:t>V1</w:t>
            </w:r>
          </w:p>
        </w:tc>
        <w:tc>
          <w:tcPr>
            <w:tcW w:w="1123" w:type="dxa"/>
            <w:shd w:val="clear" w:color="auto" w:fill="E3F3E9"/>
            <w:tcMar>
              <w:top w:w="70" w:type="dxa"/>
              <w:left w:w="90" w:type="dxa"/>
              <w:bottom w:w="70" w:type="dxa"/>
              <w:right w:w="90" w:type="dxa"/>
            </w:tcMar>
            <w:vAlign w:val="center"/>
          </w:tcPr>
          <w:p w14:paraId="3E431D04" w14:textId="77777777" w:rsidR="00472341" w:rsidRDefault="00000000">
            <w:pPr>
              <w:spacing w:after="0"/>
              <w:jc w:val="center"/>
            </w:pPr>
            <w:r>
              <w:t>Complete</w:t>
            </w:r>
          </w:p>
        </w:tc>
        <w:tc>
          <w:tcPr>
            <w:tcW w:w="1238" w:type="dxa"/>
            <w:shd w:val="clear" w:color="auto" w:fill="E3F3E9"/>
            <w:tcMar>
              <w:top w:w="70" w:type="dxa"/>
              <w:left w:w="90" w:type="dxa"/>
              <w:bottom w:w="70" w:type="dxa"/>
              <w:right w:w="90" w:type="dxa"/>
            </w:tcMar>
            <w:vAlign w:val="center"/>
          </w:tcPr>
          <w:p w14:paraId="2FBD05A9" w14:textId="77777777" w:rsidR="00472341" w:rsidRDefault="00000000">
            <w:pPr>
              <w:spacing w:after="0"/>
              <w:jc w:val="center"/>
            </w:pPr>
            <w:r>
              <w:t>Complete</w:t>
            </w:r>
          </w:p>
        </w:tc>
        <w:tc>
          <w:tcPr>
            <w:tcW w:w="1109" w:type="dxa"/>
            <w:shd w:val="clear" w:color="auto" w:fill="FFFFFF"/>
            <w:tcMar>
              <w:top w:w="70" w:type="dxa"/>
              <w:left w:w="90" w:type="dxa"/>
              <w:bottom w:w="70" w:type="dxa"/>
              <w:right w:w="90" w:type="dxa"/>
            </w:tcMar>
            <w:vAlign w:val="center"/>
          </w:tcPr>
          <w:p w14:paraId="2C80F03D" w14:textId="77777777" w:rsidR="00472341" w:rsidRDefault="00000000">
            <w:pPr>
              <w:spacing w:after="0"/>
              <w:jc w:val="center"/>
            </w:pPr>
            <w:r>
              <w:t>15</w:t>
            </w:r>
          </w:p>
        </w:tc>
      </w:tr>
    </w:tbl>
    <w:p w14:paraId="7C0CEA69" w14:textId="77777777" w:rsidR="00472341" w:rsidRDefault="00000000">
      <w:r>
        <w:br w:type="page"/>
      </w:r>
    </w:p>
    <w:p w14:paraId="1689A985" w14:textId="77777777" w:rsidR="00472341" w:rsidRDefault="00000000">
      <w:pPr>
        <w:pStyle w:val="Heading1"/>
        <w:keepNext/>
        <w:keepLines/>
        <w:pBdr>
          <w:bottom w:val="single" w:sz="8" w:space="3" w:color="4472C4"/>
        </w:pBdr>
        <w:spacing w:before="80" w:after="80"/>
      </w:pPr>
      <w:r>
        <w:lastRenderedPageBreak/>
        <w:t>3. Modules by Tier</w:t>
      </w:r>
    </w:p>
    <w:p w14:paraId="3A391208" w14:textId="77777777" w:rsidR="00472341" w:rsidRDefault="00000000">
      <w:pPr>
        <w:spacing w:after="80" w:line="252" w:lineRule="auto"/>
      </w:pPr>
      <w:r>
        <w:rPr>
          <w:color w:val="000000"/>
        </w:rPr>
        <w:t>Every module has a current feature table. Completed modules list code-backed capability. Planned modules list the minimum intended scope and the dependencies that prevent them from being marked complete.</w:t>
      </w:r>
    </w:p>
    <w:tbl>
      <w:tblPr>
        <w:tblW w:w="0" w:type="auto"/>
        <w:jc w:val="center"/>
        <w:tblLayout w:type="fixed"/>
        <w:tblLook w:val="04A0" w:firstRow="1" w:lastRow="0" w:firstColumn="1" w:lastColumn="0" w:noHBand="0" w:noVBand="1"/>
      </w:tblPr>
      <w:tblGrid>
        <w:gridCol w:w="10253"/>
      </w:tblGrid>
      <w:tr w:rsidR="00472341" w14:paraId="12A0F3FC" w14:textId="77777777">
        <w:trPr>
          <w:jc w:val="center"/>
        </w:trPr>
        <w:tc>
          <w:tcPr>
            <w:tcW w:w="10253" w:type="dxa"/>
            <w:shd w:val="clear" w:color="auto" w:fill="2E5495"/>
            <w:tcMar>
              <w:top w:w="110" w:type="dxa"/>
              <w:left w:w="140" w:type="dxa"/>
              <w:bottom w:w="105" w:type="dxa"/>
              <w:right w:w="140" w:type="dxa"/>
            </w:tcMar>
          </w:tcPr>
          <w:p w14:paraId="3A759805" w14:textId="77777777" w:rsidR="00472341" w:rsidRDefault="00000000">
            <w:pPr>
              <w:spacing w:after="40"/>
            </w:pPr>
            <w:r>
              <w:rPr>
                <w:b/>
                <w:color w:val="FFFFFF"/>
                <w:sz w:val="24"/>
              </w:rPr>
              <w:t>TIER 1 - CORE PLATFORM</w:t>
            </w:r>
          </w:p>
          <w:p w14:paraId="4C55CCDC" w14:textId="77777777" w:rsidR="00472341" w:rsidRDefault="00000000">
            <w:pPr>
              <w:spacing w:after="0"/>
            </w:pPr>
            <w:r>
              <w:rPr>
                <w:color w:val="FFFFFF"/>
                <w:sz w:val="17"/>
              </w:rPr>
              <w:t>Tenant, identity, access, control, audit, configuration, and workflow foundations used across the platform.</w:t>
            </w:r>
          </w:p>
        </w:tc>
      </w:tr>
    </w:tbl>
    <w:p w14:paraId="43BCB8C7" w14:textId="77777777" w:rsidR="00472341" w:rsidRDefault="00000000">
      <w:pPr>
        <w:pStyle w:val="Heading2"/>
        <w:keepNext/>
        <w:keepLines/>
        <w:spacing w:before="140" w:after="80"/>
      </w:pPr>
      <w:r>
        <w:t>Module 1: School &amp; Branch Management</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1224"/>
        <w:gridCol w:w="1440"/>
        <w:gridCol w:w="1296"/>
        <w:gridCol w:w="6293"/>
      </w:tblGrid>
      <w:tr w:rsidR="00472341" w14:paraId="10C1FD1D" w14:textId="77777777">
        <w:trPr>
          <w:jc w:val="center"/>
        </w:trPr>
        <w:tc>
          <w:tcPr>
            <w:tcW w:w="1224" w:type="dxa"/>
            <w:shd w:val="clear" w:color="auto" w:fill="ECEFF3"/>
            <w:tcMar>
              <w:top w:w="55" w:type="dxa"/>
              <w:left w:w="70" w:type="dxa"/>
              <w:bottom w:w="55" w:type="dxa"/>
              <w:right w:w="70" w:type="dxa"/>
            </w:tcMar>
            <w:vAlign w:val="center"/>
          </w:tcPr>
          <w:p w14:paraId="3A0986E8" w14:textId="77777777" w:rsidR="00472341" w:rsidRDefault="00000000">
            <w:pPr>
              <w:spacing w:after="0"/>
            </w:pPr>
            <w:r>
              <w:rPr>
                <w:b/>
                <w:color w:val="000000"/>
                <w:sz w:val="15"/>
              </w:rPr>
              <w:t xml:space="preserve">Phase: </w:t>
            </w:r>
            <w:r>
              <w:rPr>
                <w:color w:val="000000"/>
                <w:sz w:val="15"/>
              </w:rPr>
              <w:t>V1</w:t>
            </w:r>
          </w:p>
        </w:tc>
        <w:tc>
          <w:tcPr>
            <w:tcW w:w="1440" w:type="dxa"/>
            <w:shd w:val="clear" w:color="auto" w:fill="FBF1D7"/>
            <w:tcMar>
              <w:top w:w="55" w:type="dxa"/>
              <w:left w:w="70" w:type="dxa"/>
              <w:bottom w:w="55" w:type="dxa"/>
              <w:right w:w="70" w:type="dxa"/>
            </w:tcMar>
            <w:vAlign w:val="center"/>
          </w:tcPr>
          <w:p w14:paraId="1A89393E" w14:textId="77777777" w:rsidR="00472341" w:rsidRDefault="00000000">
            <w:pPr>
              <w:spacing w:after="0"/>
            </w:pPr>
            <w:r>
              <w:rPr>
                <w:b/>
                <w:color w:val="000000"/>
                <w:sz w:val="15"/>
              </w:rPr>
              <w:t xml:space="preserve">Backend: </w:t>
            </w:r>
            <w:r>
              <w:rPr>
                <w:color w:val="000000"/>
                <w:sz w:val="15"/>
              </w:rPr>
              <w:t>Partial</w:t>
            </w:r>
          </w:p>
        </w:tc>
        <w:tc>
          <w:tcPr>
            <w:tcW w:w="1296" w:type="dxa"/>
            <w:shd w:val="clear" w:color="auto" w:fill="FBF1D7"/>
            <w:tcMar>
              <w:top w:w="55" w:type="dxa"/>
              <w:left w:w="70" w:type="dxa"/>
              <w:bottom w:w="55" w:type="dxa"/>
              <w:right w:w="70" w:type="dxa"/>
            </w:tcMar>
            <w:vAlign w:val="center"/>
          </w:tcPr>
          <w:p w14:paraId="1D65B387" w14:textId="77777777" w:rsidR="00472341" w:rsidRDefault="00000000">
            <w:pPr>
              <w:spacing w:after="0"/>
            </w:pPr>
            <w:r>
              <w:rPr>
                <w:b/>
                <w:color w:val="000000"/>
                <w:sz w:val="15"/>
              </w:rPr>
              <w:t xml:space="preserve">Integration: </w:t>
            </w:r>
            <w:r>
              <w:rPr>
                <w:color w:val="000000"/>
                <w:sz w:val="15"/>
              </w:rPr>
              <w:t>Partial</w:t>
            </w:r>
          </w:p>
        </w:tc>
        <w:tc>
          <w:tcPr>
            <w:tcW w:w="6293" w:type="dxa"/>
            <w:shd w:val="clear" w:color="auto" w:fill="ECEFF3"/>
            <w:tcMar>
              <w:top w:w="55" w:type="dxa"/>
              <w:left w:w="70" w:type="dxa"/>
              <w:bottom w:w="55" w:type="dxa"/>
              <w:right w:w="70" w:type="dxa"/>
            </w:tcMar>
            <w:vAlign w:val="center"/>
          </w:tcPr>
          <w:p w14:paraId="61A4F7C4" w14:textId="77777777" w:rsidR="00472341" w:rsidRDefault="00000000">
            <w:pPr>
              <w:spacing w:after="0"/>
            </w:pPr>
            <w:r>
              <w:rPr>
                <w:b/>
                <w:color w:val="000000"/>
                <w:sz w:val="15"/>
              </w:rPr>
              <w:t xml:space="preserve">Code: </w:t>
            </w:r>
            <w:r>
              <w:rPr>
                <w:color w:val="000000"/>
                <w:sz w:val="15"/>
              </w:rPr>
              <w:t>vs_schools; vs_tenants foundation</w:t>
            </w:r>
          </w:p>
        </w:tc>
      </w:tr>
    </w:tbl>
    <w:p w14:paraId="7D17EC04" w14:textId="77777777" w:rsidR="00472341" w:rsidRDefault="00000000">
      <w:pPr>
        <w:spacing w:line="252" w:lineRule="auto"/>
      </w:pPr>
      <w:r>
        <w:rPr>
          <w:color w:val="000000"/>
          <w:sz w:val="17"/>
        </w:rPr>
        <w:t>Shared-row multi-tenant school and branch administration. The current backend supports creation, listing, editing, statistics, package setup, primary administrators, and branch lifecycle operations. The main-branch designation is handed over rather than stranded, a school's sign-in address is governed and frozen once the school has been live, and school and branch writes emit audit evidence.</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5126"/>
        <w:gridCol w:w="5127"/>
        <w:gridCol w:w="213"/>
      </w:tblGrid>
      <w:tr w:rsidR="00472341" w14:paraId="08C2C455" w14:textId="77777777">
        <w:trPr>
          <w:cantSplit/>
          <w:jc w:val="center"/>
        </w:trPr>
        <w:tc>
          <w:tcPr>
            <w:tcW w:w="5126" w:type="dxa"/>
            <w:shd w:val="clear" w:color="auto" w:fill="FFFFFF"/>
            <w:tcMar>
              <w:top w:w="70" w:type="dxa"/>
              <w:left w:w="90" w:type="dxa"/>
              <w:bottom w:w="70" w:type="dxa"/>
              <w:right w:w="90" w:type="dxa"/>
            </w:tcMar>
            <w:vAlign w:val="center"/>
          </w:tcPr>
          <w:p w14:paraId="19C65549" w14:textId="77777777" w:rsidR="00472341" w:rsidRDefault="00000000">
            <w:pPr>
              <w:spacing w:after="0"/>
            </w:pPr>
            <w:r>
              <w:rPr>
                <w:color w:val="000000"/>
                <w:sz w:val="16"/>
              </w:rPr>
              <w:t>▸  Create, list, retrieve, and update schools</w:t>
            </w:r>
          </w:p>
        </w:tc>
        <w:tc>
          <w:tcPr>
            <w:tcW w:w="5126" w:type="dxa"/>
            <w:gridSpan w:val="2"/>
            <w:shd w:val="clear" w:color="auto" w:fill="FFFFFF"/>
            <w:tcMar>
              <w:top w:w="70" w:type="dxa"/>
              <w:left w:w="90" w:type="dxa"/>
              <w:bottom w:w="70" w:type="dxa"/>
              <w:right w:w="90" w:type="dxa"/>
            </w:tcMar>
            <w:vAlign w:val="center"/>
          </w:tcPr>
          <w:p w14:paraId="68C28059" w14:textId="77777777" w:rsidR="00472341" w:rsidRDefault="00000000">
            <w:pPr>
              <w:spacing w:after="0"/>
            </w:pPr>
            <w:r>
              <w:rPr>
                <w:color w:val="000000"/>
                <w:sz w:val="16"/>
              </w:rPr>
              <w:t>▸  Unique school slug and code allocation</w:t>
            </w:r>
          </w:p>
        </w:tc>
      </w:tr>
      <w:tr w:rsidR="00472341" w14:paraId="57115301" w14:textId="77777777">
        <w:trPr>
          <w:cantSplit/>
          <w:jc w:val="center"/>
        </w:trPr>
        <w:tc>
          <w:tcPr>
            <w:tcW w:w="5126" w:type="dxa"/>
            <w:shd w:val="clear" w:color="auto" w:fill="F2F5FA"/>
            <w:tcMar>
              <w:top w:w="70" w:type="dxa"/>
              <w:left w:w="90" w:type="dxa"/>
              <w:bottom w:w="70" w:type="dxa"/>
              <w:right w:w="90" w:type="dxa"/>
            </w:tcMar>
            <w:vAlign w:val="center"/>
          </w:tcPr>
          <w:p w14:paraId="32F296DE" w14:textId="77777777" w:rsidR="00472341" w:rsidRDefault="00000000">
            <w:pPr>
              <w:spacing w:after="0"/>
            </w:pPr>
            <w:r>
              <w:rPr>
                <w:color w:val="000000"/>
                <w:sz w:val="16"/>
              </w:rPr>
              <w:t>▸  School status, contact, location, and timezone data</w:t>
            </w:r>
          </w:p>
        </w:tc>
        <w:tc>
          <w:tcPr>
            <w:tcW w:w="5126" w:type="dxa"/>
            <w:gridSpan w:val="2"/>
            <w:shd w:val="clear" w:color="auto" w:fill="F2F5FA"/>
            <w:tcMar>
              <w:top w:w="70" w:type="dxa"/>
              <w:left w:w="90" w:type="dxa"/>
              <w:bottom w:w="70" w:type="dxa"/>
              <w:right w:w="90" w:type="dxa"/>
            </w:tcMar>
            <w:vAlign w:val="center"/>
          </w:tcPr>
          <w:p w14:paraId="1F92A003" w14:textId="77777777" w:rsidR="00472341" w:rsidRDefault="00000000">
            <w:pPr>
              <w:spacing w:after="0"/>
            </w:pPr>
            <w:r>
              <w:rPr>
                <w:color w:val="000000"/>
                <w:sz w:val="16"/>
              </w:rPr>
              <w:t>▸  School branding and logo record</w:t>
            </w:r>
          </w:p>
        </w:tc>
      </w:tr>
      <w:tr w:rsidR="00472341" w14:paraId="21A3E618" w14:textId="77777777">
        <w:trPr>
          <w:cantSplit/>
          <w:jc w:val="center"/>
        </w:trPr>
        <w:tc>
          <w:tcPr>
            <w:tcW w:w="5126" w:type="dxa"/>
            <w:shd w:val="clear" w:color="auto" w:fill="FFFFFF"/>
            <w:tcMar>
              <w:top w:w="70" w:type="dxa"/>
              <w:left w:w="90" w:type="dxa"/>
              <w:bottom w:w="70" w:type="dxa"/>
              <w:right w:w="90" w:type="dxa"/>
            </w:tcMar>
            <w:vAlign w:val="center"/>
          </w:tcPr>
          <w:p w14:paraId="4EAA24E1" w14:textId="77777777" w:rsidR="00472341" w:rsidRDefault="00000000">
            <w:pPr>
              <w:spacing w:after="0"/>
            </w:pPr>
            <w:r>
              <w:rPr>
                <w:color w:val="000000"/>
                <w:sz w:val="16"/>
              </w:rPr>
              <w:t>▸  Package plan and enabled-module setup</w:t>
            </w:r>
          </w:p>
        </w:tc>
        <w:tc>
          <w:tcPr>
            <w:tcW w:w="5126" w:type="dxa"/>
            <w:gridSpan w:val="2"/>
            <w:shd w:val="clear" w:color="auto" w:fill="FFFFFF"/>
            <w:tcMar>
              <w:top w:w="70" w:type="dxa"/>
              <w:left w:w="90" w:type="dxa"/>
              <w:bottom w:w="70" w:type="dxa"/>
              <w:right w:w="90" w:type="dxa"/>
            </w:tcMar>
            <w:vAlign w:val="center"/>
          </w:tcPr>
          <w:p w14:paraId="7055AB92" w14:textId="77777777" w:rsidR="00472341" w:rsidRDefault="00000000">
            <w:pPr>
              <w:spacing w:after="0"/>
            </w:pPr>
            <w:r>
              <w:rPr>
                <w:color w:val="000000"/>
                <w:sz w:val="16"/>
              </w:rPr>
              <w:t>▸  Create the first school and branch administrators</w:t>
            </w:r>
          </w:p>
        </w:tc>
      </w:tr>
      <w:tr w:rsidR="00472341" w14:paraId="3AA2560C" w14:textId="77777777">
        <w:trPr>
          <w:cantSplit/>
          <w:jc w:val="center"/>
        </w:trPr>
        <w:tc>
          <w:tcPr>
            <w:tcW w:w="5126" w:type="dxa"/>
            <w:shd w:val="clear" w:color="auto" w:fill="F2F5FA"/>
            <w:tcMar>
              <w:top w:w="70" w:type="dxa"/>
              <w:left w:w="90" w:type="dxa"/>
              <w:bottom w:w="70" w:type="dxa"/>
              <w:right w:w="90" w:type="dxa"/>
            </w:tcMar>
            <w:vAlign w:val="center"/>
          </w:tcPr>
          <w:p w14:paraId="27BEE955" w14:textId="77777777" w:rsidR="00472341" w:rsidRDefault="00000000">
            <w:pPr>
              <w:spacing w:after="0"/>
            </w:pPr>
            <w:r>
              <w:rPr>
                <w:color w:val="000000"/>
                <w:sz w:val="16"/>
              </w:rPr>
              <w:t>▸  Create, list, retrieve, and update branches</w:t>
            </w:r>
          </w:p>
        </w:tc>
        <w:tc>
          <w:tcPr>
            <w:tcW w:w="5126" w:type="dxa"/>
            <w:gridSpan w:val="2"/>
            <w:shd w:val="clear" w:color="auto" w:fill="F2F5FA"/>
            <w:tcMar>
              <w:top w:w="70" w:type="dxa"/>
              <w:left w:w="90" w:type="dxa"/>
              <w:bottom w:w="70" w:type="dxa"/>
              <w:right w:w="90" w:type="dxa"/>
            </w:tcMar>
            <w:vAlign w:val="center"/>
          </w:tcPr>
          <w:p w14:paraId="620A27B6" w14:textId="77777777" w:rsidR="00472341" w:rsidRDefault="00000000">
            <w:pPr>
              <w:spacing w:after="0"/>
            </w:pPr>
            <w:r>
              <w:rPr>
                <w:color w:val="000000"/>
                <w:sz w:val="16"/>
              </w:rPr>
              <w:t>▸  Per-school branch code allocation with locking</w:t>
            </w:r>
          </w:p>
        </w:tc>
      </w:tr>
      <w:tr w:rsidR="00472341" w14:paraId="71F57865" w14:textId="77777777">
        <w:trPr>
          <w:cantSplit/>
          <w:jc w:val="center"/>
        </w:trPr>
        <w:tc>
          <w:tcPr>
            <w:tcW w:w="5126" w:type="dxa"/>
            <w:shd w:val="clear" w:color="auto" w:fill="FFFFFF"/>
            <w:tcMar>
              <w:top w:w="70" w:type="dxa"/>
              <w:left w:w="90" w:type="dxa"/>
              <w:bottom w:w="70" w:type="dxa"/>
              <w:right w:w="90" w:type="dxa"/>
            </w:tcMar>
            <w:vAlign w:val="center"/>
          </w:tcPr>
          <w:p w14:paraId="00CBD78A" w14:textId="77777777" w:rsidR="00472341" w:rsidRDefault="00000000">
            <w:pPr>
              <w:spacing w:after="0"/>
            </w:pPr>
            <w:r>
              <w:rPr>
                <w:color w:val="000000"/>
                <w:sz w:val="16"/>
              </w:rPr>
              <w:t>▸  Main-branch designation and branch statistics</w:t>
            </w:r>
          </w:p>
        </w:tc>
        <w:tc>
          <w:tcPr>
            <w:tcW w:w="5126" w:type="dxa"/>
            <w:gridSpan w:val="2"/>
            <w:shd w:val="clear" w:color="auto" w:fill="FFFFFF"/>
            <w:tcMar>
              <w:top w:w="70" w:type="dxa"/>
              <w:left w:w="90" w:type="dxa"/>
              <w:bottom w:w="70" w:type="dxa"/>
              <w:right w:w="90" w:type="dxa"/>
            </w:tcMar>
            <w:vAlign w:val="center"/>
          </w:tcPr>
          <w:p w14:paraId="2718800F" w14:textId="77777777" w:rsidR="00472341" w:rsidRDefault="00000000">
            <w:pPr>
              <w:spacing w:after="0"/>
            </w:pPr>
            <w:r>
              <w:rPr>
                <w:color w:val="000000"/>
                <w:sz w:val="16"/>
              </w:rPr>
              <w:t>▸  Branch status transitions and lifecycle history</w:t>
            </w:r>
          </w:p>
        </w:tc>
      </w:tr>
      <w:tr w:rsidR="00472341" w14:paraId="37128F63" w14:textId="77777777">
        <w:trPr>
          <w:cantSplit/>
          <w:jc w:val="center"/>
        </w:trPr>
        <w:tc>
          <w:tcPr>
            <w:tcW w:w="5126" w:type="dxa"/>
            <w:shd w:val="clear" w:color="auto" w:fill="F2F5FA"/>
            <w:tcMar>
              <w:top w:w="70" w:type="dxa"/>
              <w:left w:w="90" w:type="dxa"/>
              <w:bottom w:w="70" w:type="dxa"/>
              <w:right w:w="90" w:type="dxa"/>
            </w:tcMar>
            <w:vAlign w:val="center"/>
          </w:tcPr>
          <w:p w14:paraId="7118A1D4" w14:textId="77777777" w:rsidR="00472341" w:rsidRDefault="00000000">
            <w:pPr>
              <w:spacing w:after="0"/>
            </w:pPr>
            <w:r>
              <w:rPr>
                <w:color w:val="000000"/>
                <w:sz w:val="16"/>
              </w:rPr>
              <w:t>▸  Tenant-aware school and branch query scoping</w:t>
            </w:r>
          </w:p>
        </w:tc>
        <w:tc>
          <w:tcPr>
            <w:tcW w:w="5126" w:type="dxa"/>
            <w:gridSpan w:val="2"/>
            <w:shd w:val="clear" w:color="auto" w:fill="F2F5FA"/>
            <w:tcMar>
              <w:top w:w="70" w:type="dxa"/>
              <w:left w:w="90" w:type="dxa"/>
              <w:bottom w:w="70" w:type="dxa"/>
              <w:right w:w="90" w:type="dxa"/>
            </w:tcMar>
            <w:vAlign w:val="center"/>
          </w:tcPr>
          <w:p w14:paraId="59053016" w14:textId="77777777" w:rsidR="00472341" w:rsidRDefault="00000000">
            <w:pPr>
              <w:spacing w:after="0"/>
            </w:pPr>
            <w:r>
              <w:rPr>
                <w:color w:val="000000"/>
                <w:sz w:val="16"/>
              </w:rPr>
              <w:t>▸  Reset school-owned configuration to platform defaults</w:t>
            </w:r>
          </w:p>
        </w:tc>
      </w:tr>
      <w:tr w:rsidR="00472341" w14:paraId="08C2C455" w14:textId="77777777">
        <w:trPr>
          <w:cantSplit/>
          <w:jc w:val="center"/>
        </w:trPr>
        <w:tc>
          <w:tcPr>
            <w:tcW w:w="5126" w:type="dxa"/>
            <w:shd w:val="clear" w:color="auto" w:fill="FFFFFF"/>
            <w:tcMar>
              <w:top w:w="70" w:type="dxa"/>
              <w:left w:w="90" w:type="dxa"/>
              <w:bottom w:w="70" w:type="dxa"/>
              <w:right w:w="90" w:type="dxa"/>
            </w:tcMar>
            <w:vAlign w:val="center"/>
          </w:tcPr>
          <w:p w14:paraId="19C65549" w14:textId="77777777" w:rsidR="00472341" w:rsidRDefault="00000000">
            <w:pPr>
              <w:spacing w:after="0"/>
            </w:pPr>
            <w:r>
              <w:rPr>
                <w:color w:val="000000"/>
                <w:sz w:val="16"/>
              </w:rPr>
              <w:t>▸  School set of books provisioned at creation</w:t>
            </w:r>
          </w:p>
        </w:tc>
        <w:tc>
          <w:tcPr>
            <w:tcW w:w="5126" w:type="dxa"/>
            <w:gridSpan w:val="2"/>
            <w:shd w:val="clear" w:color="auto" w:fill="FFFFFF"/>
            <w:tcMar>
              <w:top w:w="70" w:type="dxa"/>
              <w:left w:w="90" w:type="dxa"/>
              <w:bottom w:w="70" w:type="dxa"/>
              <w:right w:w="90" w:type="dxa"/>
            </w:tcMar>
            <w:vAlign w:val="center"/>
          </w:tcPr>
          <w:p w14:paraId="68C28059" w14:textId="77777777" w:rsidR="00472341" w:rsidRDefault="00000000">
            <w:pPr>
              <w:spacing w:after="0"/>
            </w:pPr>
            <w:r>
              <w:rPr>
                <w:color w:val="000000"/>
                <w:sz w:val="16"/>
              </w:rPr>
              <w:t>▸  Mandatory main branch at school creation</w:t>
            </w:r>
          </w:p>
        </w:tc>
      </w:tr>
      <w:tr w:rsidR="00472341" w14:paraId="08C2C455" w14:textId="77777777">
        <w:trPr>
          <w:cantSplit/>
          <w:jc w:val="center"/>
        </w:trPr>
        <w:tc>
          <w:tcPr>
            <w:tcW w:w="5126" w:type="dxa"/>
            <w:shd w:val="clear" w:color="auto" w:fill="F2F5FA"/>
            <w:tcMar>
              <w:top w:w="70" w:type="dxa"/>
              <w:left w:w="90" w:type="dxa"/>
              <w:bottom w:w="70" w:type="dxa"/>
              <w:right w:w="90" w:type="dxa"/>
            </w:tcMar>
            <w:vAlign w:val="center"/>
          </w:tcPr>
          <w:p w14:paraId="19C65549" w14:textId="77777777" w:rsidR="00472341" w:rsidRDefault="00000000">
            <w:pPr>
              <w:spacing w:after="0"/>
            </w:pPr>
            <w:r>
              <w:rPr>
                <w:color w:val="000000"/>
                <w:sz w:val="16"/>
              </w:rPr>
              <w:t>▸  Main-branch handover and in-service guarantee</w:t>
            </w:r>
          </w:p>
        </w:tc>
        <w:tc>
          <w:tcPr>
            <w:tcW w:w="5126" w:type="dxa"/>
            <w:gridSpan w:val="2"/>
            <w:shd w:val="clear" w:color="auto" w:fill="F2F5FA"/>
            <w:tcMar>
              <w:top w:w="70" w:type="dxa"/>
              <w:left w:w="90" w:type="dxa"/>
              <w:bottom w:w="70" w:type="dxa"/>
              <w:right w:w="90" w:type="dxa"/>
            </w:tcMar>
            <w:vAlign w:val="center"/>
          </w:tcPr>
          <w:p w14:paraId="68C28059" w14:textId="77777777" w:rsidR="00472341" w:rsidRDefault="00000000">
            <w:pPr>
              <w:spacing w:after="0"/>
            </w:pPr>
            <w:r>
              <w:rPr>
                <w:color w:val="000000"/>
                <w:sz w:val="16"/>
              </w:rPr>
              <w:t>▸  School sign-in address governance and go-live freeze</w:t>
            </w:r>
          </w:p>
          <w:p w14:paraId="68C28059" w14:textId="77777777" w:rsidR="00472341" w:rsidRDefault="00000000">
            <w:pPr>
              <w:spacing w:after="0"/>
            </w:pPr>
            <w:r>
              <w:rPr>
                <w:color w:val="000000"/>
                <w:sz w:val="16"/>
              </w:rPr>
              <w:t>▸  School and branch audit evidence</w:t>
            </w:r>
          </w:p>
        </w:tc>
      </w:tr>
      <w:tr w:rsidR="00472341" w14:paraId="19049D3F" w14:textId="77777777">
        <w:tblPrEx>
          <w:tblBorders>
            <w:top w:val="single" w:sz="4" w:space="0" w:color="2E5495"/>
            <w:left w:val="single" w:sz="4" w:space="0" w:color="2E5495"/>
            <w:bottom w:val="single" w:sz="4" w:space="0" w:color="2E5495"/>
            <w:right w:val="single" w:sz="4" w:space="0" w:color="2E5495"/>
            <w:insideH w:val="single" w:sz="4" w:space="0" w:color="2E5495"/>
            <w:insideV w:val="single" w:sz="4" w:space="0" w:color="2E5495"/>
          </w:tblBorders>
        </w:tblPrEx>
        <w:trPr>
          <w:gridAfter w:val="1"/>
          <w:wAfter w:w="213" w:type="dxa"/>
          <w:jc w:val="center"/>
        </w:trPr>
        <w:tc>
          <w:tcPr>
            <w:tcW w:w="10253" w:type="dxa"/>
            <w:gridSpan w:val="2"/>
            <w:shd w:val="clear" w:color="auto" w:fill="FBF1D7"/>
            <w:tcMar>
              <w:top w:w="90" w:type="dxa"/>
              <w:left w:w="120" w:type="dxa"/>
              <w:bottom w:w="90" w:type="dxa"/>
              <w:right w:w="120" w:type="dxa"/>
            </w:tcMar>
          </w:tcPr>
          <w:p w14:paraId="5E13A92C" w14:textId="77777777" w:rsidR="00472341" w:rsidRDefault="00000000">
            <w:pPr>
              <w:keepNext/>
              <w:spacing w:after="40"/>
            </w:pPr>
            <w:r>
              <w:rPr>
                <w:b/>
                <w:color w:val="2E5495"/>
                <w:sz w:val="17"/>
              </w:rPr>
              <w:t>NEEDS ATTENTION</w:t>
            </w:r>
          </w:p>
          <w:p w14:paraId="334DDF84" w14:textId="77777777" w:rsidR="00472341" w:rsidRDefault="00000000">
            <w:pPr>
              <w:spacing w:after="20"/>
              <w:ind w:left="86" w:hanging="86"/>
            </w:pPr>
            <w:r>
              <w:rPr>
                <w:sz w:val="16"/>
              </w:rPr>
              <w:t>• School lifecycle is still incomplete. An abandoned onboarding now suspends the school and platform staff can return it to onboarding, but there is no operator suspend, reactivate or recoverable soft delete for commercial reasons, and no defined session effect.</w:t>
            </w:r>
          </w:p>
          <w:p w14:paraId="73E0FADB" w14:textId="77777777" w:rsidR="00472341" w:rsidRDefault="00000000">
            <w:pPr>
              <w:spacing w:after="20"/>
              <w:ind w:left="86" w:hanging="86"/>
            </w:pPr>
            <w:r>
              <w:rPr>
                <w:sz w:val="16"/>
              </w:rPr>
              <w:t>• Define closed-branch access rules and prevent destructive deletion where dependent records exist.</w:t>
            </w:r>
          </w:p>
        </w:tc>
      </w:tr>
    </w:tbl>
    <w:p w14:paraId="61112CC3" w14:textId="77777777" w:rsidR="00472341" w:rsidRDefault="00472341">
      <w:pPr>
        <w:spacing w:after="20"/>
      </w:pPr>
    </w:p>
    <w:p w14:paraId="6AEF1B7D" w14:textId="77777777" w:rsidR="00472341" w:rsidRDefault="00000000">
      <w:pPr>
        <w:pStyle w:val="Heading2"/>
        <w:keepNext/>
        <w:keepLines/>
        <w:spacing w:before="140" w:after="80"/>
      </w:pPr>
      <w:r>
        <w:t>Module 2: XVision Admin Console</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1224"/>
        <w:gridCol w:w="1440"/>
        <w:gridCol w:w="1296"/>
        <w:gridCol w:w="6293"/>
      </w:tblGrid>
      <w:tr w:rsidR="00472341" w14:paraId="6199BF2F" w14:textId="77777777">
        <w:trPr>
          <w:jc w:val="center"/>
        </w:trPr>
        <w:tc>
          <w:tcPr>
            <w:tcW w:w="1224" w:type="dxa"/>
            <w:shd w:val="clear" w:color="auto" w:fill="ECEFF3"/>
            <w:tcMar>
              <w:top w:w="55" w:type="dxa"/>
              <w:left w:w="70" w:type="dxa"/>
              <w:bottom w:w="55" w:type="dxa"/>
              <w:right w:w="70" w:type="dxa"/>
            </w:tcMar>
            <w:vAlign w:val="center"/>
          </w:tcPr>
          <w:p w14:paraId="71FE84C4" w14:textId="77777777" w:rsidR="00472341" w:rsidRDefault="00000000">
            <w:pPr>
              <w:spacing w:after="0"/>
            </w:pPr>
            <w:r>
              <w:rPr>
                <w:b/>
                <w:color w:val="000000"/>
                <w:sz w:val="15"/>
              </w:rPr>
              <w:t xml:space="preserve">Phase: </w:t>
            </w:r>
            <w:r>
              <w:rPr>
                <w:color w:val="000000"/>
                <w:sz w:val="15"/>
              </w:rPr>
              <w:t>V1</w:t>
            </w:r>
          </w:p>
        </w:tc>
        <w:tc>
          <w:tcPr>
            <w:tcW w:w="1440" w:type="dxa"/>
            <w:shd w:val="clear" w:color="auto" w:fill="E3F3E9"/>
            <w:tcMar>
              <w:top w:w="55" w:type="dxa"/>
              <w:left w:w="70" w:type="dxa"/>
              <w:bottom w:w="55" w:type="dxa"/>
              <w:right w:w="70" w:type="dxa"/>
            </w:tcMar>
            <w:vAlign w:val="center"/>
          </w:tcPr>
          <w:p w14:paraId="4C3844DE" w14:textId="77777777" w:rsidR="00472341" w:rsidRDefault="00000000">
            <w:pPr>
              <w:spacing w:after="0"/>
            </w:pPr>
            <w:r>
              <w:rPr>
                <w:b/>
                <w:color w:val="000000"/>
                <w:sz w:val="15"/>
              </w:rPr>
              <w:t xml:space="preserve">Backend: </w:t>
            </w:r>
            <w:r>
              <w:rPr>
                <w:color w:val="000000"/>
                <w:sz w:val="15"/>
              </w:rPr>
              <w:t>Complete</w:t>
            </w:r>
          </w:p>
        </w:tc>
        <w:tc>
          <w:tcPr>
            <w:tcW w:w="1296" w:type="dxa"/>
            <w:shd w:val="clear" w:color="auto" w:fill="E3F3E9"/>
            <w:tcMar>
              <w:top w:w="55" w:type="dxa"/>
              <w:left w:w="70" w:type="dxa"/>
              <w:bottom w:w="55" w:type="dxa"/>
              <w:right w:w="70" w:type="dxa"/>
            </w:tcMar>
            <w:vAlign w:val="center"/>
          </w:tcPr>
          <w:p w14:paraId="25B6E79F" w14:textId="77777777" w:rsidR="00472341" w:rsidRDefault="00000000">
            <w:pPr>
              <w:spacing w:after="0"/>
            </w:pPr>
            <w:r>
              <w:rPr>
                <w:b/>
                <w:color w:val="000000"/>
                <w:sz w:val="15"/>
              </w:rPr>
              <w:t xml:space="preserve">Integration: </w:t>
            </w:r>
            <w:r>
              <w:rPr>
                <w:color w:val="000000"/>
                <w:sz w:val="15"/>
              </w:rPr>
              <w:t>Complete</w:t>
            </w:r>
          </w:p>
        </w:tc>
        <w:tc>
          <w:tcPr>
            <w:tcW w:w="6293" w:type="dxa"/>
            <w:shd w:val="clear" w:color="auto" w:fill="ECEFF3"/>
            <w:tcMar>
              <w:top w:w="55" w:type="dxa"/>
              <w:left w:w="70" w:type="dxa"/>
              <w:bottom w:w="55" w:type="dxa"/>
              <w:right w:w="70" w:type="dxa"/>
            </w:tcMar>
            <w:vAlign w:val="center"/>
          </w:tcPr>
          <w:p w14:paraId="74E0729C" w14:textId="77777777" w:rsidR="00472341" w:rsidRDefault="00000000">
            <w:pPr>
              <w:spacing w:after="0"/>
            </w:pPr>
            <w:r>
              <w:rPr>
                <w:b/>
                <w:color w:val="000000"/>
                <w:sz w:val="15"/>
              </w:rPr>
              <w:t xml:space="preserve">Code: </w:t>
            </w:r>
            <w:r>
              <w:rPr>
                <w:color w:val="000000"/>
                <w:sz w:val="15"/>
              </w:rPr>
              <w:t>vs_admin_console</w:t>
            </w:r>
          </w:p>
        </w:tc>
      </w:tr>
    </w:tbl>
    <w:p w14:paraId="6248594B" w14:textId="77777777" w:rsidR="00472341" w:rsidRDefault="00000000">
      <w:pPr>
        <w:spacing w:line="252" w:lineRule="auto"/>
      </w:pPr>
      <w:r>
        <w:rPr>
          <w:color w:val="000000"/>
          <w:sz w:val="17"/>
        </w:rPr>
        <w:t>Platform operator endpoints for cross-school oversight and controlled administration.</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5126"/>
        <w:gridCol w:w="5127"/>
        <w:gridCol w:w="213"/>
      </w:tblGrid>
      <w:tr w:rsidR="00472341" w14:paraId="74CC2236" w14:textId="77777777">
        <w:trPr>
          <w:cantSplit/>
          <w:jc w:val="center"/>
        </w:trPr>
        <w:tc>
          <w:tcPr>
            <w:tcW w:w="5126" w:type="dxa"/>
            <w:shd w:val="clear" w:color="auto" w:fill="FFFFFF"/>
            <w:tcMar>
              <w:top w:w="70" w:type="dxa"/>
              <w:left w:w="90" w:type="dxa"/>
              <w:bottom w:w="70" w:type="dxa"/>
              <w:right w:w="90" w:type="dxa"/>
            </w:tcMar>
            <w:vAlign w:val="center"/>
          </w:tcPr>
          <w:p w14:paraId="0C968FAE" w14:textId="77777777" w:rsidR="00472341" w:rsidRDefault="00000000">
            <w:pPr>
              <w:spacing w:after="0"/>
            </w:pPr>
            <w:r>
              <w:rPr>
                <w:color w:val="000000"/>
                <w:sz w:val="16"/>
              </w:rPr>
              <w:t>▸  Platform overview dashboard</w:t>
            </w:r>
          </w:p>
        </w:tc>
        <w:tc>
          <w:tcPr>
            <w:tcW w:w="5126" w:type="dxa"/>
            <w:gridSpan w:val="2"/>
            <w:shd w:val="clear" w:color="auto" w:fill="FFFFFF"/>
            <w:tcMar>
              <w:top w:w="70" w:type="dxa"/>
              <w:left w:w="90" w:type="dxa"/>
              <w:bottom w:w="70" w:type="dxa"/>
              <w:right w:w="90" w:type="dxa"/>
            </w:tcMar>
            <w:vAlign w:val="center"/>
          </w:tcPr>
          <w:p w14:paraId="0712BC3D" w14:textId="77777777" w:rsidR="00472341" w:rsidRDefault="00000000">
            <w:pPr>
              <w:spacing w:after="0"/>
            </w:pPr>
            <w:r>
              <w:rPr>
                <w:color w:val="000000"/>
                <w:sz w:val="16"/>
              </w:rPr>
              <w:t>▸  Cross-school operating summaries</w:t>
            </w:r>
          </w:p>
        </w:tc>
      </w:tr>
      <w:tr w:rsidR="00472341" w14:paraId="5EB331CD" w14:textId="77777777">
        <w:trPr>
          <w:cantSplit/>
          <w:jc w:val="center"/>
        </w:trPr>
        <w:tc>
          <w:tcPr>
            <w:tcW w:w="5126" w:type="dxa"/>
            <w:shd w:val="clear" w:color="auto" w:fill="F2F5FA"/>
            <w:tcMar>
              <w:top w:w="70" w:type="dxa"/>
              <w:left w:w="90" w:type="dxa"/>
              <w:bottom w:w="70" w:type="dxa"/>
              <w:right w:w="90" w:type="dxa"/>
            </w:tcMar>
            <w:vAlign w:val="center"/>
          </w:tcPr>
          <w:p w14:paraId="56495858" w14:textId="77777777" w:rsidR="00472341" w:rsidRDefault="00000000">
            <w:pPr>
              <w:spacing w:after="0"/>
            </w:pPr>
            <w:r>
              <w:rPr>
                <w:color w:val="000000"/>
                <w:sz w:val="16"/>
              </w:rPr>
              <w:t>▸  Controlled impersonation session creation</w:t>
            </w:r>
          </w:p>
        </w:tc>
        <w:tc>
          <w:tcPr>
            <w:tcW w:w="5126" w:type="dxa"/>
            <w:gridSpan w:val="2"/>
            <w:shd w:val="clear" w:color="auto" w:fill="F2F5FA"/>
            <w:tcMar>
              <w:top w:w="70" w:type="dxa"/>
              <w:left w:w="90" w:type="dxa"/>
              <w:bottom w:w="70" w:type="dxa"/>
              <w:right w:w="90" w:type="dxa"/>
            </w:tcMar>
            <w:vAlign w:val="center"/>
          </w:tcPr>
          <w:p w14:paraId="56CF0301" w14:textId="77777777" w:rsidR="00472341" w:rsidRDefault="00000000">
            <w:pPr>
              <w:spacing w:after="0"/>
            </w:pPr>
            <w:r>
              <w:rPr>
                <w:color w:val="000000"/>
                <w:sz w:val="16"/>
              </w:rPr>
              <w:t>▸  Active impersonation session listing</w:t>
            </w:r>
          </w:p>
        </w:tc>
      </w:tr>
      <w:tr w:rsidR="00472341" w14:paraId="3C7C8799" w14:textId="77777777">
        <w:trPr>
          <w:cantSplit/>
          <w:jc w:val="center"/>
        </w:trPr>
        <w:tc>
          <w:tcPr>
            <w:tcW w:w="5126" w:type="dxa"/>
            <w:shd w:val="clear" w:color="auto" w:fill="FFFFFF"/>
            <w:tcMar>
              <w:top w:w="70" w:type="dxa"/>
              <w:left w:w="90" w:type="dxa"/>
              <w:bottom w:w="70" w:type="dxa"/>
              <w:right w:w="90" w:type="dxa"/>
            </w:tcMar>
            <w:vAlign w:val="center"/>
          </w:tcPr>
          <w:p w14:paraId="1B8A69A8" w14:textId="77777777" w:rsidR="00472341" w:rsidRDefault="00000000">
            <w:pPr>
              <w:spacing w:after="0"/>
            </w:pPr>
            <w:r>
              <w:rPr>
                <w:color w:val="000000"/>
                <w:sz w:val="16"/>
              </w:rPr>
              <w:t>▸  Impersonation termination and expiry handling</w:t>
            </w:r>
          </w:p>
        </w:tc>
        <w:tc>
          <w:tcPr>
            <w:tcW w:w="5126" w:type="dxa"/>
            <w:gridSpan w:val="2"/>
            <w:shd w:val="clear" w:color="auto" w:fill="FFFFFF"/>
            <w:tcMar>
              <w:top w:w="70" w:type="dxa"/>
              <w:left w:w="90" w:type="dxa"/>
              <w:bottom w:w="70" w:type="dxa"/>
              <w:right w:w="90" w:type="dxa"/>
            </w:tcMar>
            <w:vAlign w:val="center"/>
          </w:tcPr>
          <w:p w14:paraId="2803FFE4" w14:textId="77777777" w:rsidR="00472341" w:rsidRDefault="00000000">
            <w:pPr>
              <w:spacing w:after="0"/>
            </w:pPr>
            <w:r>
              <w:rPr>
                <w:color w:val="000000"/>
                <w:sz w:val="16"/>
              </w:rPr>
              <w:t>▸  Background-task monitor</w:t>
            </w:r>
          </w:p>
        </w:tc>
      </w:tr>
      <w:tr w:rsidR="00472341" w14:paraId="19F50329" w14:textId="77777777">
        <w:trPr>
          <w:cantSplit/>
          <w:jc w:val="center"/>
        </w:trPr>
        <w:tc>
          <w:tcPr>
            <w:tcW w:w="5126" w:type="dxa"/>
            <w:shd w:val="clear" w:color="auto" w:fill="F2F5FA"/>
            <w:tcMar>
              <w:top w:w="70" w:type="dxa"/>
              <w:left w:w="90" w:type="dxa"/>
              <w:bottom w:w="70" w:type="dxa"/>
              <w:right w:w="90" w:type="dxa"/>
            </w:tcMar>
            <w:vAlign w:val="center"/>
          </w:tcPr>
          <w:p w14:paraId="106AD426" w14:textId="77777777" w:rsidR="00472341" w:rsidRDefault="00000000">
            <w:pPr>
              <w:spacing w:after="0"/>
            </w:pPr>
            <w:r>
              <w:rPr>
                <w:color w:val="000000"/>
                <w:sz w:val="16"/>
              </w:rPr>
              <w:t>▸  Task status and failure visibility</w:t>
            </w:r>
          </w:p>
        </w:tc>
        <w:tc>
          <w:tcPr>
            <w:tcW w:w="5126" w:type="dxa"/>
            <w:gridSpan w:val="2"/>
            <w:shd w:val="clear" w:color="auto" w:fill="F2F5FA"/>
            <w:tcMar>
              <w:top w:w="70" w:type="dxa"/>
              <w:left w:w="90" w:type="dxa"/>
              <w:bottom w:w="70" w:type="dxa"/>
              <w:right w:w="90" w:type="dxa"/>
            </w:tcMar>
            <w:vAlign w:val="center"/>
          </w:tcPr>
          <w:p w14:paraId="6D5967EE" w14:textId="77777777" w:rsidR="00472341" w:rsidRDefault="00000000">
            <w:pPr>
              <w:spacing w:after="0"/>
            </w:pPr>
            <w:r>
              <w:rPr>
                <w:color w:val="000000"/>
                <w:sz w:val="16"/>
              </w:rPr>
              <w:t>▸  Administrative links into schools, audit, configuration, import, security, and RBAC</w:t>
            </w:r>
          </w:p>
        </w:tc>
      </w:tr>
      <w:tr w:rsidR="00472341" w14:paraId="756015D6" w14:textId="77777777">
        <w:trPr>
          <w:cantSplit/>
          <w:jc w:val="center"/>
        </w:trPr>
        <w:tc>
          <w:tcPr>
            <w:tcW w:w="5126" w:type="dxa"/>
            <w:shd w:val="clear" w:color="auto" w:fill="FFFFFF"/>
            <w:tcMar>
              <w:top w:w="70" w:type="dxa"/>
              <w:left w:w="90" w:type="dxa"/>
              <w:bottom w:w="70" w:type="dxa"/>
              <w:right w:w="90" w:type="dxa"/>
            </w:tcMar>
            <w:vAlign w:val="center"/>
          </w:tcPr>
          <w:p w14:paraId="6786EC5F" w14:textId="77777777" w:rsidR="00472341" w:rsidRDefault="00000000">
            <w:pPr>
              <w:spacing w:after="0"/>
            </w:pPr>
            <w:r>
              <w:rPr>
                <w:color w:val="000000"/>
                <w:sz w:val="16"/>
              </w:rPr>
              <w:t>▸  Platform-staff access checks</w:t>
            </w:r>
          </w:p>
        </w:tc>
        <w:tc>
          <w:tcPr>
            <w:tcW w:w="5126" w:type="dxa"/>
            <w:gridSpan w:val="2"/>
            <w:shd w:val="clear" w:color="auto" w:fill="FFFFFF"/>
            <w:tcMar>
              <w:top w:w="70" w:type="dxa"/>
              <w:left w:w="90" w:type="dxa"/>
              <w:bottom w:w="70" w:type="dxa"/>
              <w:right w:w="90" w:type="dxa"/>
            </w:tcMar>
            <w:vAlign w:val="center"/>
          </w:tcPr>
          <w:p w14:paraId="3E26E65B" w14:textId="77777777" w:rsidR="00472341" w:rsidRDefault="00000000">
            <w:pPr>
              <w:spacing w:after="0"/>
            </w:pPr>
            <w:r>
              <w:rPr>
                <w:color w:val="000000"/>
                <w:sz w:val="16"/>
              </w:rPr>
              <w:t>▸  Audit context for privileged operations</w:t>
            </w:r>
          </w:p>
          <w:p w14:paraId="3E26E65B" w14:textId="77777777" w:rsidR="00472341" w:rsidRDefault="00000000">
            <w:pPr>
              <w:spacing w:after="0"/>
            </w:pPr>
            <w:r>
              <w:rPr>
                <w:color w:val="000000"/>
                <w:sz w:val="16"/>
              </w:rPr>
              <w:t>▸  Unattributed-webhook platform signal</w:t>
            </w:r>
          </w:p>
        </w:tc>
      </w:tr>
      <w:tr w:rsidR="00472341" w14:paraId="74CC2236" w14:textId="77777777">
        <w:trPr>
          <w:cantSplit/>
          <w:jc w:val="center"/>
        </w:trPr>
        <w:tc>
          <w:tcPr>
            <w:tcW w:w="5126" w:type="dxa"/>
            <w:shd w:val="clear" w:color="auto" w:fill="FFFFFF"/>
            <w:tcMar>
              <w:top w:w="70" w:type="dxa"/>
              <w:left w:w="90" w:type="dxa"/>
              <w:bottom w:w="70" w:type="dxa"/>
              <w:right w:w="90" w:type="dxa"/>
            </w:tcMar>
            <w:vAlign w:val="center"/>
          </w:tcPr>
          <w:p w14:paraId="0C968FAE" w14:textId="77777777" w:rsidR="00472341" w:rsidRDefault="00000000">
            <w:pPr>
              <w:spacing w:after="0"/>
            </w:pPr>
            <w:r>
              <w:rPr>
                <w:color w:val="000000"/>
                <w:sz w:val="16"/>
              </w:rPr>
              <w:t>▸  Redacted task failure text with audited raw access</w:t>
            </w:r>
          </w:p>
        </w:tc>
        <w:tc>
          <w:tcPr>
            <w:tcW w:w="5126" w:type="dxa"/>
            <w:gridSpan w:val="2"/>
            <w:shd w:val="clear" w:color="auto" w:fill="FFFFFF"/>
            <w:tcMar>
              <w:top w:w="70" w:type="dxa"/>
              <w:left w:w="90" w:type="dxa"/>
              <w:bottom w:w="70" w:type="dxa"/>
              <w:right w:w="90" w:type="dxa"/>
            </w:tcMar>
            <w:vAlign w:val="center"/>
          </w:tcPr>
          <w:p w14:paraId="0712BC3D" w14:textId="77777777" w:rsidR="00472341" w:rsidRDefault="00000000">
            <w:pPr>
              <w:spacing w:after="0"/>
            </w:pPr>
            <w:r>
              <w:rPr>
                <w:color w:val="000000"/>
                <w:sz w:val="16"/>
              </w:rPr>
              <w:t>▸  Tenant-scoped task monitor with per-run detail</w:t>
            </w:r>
          </w:p>
        </w:tc>
      </w:tr>
      <w:tr w:rsidR="00472341" w14:paraId="4EA8DFB3" w14:textId="77777777">
        <w:tblPrEx>
          <w:tblBorders>
            <w:top w:val="single" w:sz="4" w:space="0" w:color="2E5495"/>
            <w:left w:val="single" w:sz="4" w:space="0" w:color="2E5495"/>
            <w:bottom w:val="single" w:sz="4" w:space="0" w:color="2E5495"/>
            <w:right w:val="single" w:sz="4" w:space="0" w:color="2E5495"/>
            <w:insideH w:val="single" w:sz="4" w:space="0" w:color="2E5495"/>
            <w:insideV w:val="single" w:sz="4" w:space="0" w:color="2E5495"/>
          </w:tblBorders>
        </w:tblPrEx>
        <w:trPr>
          <w:gridAfter w:val="1"/>
          <w:wAfter w:w="213" w:type="dxa"/>
          <w:jc w:val="center"/>
        </w:trPr>
        <w:tc>
          <w:tcPr>
            <w:tcW w:w="10253" w:type="dxa"/>
            <w:gridSpan w:val="2"/>
            <w:shd w:val="clear" w:color="auto" w:fill="FBF1D7"/>
            <w:tcMar>
              <w:top w:w="90" w:type="dxa"/>
              <w:left w:w="120" w:type="dxa"/>
              <w:bottom w:w="90" w:type="dxa"/>
              <w:right w:w="120" w:type="dxa"/>
            </w:tcMar>
          </w:tcPr>
          <w:p w14:paraId="02329859" w14:textId="77777777" w:rsidR="00472341" w:rsidRDefault="00000000">
            <w:pPr>
              <w:keepNext/>
              <w:spacing w:after="40"/>
            </w:pPr>
            <w:r>
              <w:rPr>
                <w:b/>
                <w:color w:val="2E5495"/>
                <w:sz w:val="17"/>
              </w:rPr>
              <w:t>NEEDS ATTENTION</w:t>
            </w:r>
          </w:p>
          <w:p w14:paraId="6A0B4D7F" w14:textId="77777777" w:rsidR="00472341" w:rsidRDefault="00000000">
            <w:pPr>
              <w:spacing w:after="20"/>
              <w:ind w:left="86" w:hanging="86"/>
            </w:pPr>
            <w:r>
              <w:rPr>
                <w:sz w:val="16"/>
              </w:rPr>
              <w:t>• Require privileged-user MFA before the console can be considered hardened for production administration.</w:t>
            </w:r>
          </w:p>
          <w:p w14:paraId="6A0B4D7F" w14:textId="77777777" w:rsidR="00472341" w:rsidRDefault="00000000">
            <w:pPr>
              <w:spacing w:after="20"/>
              <w:ind w:left="86" w:hanging="86"/>
            </w:pPr>
            <w:r>
              <w:rPr>
                <w:sz w:val="16"/>
              </w:rPr>
              <w:t>• The school estate list validates its filters and then returns a hardcoded empty body, so a caller cannot tell an unbuilt endpoint from an empty estate. The landing screen's own school count is separate and works. Build the items or withdraw the route.</w:t>
            </w:r>
          </w:p>
          <w:p w14:paraId="6A0B4D7F" w14:textId="77777777" w:rsidR="00472341" w:rsidRDefault="00000000">
            <w:pPr>
              <w:spacing w:after="20"/>
              <w:ind w:left="86" w:hanging="86"/>
            </w:pPr>
            <w:r>
              <w:rPr>
                <w:sz w:val="16"/>
              </w:rPr>
              <w:t>• Task-monitor scope is platform-wide or the operator's own tenant, with nothing between. A support operator cannot be confined to the schools they cover, because a platform-scoped permission cannot be granted inside a tenant role, so giving somebody one school's task runs today means giving them every school's.</w:t>
            </w:r>
          </w:p>
        </w:tc>
      </w:tr>
    </w:tbl>
    <w:p w14:paraId="3F9AA959" w14:textId="77777777" w:rsidR="00472341" w:rsidRDefault="00472341">
      <w:pPr>
        <w:spacing w:after="20"/>
      </w:pPr>
    </w:p>
    <w:p w14:paraId="2B5F9493" w14:textId="77777777" w:rsidR="00472341" w:rsidRDefault="00000000">
      <w:r>
        <w:br w:type="page"/>
      </w:r>
    </w:p>
    <w:p w14:paraId="0CD38BB2" w14:textId="77777777" w:rsidR="00472341" w:rsidRDefault="00000000">
      <w:pPr>
        <w:pStyle w:val="Heading2"/>
        <w:keepNext/>
        <w:keepLines/>
        <w:spacing w:before="140" w:after="80"/>
      </w:pPr>
      <w:r>
        <w:lastRenderedPageBreak/>
        <w:t>Module 3: Identity, Team &amp; Organogram</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1224"/>
        <w:gridCol w:w="1440"/>
        <w:gridCol w:w="1296"/>
        <w:gridCol w:w="6293"/>
      </w:tblGrid>
      <w:tr w:rsidR="00472341" w14:paraId="4892584E" w14:textId="77777777">
        <w:trPr>
          <w:jc w:val="center"/>
        </w:trPr>
        <w:tc>
          <w:tcPr>
            <w:tcW w:w="1224" w:type="dxa"/>
            <w:shd w:val="clear" w:color="auto" w:fill="ECEFF3"/>
            <w:tcMar>
              <w:top w:w="55" w:type="dxa"/>
              <w:left w:w="70" w:type="dxa"/>
              <w:bottom w:w="55" w:type="dxa"/>
              <w:right w:w="70" w:type="dxa"/>
            </w:tcMar>
            <w:vAlign w:val="center"/>
          </w:tcPr>
          <w:p w14:paraId="2AA2D94C" w14:textId="77777777" w:rsidR="00472341" w:rsidRDefault="00000000">
            <w:pPr>
              <w:spacing w:after="0"/>
            </w:pPr>
            <w:r>
              <w:rPr>
                <w:b/>
                <w:color w:val="000000"/>
                <w:sz w:val="15"/>
              </w:rPr>
              <w:t xml:space="preserve">Phase: </w:t>
            </w:r>
            <w:r>
              <w:rPr>
                <w:color w:val="000000"/>
                <w:sz w:val="15"/>
              </w:rPr>
              <w:t>V1</w:t>
            </w:r>
          </w:p>
        </w:tc>
        <w:tc>
          <w:tcPr>
            <w:tcW w:w="1440" w:type="dxa"/>
            <w:shd w:val="clear" w:color="auto" w:fill="FBF1D7"/>
            <w:tcMar>
              <w:top w:w="55" w:type="dxa"/>
              <w:left w:w="70" w:type="dxa"/>
              <w:bottom w:w="55" w:type="dxa"/>
              <w:right w:w="70" w:type="dxa"/>
            </w:tcMar>
            <w:vAlign w:val="center"/>
          </w:tcPr>
          <w:p w14:paraId="447703D6" w14:textId="77777777" w:rsidR="00472341" w:rsidRDefault="00000000">
            <w:pPr>
              <w:spacing w:after="0"/>
            </w:pPr>
            <w:r>
              <w:rPr>
                <w:b/>
                <w:color w:val="000000"/>
                <w:sz w:val="15"/>
              </w:rPr>
              <w:t xml:space="preserve">Backend: </w:t>
            </w:r>
            <w:r>
              <w:rPr>
                <w:color w:val="000000"/>
                <w:sz w:val="15"/>
              </w:rPr>
              <w:t>Partial</w:t>
            </w:r>
          </w:p>
        </w:tc>
        <w:tc>
          <w:tcPr>
            <w:tcW w:w="1296" w:type="dxa"/>
            <w:shd w:val="clear" w:color="auto" w:fill="FBF1D7"/>
            <w:tcMar>
              <w:top w:w="55" w:type="dxa"/>
              <w:left w:w="70" w:type="dxa"/>
              <w:bottom w:w="55" w:type="dxa"/>
              <w:right w:w="70" w:type="dxa"/>
            </w:tcMar>
            <w:vAlign w:val="center"/>
          </w:tcPr>
          <w:p w14:paraId="24DB10AB" w14:textId="77777777" w:rsidR="00472341" w:rsidRDefault="00000000">
            <w:pPr>
              <w:spacing w:after="0"/>
            </w:pPr>
            <w:r>
              <w:rPr>
                <w:b/>
                <w:color w:val="000000"/>
                <w:sz w:val="15"/>
              </w:rPr>
              <w:t xml:space="preserve">Integration: </w:t>
            </w:r>
            <w:r>
              <w:rPr>
                <w:color w:val="000000"/>
                <w:sz w:val="15"/>
              </w:rPr>
              <w:t>Partial</w:t>
            </w:r>
          </w:p>
        </w:tc>
        <w:tc>
          <w:tcPr>
            <w:tcW w:w="6293" w:type="dxa"/>
            <w:shd w:val="clear" w:color="auto" w:fill="ECEFF3"/>
            <w:tcMar>
              <w:top w:w="55" w:type="dxa"/>
              <w:left w:w="70" w:type="dxa"/>
              <w:bottom w:w="55" w:type="dxa"/>
              <w:right w:w="70" w:type="dxa"/>
            </w:tcMar>
            <w:vAlign w:val="center"/>
          </w:tcPr>
          <w:p w14:paraId="031B477E" w14:textId="77777777" w:rsidR="00472341" w:rsidRDefault="00000000">
            <w:pPr>
              <w:spacing w:after="0"/>
            </w:pPr>
            <w:r>
              <w:rPr>
                <w:b/>
                <w:color w:val="000000"/>
                <w:sz w:val="15"/>
              </w:rPr>
              <w:t xml:space="preserve">Code: </w:t>
            </w:r>
            <w:r>
              <w:rPr>
                <w:color w:val="000000"/>
                <w:sz w:val="15"/>
              </w:rPr>
              <w:t>vs_user</w:t>
            </w:r>
          </w:p>
        </w:tc>
      </w:tr>
    </w:tbl>
    <w:p w14:paraId="315296A2" w14:textId="77777777" w:rsidR="00472341" w:rsidRDefault="00000000">
      <w:pPr>
        <w:spacing w:line="252" w:lineRule="auto"/>
      </w:pPr>
      <w:r>
        <w:t>Authentication, invitations, account security, sessions, platform staff, and organization-position structures. Invitation and password-reset links are request-bound. Account creation now applies the same restricted-role grant ceiling as the dedicated assignment endpoints, so creating a colleague cannot be used as a quieter route to hand out authority the creator does not hold.</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5126"/>
        <w:gridCol w:w="5127"/>
        <w:gridCol w:w="213"/>
      </w:tblGrid>
      <w:tr w:rsidR="00472341" w14:paraId="6C667244" w14:textId="77777777">
        <w:trPr>
          <w:cantSplit/>
          <w:jc w:val="center"/>
        </w:trPr>
        <w:tc>
          <w:tcPr>
            <w:tcW w:w="5126" w:type="dxa"/>
            <w:shd w:val="clear" w:color="auto" w:fill="FFFFFF"/>
            <w:tcMar>
              <w:top w:w="70" w:type="dxa"/>
              <w:left w:w="90" w:type="dxa"/>
              <w:bottom w:w="70" w:type="dxa"/>
              <w:right w:w="90" w:type="dxa"/>
            </w:tcMar>
            <w:vAlign w:val="center"/>
          </w:tcPr>
          <w:p w14:paraId="48699DB7" w14:textId="77777777" w:rsidR="00472341" w:rsidRDefault="00000000">
            <w:pPr>
              <w:spacing w:after="0"/>
            </w:pPr>
            <w:r>
              <w:rPr>
                <w:color w:val="000000"/>
                <w:sz w:val="16"/>
              </w:rPr>
              <w:t>▸  Tenant-aware email and password login</w:t>
            </w:r>
          </w:p>
        </w:tc>
        <w:tc>
          <w:tcPr>
            <w:tcW w:w="5126" w:type="dxa"/>
            <w:gridSpan w:val="2"/>
            <w:shd w:val="clear" w:color="auto" w:fill="FFFFFF"/>
            <w:tcMar>
              <w:top w:w="70" w:type="dxa"/>
              <w:left w:w="90" w:type="dxa"/>
              <w:bottom w:w="70" w:type="dxa"/>
              <w:right w:w="90" w:type="dxa"/>
            </w:tcMar>
            <w:vAlign w:val="center"/>
          </w:tcPr>
          <w:p w14:paraId="16D45FA8" w14:textId="77777777" w:rsidR="00472341" w:rsidRDefault="00000000">
            <w:pPr>
              <w:spacing w:after="0"/>
            </w:pPr>
            <w:r>
              <w:rPr>
                <w:color w:val="000000"/>
                <w:sz w:val="16"/>
              </w:rPr>
              <w:t>▸  JWT access and refresh token rotation</w:t>
            </w:r>
          </w:p>
        </w:tc>
      </w:tr>
      <w:tr w:rsidR="00472341" w14:paraId="17CD54F5" w14:textId="77777777">
        <w:trPr>
          <w:cantSplit/>
          <w:jc w:val="center"/>
        </w:trPr>
        <w:tc>
          <w:tcPr>
            <w:tcW w:w="5126" w:type="dxa"/>
            <w:shd w:val="clear" w:color="auto" w:fill="F2F5FA"/>
            <w:tcMar>
              <w:top w:w="70" w:type="dxa"/>
              <w:left w:w="90" w:type="dxa"/>
              <w:bottom w:w="70" w:type="dxa"/>
              <w:right w:w="90" w:type="dxa"/>
            </w:tcMar>
            <w:vAlign w:val="center"/>
          </w:tcPr>
          <w:p w14:paraId="313A8A6C" w14:textId="77777777" w:rsidR="00472341" w:rsidRDefault="00000000">
            <w:pPr>
              <w:spacing w:after="0"/>
            </w:pPr>
            <w:r>
              <w:rPr>
                <w:color w:val="000000"/>
                <w:sz w:val="16"/>
              </w:rPr>
              <w:t>▸  Refresh-token blacklisting and logout</w:t>
            </w:r>
          </w:p>
        </w:tc>
        <w:tc>
          <w:tcPr>
            <w:tcW w:w="5126" w:type="dxa"/>
            <w:gridSpan w:val="2"/>
            <w:shd w:val="clear" w:color="auto" w:fill="F2F5FA"/>
            <w:tcMar>
              <w:top w:w="70" w:type="dxa"/>
              <w:left w:w="90" w:type="dxa"/>
              <w:bottom w:w="70" w:type="dxa"/>
              <w:right w:w="90" w:type="dxa"/>
            </w:tcMar>
            <w:vAlign w:val="center"/>
          </w:tcPr>
          <w:p w14:paraId="2DDD247B" w14:textId="77777777" w:rsidR="00472341" w:rsidRDefault="00000000">
            <w:pPr>
              <w:spacing w:after="0"/>
            </w:pPr>
            <w:r>
              <w:rPr>
                <w:color w:val="000000"/>
                <w:sz w:val="16"/>
              </w:rPr>
              <w:t>▸  Invitation creation, delivery, acceptance, expiry, and token rotation</w:t>
            </w:r>
          </w:p>
        </w:tc>
      </w:tr>
      <w:tr w:rsidR="00472341" w14:paraId="7ACF15BC" w14:textId="77777777">
        <w:trPr>
          <w:cantSplit/>
          <w:jc w:val="center"/>
        </w:trPr>
        <w:tc>
          <w:tcPr>
            <w:tcW w:w="5126" w:type="dxa"/>
            <w:shd w:val="clear" w:color="auto" w:fill="FFFFFF"/>
            <w:tcMar>
              <w:top w:w="70" w:type="dxa"/>
              <w:left w:w="90" w:type="dxa"/>
              <w:bottom w:w="70" w:type="dxa"/>
              <w:right w:w="90" w:type="dxa"/>
            </w:tcMar>
            <w:vAlign w:val="center"/>
          </w:tcPr>
          <w:p w14:paraId="3B40FF6A" w14:textId="77777777" w:rsidR="00472341" w:rsidRDefault="00000000">
            <w:pPr>
              <w:spacing w:after="0"/>
            </w:pPr>
            <w:r>
              <w:rPr>
                <w:color w:val="000000"/>
                <w:sz w:val="16"/>
              </w:rPr>
              <w:t>▸  Password reset and password change</w:t>
            </w:r>
          </w:p>
        </w:tc>
        <w:tc>
          <w:tcPr>
            <w:tcW w:w="5126" w:type="dxa"/>
            <w:gridSpan w:val="2"/>
            <w:shd w:val="clear" w:color="auto" w:fill="FFFFFF"/>
            <w:tcMar>
              <w:top w:w="70" w:type="dxa"/>
              <w:left w:w="90" w:type="dxa"/>
              <w:bottom w:w="70" w:type="dxa"/>
              <w:right w:w="90" w:type="dxa"/>
            </w:tcMar>
            <w:vAlign w:val="center"/>
          </w:tcPr>
          <w:p w14:paraId="47935921" w14:textId="77777777" w:rsidR="00472341" w:rsidRDefault="00000000">
            <w:pPr>
              <w:spacing w:after="0"/>
            </w:pPr>
            <w:r>
              <w:rPr>
                <w:color w:val="000000"/>
                <w:sz w:val="16"/>
              </w:rPr>
              <w:t>▸  Password policy enforcement</w:t>
            </w:r>
          </w:p>
        </w:tc>
      </w:tr>
      <w:tr w:rsidR="00472341" w14:paraId="247C21CF" w14:textId="77777777">
        <w:trPr>
          <w:cantSplit/>
          <w:jc w:val="center"/>
        </w:trPr>
        <w:tc>
          <w:tcPr>
            <w:tcW w:w="5126" w:type="dxa"/>
            <w:shd w:val="clear" w:color="auto" w:fill="F2F5FA"/>
            <w:tcMar>
              <w:top w:w="70" w:type="dxa"/>
              <w:left w:w="90" w:type="dxa"/>
              <w:bottom w:w="70" w:type="dxa"/>
              <w:right w:w="90" w:type="dxa"/>
            </w:tcMar>
            <w:vAlign w:val="center"/>
          </w:tcPr>
          <w:p w14:paraId="7581C9D3" w14:textId="77777777" w:rsidR="00472341" w:rsidRDefault="00000000">
            <w:pPr>
              <w:spacing w:after="0"/>
            </w:pPr>
            <w:r>
              <w:rPr>
                <w:color w:val="000000"/>
                <w:sz w:val="16"/>
              </w:rPr>
              <w:t>▸  Login-attempt tracking and account lockout</w:t>
            </w:r>
          </w:p>
        </w:tc>
        <w:tc>
          <w:tcPr>
            <w:tcW w:w="5126" w:type="dxa"/>
            <w:gridSpan w:val="2"/>
            <w:shd w:val="clear" w:color="auto" w:fill="F2F5FA"/>
            <w:tcMar>
              <w:top w:w="70" w:type="dxa"/>
              <w:left w:w="90" w:type="dxa"/>
              <w:bottom w:w="70" w:type="dxa"/>
              <w:right w:w="90" w:type="dxa"/>
            </w:tcMar>
            <w:vAlign w:val="center"/>
          </w:tcPr>
          <w:p w14:paraId="0F289F83" w14:textId="77777777" w:rsidR="00472341" w:rsidRDefault="00000000">
            <w:pPr>
              <w:spacing w:after="0"/>
            </w:pPr>
            <w:r>
              <w:rPr>
                <w:color w:val="000000"/>
                <w:sz w:val="16"/>
              </w:rPr>
              <w:t>▸  Session listing and revocation</w:t>
            </w:r>
          </w:p>
        </w:tc>
      </w:tr>
      <w:tr w:rsidR="00472341" w14:paraId="4E2AB64B" w14:textId="77777777">
        <w:trPr>
          <w:cantSplit/>
          <w:jc w:val="center"/>
        </w:trPr>
        <w:tc>
          <w:tcPr>
            <w:tcW w:w="5126" w:type="dxa"/>
            <w:shd w:val="clear" w:color="auto" w:fill="FFFFFF"/>
            <w:tcMar>
              <w:top w:w="70" w:type="dxa"/>
              <w:left w:w="90" w:type="dxa"/>
              <w:bottom w:w="70" w:type="dxa"/>
              <w:right w:w="90" w:type="dxa"/>
            </w:tcMar>
            <w:vAlign w:val="center"/>
          </w:tcPr>
          <w:p w14:paraId="4929C509" w14:textId="77777777" w:rsidR="00472341" w:rsidRDefault="00000000">
            <w:pPr>
              <w:spacing w:after="0"/>
            </w:pPr>
            <w:r>
              <w:rPr>
                <w:color w:val="000000"/>
                <w:sz w:val="16"/>
              </w:rPr>
              <w:t>▸  Suspend, reactivate, and unlock user accounts</w:t>
            </w:r>
          </w:p>
        </w:tc>
        <w:tc>
          <w:tcPr>
            <w:tcW w:w="5126" w:type="dxa"/>
            <w:gridSpan w:val="2"/>
            <w:shd w:val="clear" w:color="auto" w:fill="FFFFFF"/>
            <w:tcMar>
              <w:top w:w="70" w:type="dxa"/>
              <w:left w:w="90" w:type="dxa"/>
              <w:bottom w:w="70" w:type="dxa"/>
              <w:right w:w="90" w:type="dxa"/>
            </w:tcMar>
            <w:vAlign w:val="center"/>
          </w:tcPr>
          <w:p w14:paraId="6278C502" w14:textId="77777777" w:rsidR="00472341" w:rsidRDefault="00000000">
            <w:pPr>
              <w:spacing w:after="0"/>
            </w:pPr>
            <w:r>
              <w:rPr>
                <w:color w:val="000000"/>
                <w:sz w:val="16"/>
              </w:rPr>
              <w:t>▸  Platform staff profiles</w:t>
            </w:r>
          </w:p>
        </w:tc>
      </w:tr>
      <w:tr w:rsidR="00472341" w14:paraId="1CDDC5FD" w14:textId="77777777">
        <w:trPr>
          <w:cantSplit/>
          <w:jc w:val="center"/>
        </w:trPr>
        <w:tc>
          <w:tcPr>
            <w:tcW w:w="5126" w:type="dxa"/>
            <w:shd w:val="clear" w:color="auto" w:fill="F2F5FA"/>
            <w:tcMar>
              <w:top w:w="70" w:type="dxa"/>
              <w:left w:w="90" w:type="dxa"/>
              <w:bottom w:w="70" w:type="dxa"/>
              <w:right w:w="90" w:type="dxa"/>
            </w:tcMar>
            <w:vAlign w:val="center"/>
          </w:tcPr>
          <w:p w14:paraId="57A0298C" w14:textId="77777777" w:rsidR="00472341" w:rsidRDefault="00000000">
            <w:pPr>
              <w:spacing w:after="0"/>
            </w:pPr>
            <w:r>
              <w:rPr>
                <w:color w:val="000000"/>
                <w:sz w:val="16"/>
              </w:rPr>
              <w:t>▸  Organization nodes and reporting structure</w:t>
            </w:r>
          </w:p>
        </w:tc>
        <w:tc>
          <w:tcPr>
            <w:tcW w:w="5126" w:type="dxa"/>
            <w:gridSpan w:val="2"/>
            <w:shd w:val="clear" w:color="auto" w:fill="F2F5FA"/>
            <w:tcMar>
              <w:top w:w="70" w:type="dxa"/>
              <w:left w:w="90" w:type="dxa"/>
              <w:bottom w:w="70" w:type="dxa"/>
              <w:right w:w="90" w:type="dxa"/>
            </w:tcMar>
            <w:vAlign w:val="center"/>
          </w:tcPr>
          <w:p w14:paraId="3666B295" w14:textId="77777777" w:rsidR="00472341" w:rsidRDefault="00000000">
            <w:pPr>
              <w:spacing w:after="0"/>
            </w:pPr>
            <w:r>
              <w:rPr>
                <w:color w:val="000000"/>
                <w:sz w:val="16"/>
              </w:rPr>
              <w:t>▸  Positions and position assignments</w:t>
            </w:r>
          </w:p>
        </w:tc>
      </w:tr>
      <w:tr w:rsidR="00472341" w14:paraId="411902C8" w14:textId="77777777">
        <w:trPr>
          <w:cantSplit/>
          <w:jc w:val="center"/>
        </w:trPr>
        <w:tc>
          <w:tcPr>
            <w:tcW w:w="5126" w:type="dxa"/>
            <w:shd w:val="clear" w:color="auto" w:fill="FFFFFF"/>
            <w:tcMar>
              <w:top w:w="70" w:type="dxa"/>
              <w:left w:w="90" w:type="dxa"/>
              <w:bottom w:w="70" w:type="dxa"/>
              <w:right w:w="90" w:type="dxa"/>
            </w:tcMar>
            <w:vAlign w:val="center"/>
          </w:tcPr>
          <w:p w14:paraId="030135CF" w14:textId="77777777" w:rsidR="00472341" w:rsidRDefault="00000000">
            <w:pPr>
              <w:spacing w:after="0"/>
            </w:pPr>
            <w:r>
              <w:rPr>
                <w:color w:val="000000"/>
                <w:sz w:val="16"/>
              </w:rPr>
              <w:t>▸  Matrix reporting relationships</w:t>
            </w:r>
          </w:p>
        </w:tc>
        <w:tc>
          <w:tcPr>
            <w:tcW w:w="5126" w:type="dxa"/>
            <w:gridSpan w:val="2"/>
            <w:shd w:val="clear" w:color="auto" w:fill="FFFFFF"/>
            <w:tcMar>
              <w:top w:w="70" w:type="dxa"/>
              <w:left w:w="90" w:type="dxa"/>
              <w:bottom w:w="70" w:type="dxa"/>
              <w:right w:w="90" w:type="dxa"/>
            </w:tcMar>
            <w:vAlign w:val="center"/>
          </w:tcPr>
          <w:p w14:paraId="6079F0D5" w14:textId="77777777" w:rsidR="00472341" w:rsidRDefault="00000000">
            <w:pPr>
              <w:spacing w:after="0"/>
            </w:pPr>
            <w:r>
              <w:rPr>
                <w:color w:val="000000"/>
                <w:sz w:val="16"/>
              </w:rPr>
              <w:t>▸  Authentication and account audit events</w:t>
            </w:r>
          </w:p>
        </w:tc>
      </w:tr>
      <w:tr w:rsidR="00472341" w14:paraId="411902C8" w14:textId="77777777">
        <w:trPr>
          <w:cantSplit/>
          <w:jc w:val="center"/>
        </w:trPr>
        <w:tc>
          <w:tcPr>
            <w:tcW w:w="5126" w:type="dxa"/>
            <w:shd w:val="clear" w:color="auto" w:fill="F2F5FA"/>
            <w:tcMar>
              <w:top w:w="70" w:type="dxa"/>
              <w:left w:w="90" w:type="dxa"/>
              <w:bottom w:w="70" w:type="dxa"/>
              <w:right w:w="90" w:type="dxa"/>
            </w:tcMar>
            <w:vAlign w:val="center"/>
          </w:tcPr>
          <w:p w14:paraId="030135CF" w14:textId="77777777" w:rsidR="00472341" w:rsidRDefault="00000000">
            <w:pPr>
              <w:spacing w:after="0"/>
            </w:pPr>
            <w:r>
              <w:rPr>
                <w:color w:val="000000"/>
                <w:sz w:val="16"/>
              </w:rPr>
              <w:t>▸  Tenant and role-grant boundaries enforced on account creation</w:t>
            </w:r>
          </w:p>
        </w:tc>
        <w:tc>
          <w:tcPr>
            <w:tcW w:w="5126" w:type="dxa"/>
            <w:gridSpan w:val="2"/>
            <w:shd w:val="clear" w:color="auto" w:fill="F2F5FA"/>
            <w:tcMar>
              <w:top w:w="70" w:type="dxa"/>
              <w:left w:w="90" w:type="dxa"/>
              <w:bottom w:w="70" w:type="dxa"/>
              <w:right w:w="90" w:type="dxa"/>
            </w:tcMar>
            <w:vAlign w:val="center"/>
          </w:tcPr>
          <w:p w14:paraId="6079F0D5" w14:textId="77777777" w:rsidR="00472341" w:rsidRDefault="00000000">
            <w:pPr>
              <w:spacing w:after="0"/>
            </w:pPr>
            <w:r>
              <w:rPr>
                <w:color w:val="000000"/>
                <w:sz w:val="16"/>
              </w:rPr>
              <w:t>▸  Pending password-reset queue, tenant-named and tenant-filterable</w:t>
            </w:r>
          </w:p>
        </w:tc>
      </w:tr>
      <w:tr w:rsidR="00472341" w14:paraId="779D5D52" w14:textId="77777777">
        <w:tblPrEx>
          <w:tblBorders>
            <w:top w:val="single" w:sz="4" w:space="0" w:color="2E5495"/>
            <w:left w:val="single" w:sz="4" w:space="0" w:color="2E5495"/>
            <w:bottom w:val="single" w:sz="4" w:space="0" w:color="2E5495"/>
            <w:right w:val="single" w:sz="4" w:space="0" w:color="2E5495"/>
            <w:insideH w:val="single" w:sz="4" w:space="0" w:color="2E5495"/>
            <w:insideV w:val="single" w:sz="4" w:space="0" w:color="2E5495"/>
          </w:tblBorders>
        </w:tblPrEx>
        <w:trPr>
          <w:gridAfter w:val="1"/>
          <w:wAfter w:w="213" w:type="dxa"/>
          <w:jc w:val="center"/>
        </w:trPr>
        <w:tc>
          <w:tcPr>
            <w:tcW w:w="10253" w:type="dxa"/>
            <w:gridSpan w:val="2"/>
            <w:shd w:val="clear" w:color="auto" w:fill="FBF1D7"/>
            <w:tcMar>
              <w:top w:w="90" w:type="dxa"/>
              <w:left w:w="120" w:type="dxa"/>
              <w:bottom w:w="90" w:type="dxa"/>
              <w:right w:w="120" w:type="dxa"/>
            </w:tcMar>
          </w:tcPr>
          <w:p w14:paraId="778C969C" w14:textId="77777777" w:rsidR="00472341" w:rsidRDefault="00000000">
            <w:pPr>
              <w:keepNext/>
              <w:spacing w:after="40"/>
            </w:pPr>
            <w:r>
              <w:rPr>
                <w:b/>
                <w:color w:val="2E5495"/>
                <w:sz w:val="17"/>
              </w:rPr>
              <w:t>NEEDS ATTENTION</w:t>
            </w:r>
          </w:p>
          <w:p w14:paraId="677AC459" w14:textId="77777777" w:rsidR="00472341" w:rsidRDefault="00000000">
            <w:pPr>
              <w:spacing w:after="20"/>
              <w:ind w:left="86" w:hanging="86"/>
            </w:pPr>
            <w:r>
              <w:rPr>
                <w:sz w:val="16"/>
              </w:rPr>
              <w:t>• Add MFA or TOTP, recovery codes, and step-up authentication for platform administrators and sensitive actions.</w:t>
            </w:r>
          </w:p>
          <w:p w14:paraId="6BCB76E7" w14:textId="77777777" w:rsidR="00472341" w:rsidRDefault="00000000">
            <w:pPr>
              <w:spacing w:after="20"/>
              <w:ind w:left="86" w:hanging="86"/>
            </w:pPr>
            <w:r>
              <w:rPr>
                <w:sz w:val="16"/>
              </w:rPr>
              <w:t>• Connect positions to the future staff domain without duplicating identity records.</w:t>
            </w:r>
          </w:p>
        </w:tc>
      </w:tr>
    </w:tbl>
    <w:p w14:paraId="6B121816" w14:textId="77777777" w:rsidR="00472341" w:rsidRDefault="00472341">
      <w:pPr>
        <w:spacing w:after="20"/>
      </w:pPr>
    </w:p>
    <w:p w14:paraId="3032E33A" w14:textId="77777777" w:rsidR="00472341" w:rsidRDefault="00000000">
      <w:pPr>
        <w:pStyle w:val="Heading2"/>
        <w:keepNext/>
        <w:keepLines/>
        <w:spacing w:before="140" w:after="80"/>
      </w:pPr>
      <w:r>
        <w:t>Module 4: Roles &amp; Permissions (RBAC)</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1224"/>
        <w:gridCol w:w="1440"/>
        <w:gridCol w:w="1296"/>
        <w:gridCol w:w="6293"/>
      </w:tblGrid>
      <w:tr w:rsidR="00472341" w14:paraId="168567D5" w14:textId="77777777">
        <w:trPr>
          <w:jc w:val="center"/>
        </w:trPr>
        <w:tc>
          <w:tcPr>
            <w:tcW w:w="1224" w:type="dxa"/>
            <w:shd w:val="clear" w:color="auto" w:fill="ECEFF3"/>
            <w:tcMar>
              <w:top w:w="55" w:type="dxa"/>
              <w:left w:w="70" w:type="dxa"/>
              <w:bottom w:w="55" w:type="dxa"/>
              <w:right w:w="70" w:type="dxa"/>
            </w:tcMar>
            <w:vAlign w:val="center"/>
          </w:tcPr>
          <w:p w14:paraId="2B43FCD1" w14:textId="77777777" w:rsidR="00472341" w:rsidRDefault="00000000">
            <w:pPr>
              <w:spacing w:after="0"/>
            </w:pPr>
            <w:r>
              <w:rPr>
                <w:b/>
                <w:color w:val="000000"/>
                <w:sz w:val="15"/>
              </w:rPr>
              <w:t xml:space="preserve">Phase: </w:t>
            </w:r>
            <w:r>
              <w:rPr>
                <w:color w:val="000000"/>
                <w:sz w:val="15"/>
              </w:rPr>
              <w:t>V1</w:t>
            </w:r>
          </w:p>
        </w:tc>
        <w:tc>
          <w:tcPr>
            <w:tcW w:w="1440" w:type="dxa"/>
            <w:shd w:val="clear" w:color="auto" w:fill="E3F3E9"/>
            <w:tcMar>
              <w:top w:w="55" w:type="dxa"/>
              <w:left w:w="70" w:type="dxa"/>
              <w:bottom w:w="55" w:type="dxa"/>
              <w:right w:w="70" w:type="dxa"/>
            </w:tcMar>
            <w:vAlign w:val="center"/>
          </w:tcPr>
          <w:p w14:paraId="6A46A21C" w14:textId="77777777" w:rsidR="00472341" w:rsidRDefault="00000000">
            <w:pPr>
              <w:spacing w:after="0"/>
            </w:pPr>
            <w:r>
              <w:rPr>
                <w:b/>
                <w:color w:val="000000"/>
                <w:sz w:val="15"/>
              </w:rPr>
              <w:t xml:space="preserve">Backend: </w:t>
            </w:r>
            <w:r>
              <w:rPr>
                <w:color w:val="000000"/>
                <w:sz w:val="15"/>
              </w:rPr>
              <w:t>Complete</w:t>
            </w:r>
          </w:p>
        </w:tc>
        <w:tc>
          <w:tcPr>
            <w:tcW w:w="1296" w:type="dxa"/>
            <w:shd w:val="clear" w:color="auto" w:fill="E3F3E9"/>
            <w:tcMar>
              <w:top w:w="55" w:type="dxa"/>
              <w:left w:w="70" w:type="dxa"/>
              <w:bottom w:w="55" w:type="dxa"/>
              <w:right w:w="70" w:type="dxa"/>
            </w:tcMar>
            <w:vAlign w:val="center"/>
          </w:tcPr>
          <w:p w14:paraId="32C5F140" w14:textId="77777777" w:rsidR="00472341" w:rsidRDefault="00000000">
            <w:pPr>
              <w:spacing w:after="0"/>
            </w:pPr>
            <w:r>
              <w:rPr>
                <w:b/>
                <w:color w:val="000000"/>
                <w:sz w:val="15"/>
              </w:rPr>
              <w:t xml:space="preserve">Integration: </w:t>
            </w:r>
            <w:r>
              <w:rPr>
                <w:color w:val="000000"/>
                <w:sz w:val="15"/>
              </w:rPr>
              <w:t>Complete</w:t>
            </w:r>
          </w:p>
        </w:tc>
        <w:tc>
          <w:tcPr>
            <w:tcW w:w="6293" w:type="dxa"/>
            <w:shd w:val="clear" w:color="auto" w:fill="ECEFF3"/>
            <w:tcMar>
              <w:top w:w="55" w:type="dxa"/>
              <w:left w:w="70" w:type="dxa"/>
              <w:bottom w:w="55" w:type="dxa"/>
              <w:right w:w="70" w:type="dxa"/>
            </w:tcMar>
            <w:vAlign w:val="center"/>
          </w:tcPr>
          <w:p w14:paraId="6EC4FF5C" w14:textId="77777777" w:rsidR="00472341" w:rsidRDefault="00000000">
            <w:pPr>
              <w:spacing w:after="0"/>
            </w:pPr>
            <w:r>
              <w:rPr>
                <w:b/>
                <w:color w:val="000000"/>
                <w:sz w:val="15"/>
              </w:rPr>
              <w:t xml:space="preserve">Code: </w:t>
            </w:r>
            <w:r>
              <w:rPr>
                <w:color w:val="000000"/>
                <w:sz w:val="15"/>
              </w:rPr>
              <w:t>vs_rbac</w:t>
            </w:r>
          </w:p>
        </w:tc>
      </w:tr>
    </w:tbl>
    <w:p w14:paraId="16ED1027" w14:textId="77777777" w:rsidR="00472341" w:rsidRDefault="00000000">
      <w:pPr>
        <w:spacing w:line="252" w:lineRule="auto"/>
      </w:pPr>
      <w:r>
        <w:rPr>
          <w:color w:val="000000"/>
          <w:sz w:val="17"/>
        </w:rPr>
        <w:t>Two-layer platform and school authorization with reusable permission definitions, roles, templates, assignments, and controlled overrides. Platform-only scope is enforced independently from restricted sensitivity. Restricted keys cannot enter direct role writes, groups, or ALLOW overrides; they enter a custom role only through a change request decided by a different reviewer who already holds every restricted key being granted. Branch reach remains grant-derived, and one person may hold the same role at more than one branch.</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5126"/>
        <w:gridCol w:w="5127"/>
        <w:gridCol w:w="213"/>
      </w:tblGrid>
      <w:tr w:rsidR="00472341" w14:paraId="710CD5E8" w14:textId="77777777">
        <w:trPr>
          <w:cantSplit/>
          <w:jc w:val="center"/>
        </w:trPr>
        <w:tc>
          <w:tcPr>
            <w:tcW w:w="5126" w:type="dxa"/>
            <w:shd w:val="clear" w:color="auto" w:fill="FFFFFF"/>
            <w:tcMar>
              <w:top w:w="70" w:type="dxa"/>
              <w:left w:w="90" w:type="dxa"/>
              <w:bottom w:w="70" w:type="dxa"/>
              <w:right w:w="90" w:type="dxa"/>
            </w:tcMar>
            <w:vAlign w:val="center"/>
          </w:tcPr>
          <w:p w14:paraId="1F915D5F" w14:textId="77777777" w:rsidR="00472341" w:rsidRDefault="00000000">
            <w:pPr>
              <w:spacing w:after="0"/>
            </w:pPr>
            <w:r>
              <w:rPr>
                <w:color w:val="000000"/>
                <w:sz w:val="16"/>
              </w:rPr>
              <w:t>▸  Permission registry by module, resource, and action</w:t>
            </w:r>
          </w:p>
        </w:tc>
        <w:tc>
          <w:tcPr>
            <w:tcW w:w="5126" w:type="dxa"/>
            <w:gridSpan w:val="2"/>
            <w:shd w:val="clear" w:color="auto" w:fill="FFFFFF"/>
            <w:tcMar>
              <w:top w:w="70" w:type="dxa"/>
              <w:left w:w="90" w:type="dxa"/>
              <w:bottom w:w="70" w:type="dxa"/>
              <w:right w:w="90" w:type="dxa"/>
            </w:tcMar>
            <w:vAlign w:val="center"/>
          </w:tcPr>
          <w:p w14:paraId="26B7B7A4" w14:textId="77777777" w:rsidR="00472341" w:rsidRDefault="00000000">
            <w:pPr>
              <w:spacing w:after="0"/>
            </w:pPr>
            <w:r>
              <w:rPr>
                <w:color w:val="000000"/>
                <w:sz w:val="16"/>
              </w:rPr>
              <w:t>▸  Permission dependency rules</w:t>
            </w:r>
          </w:p>
        </w:tc>
      </w:tr>
      <w:tr w:rsidR="00472341" w14:paraId="0693DB7B" w14:textId="77777777">
        <w:trPr>
          <w:cantSplit/>
          <w:jc w:val="center"/>
        </w:trPr>
        <w:tc>
          <w:tcPr>
            <w:tcW w:w="5126" w:type="dxa"/>
            <w:shd w:val="clear" w:color="auto" w:fill="F2F5FA"/>
            <w:tcMar>
              <w:top w:w="70" w:type="dxa"/>
              <w:left w:w="90" w:type="dxa"/>
              <w:bottom w:w="70" w:type="dxa"/>
              <w:right w:w="90" w:type="dxa"/>
            </w:tcMar>
            <w:vAlign w:val="center"/>
          </w:tcPr>
          <w:p w14:paraId="1477227D" w14:textId="77777777" w:rsidR="00472341" w:rsidRDefault="00000000">
            <w:pPr>
              <w:spacing w:after="0"/>
            </w:pPr>
            <w:r>
              <w:rPr>
                <w:color w:val="000000"/>
                <w:sz w:val="16"/>
              </w:rPr>
              <w:t>▸  Permission groups</w:t>
            </w:r>
          </w:p>
        </w:tc>
        <w:tc>
          <w:tcPr>
            <w:tcW w:w="5126" w:type="dxa"/>
            <w:gridSpan w:val="2"/>
            <w:shd w:val="clear" w:color="auto" w:fill="F2F5FA"/>
            <w:tcMar>
              <w:top w:w="70" w:type="dxa"/>
              <w:left w:w="90" w:type="dxa"/>
              <w:bottom w:w="70" w:type="dxa"/>
              <w:right w:w="90" w:type="dxa"/>
            </w:tcMar>
            <w:vAlign w:val="center"/>
          </w:tcPr>
          <w:p w14:paraId="3972DCF8" w14:textId="77777777" w:rsidR="00472341" w:rsidRDefault="00000000">
            <w:pPr>
              <w:spacing w:after="0"/>
            </w:pPr>
            <w:r>
              <w:rPr>
                <w:color w:val="000000"/>
                <w:sz w:val="16"/>
              </w:rPr>
              <w:t>▸  Role templates</w:t>
            </w:r>
          </w:p>
        </w:tc>
      </w:tr>
      <w:tr w:rsidR="00472341" w14:paraId="7C1F1BE9" w14:textId="77777777">
        <w:trPr>
          <w:cantSplit/>
          <w:jc w:val="center"/>
        </w:trPr>
        <w:tc>
          <w:tcPr>
            <w:tcW w:w="5126" w:type="dxa"/>
            <w:shd w:val="clear" w:color="auto" w:fill="FFFFFF"/>
            <w:tcMar>
              <w:top w:w="70" w:type="dxa"/>
              <w:left w:w="90" w:type="dxa"/>
              <w:bottom w:w="70" w:type="dxa"/>
              <w:right w:w="90" w:type="dxa"/>
            </w:tcMar>
            <w:vAlign w:val="center"/>
          </w:tcPr>
          <w:p w14:paraId="7157B8CD" w14:textId="77777777" w:rsidR="00472341" w:rsidRDefault="00000000">
            <w:pPr>
              <w:spacing w:after="0"/>
            </w:pPr>
            <w:r>
              <w:rPr>
                <w:color w:val="000000"/>
                <w:sz w:val="16"/>
              </w:rPr>
              <w:t>▸  Platform and school role separation</w:t>
            </w:r>
          </w:p>
        </w:tc>
        <w:tc>
          <w:tcPr>
            <w:tcW w:w="5126" w:type="dxa"/>
            <w:gridSpan w:val="2"/>
            <w:shd w:val="clear" w:color="auto" w:fill="FFFFFF"/>
            <w:tcMar>
              <w:top w:w="70" w:type="dxa"/>
              <w:left w:w="90" w:type="dxa"/>
              <w:bottom w:w="70" w:type="dxa"/>
              <w:right w:w="90" w:type="dxa"/>
            </w:tcMar>
            <w:vAlign w:val="center"/>
          </w:tcPr>
          <w:p w14:paraId="4D597660" w14:textId="77777777" w:rsidR="00472341" w:rsidRDefault="00000000">
            <w:pPr>
              <w:spacing w:after="0"/>
            </w:pPr>
            <w:r>
              <w:rPr>
                <w:color w:val="000000"/>
                <w:sz w:val="16"/>
              </w:rPr>
              <w:t>▸  Create and update roles</w:t>
            </w:r>
          </w:p>
        </w:tc>
      </w:tr>
      <w:tr w:rsidR="00472341" w14:paraId="5D41BC6B" w14:textId="77777777">
        <w:trPr>
          <w:cantSplit/>
          <w:jc w:val="center"/>
        </w:trPr>
        <w:tc>
          <w:tcPr>
            <w:tcW w:w="5126" w:type="dxa"/>
            <w:shd w:val="clear" w:color="auto" w:fill="F2F5FA"/>
            <w:tcMar>
              <w:top w:w="70" w:type="dxa"/>
              <w:left w:w="90" w:type="dxa"/>
              <w:bottom w:w="70" w:type="dxa"/>
              <w:right w:w="90" w:type="dxa"/>
            </w:tcMar>
            <w:vAlign w:val="center"/>
          </w:tcPr>
          <w:p w14:paraId="507EAE15" w14:textId="77777777" w:rsidR="00472341" w:rsidRDefault="00000000">
            <w:pPr>
              <w:spacing w:after="0"/>
            </w:pPr>
            <w:r>
              <w:rPr>
                <w:color w:val="000000"/>
                <w:sz w:val="16"/>
              </w:rPr>
              <w:t>▸  Assign, revoke, and replace user roles</w:t>
            </w:r>
          </w:p>
        </w:tc>
        <w:tc>
          <w:tcPr>
            <w:tcW w:w="5126" w:type="dxa"/>
            <w:gridSpan w:val="2"/>
            <w:shd w:val="clear" w:color="auto" w:fill="F2F5FA"/>
            <w:tcMar>
              <w:top w:w="70" w:type="dxa"/>
              <w:left w:w="90" w:type="dxa"/>
              <w:bottom w:w="70" w:type="dxa"/>
              <w:right w:w="90" w:type="dxa"/>
            </w:tcMar>
            <w:vAlign w:val="center"/>
          </w:tcPr>
          <w:p w14:paraId="26E93FCF" w14:textId="77777777" w:rsidR="00472341" w:rsidRDefault="00000000">
            <w:pPr>
              <w:spacing w:after="0"/>
            </w:pPr>
            <w:r>
              <w:rPr>
                <w:color w:val="000000"/>
                <w:sz w:val="16"/>
              </w:rPr>
              <w:t>▸  Role-change request workflow</w:t>
            </w:r>
          </w:p>
        </w:tc>
      </w:tr>
      <w:tr w:rsidR="00472341" w14:paraId="76F05696" w14:textId="77777777">
        <w:trPr>
          <w:cantSplit/>
          <w:jc w:val="center"/>
        </w:trPr>
        <w:tc>
          <w:tcPr>
            <w:tcW w:w="5126" w:type="dxa"/>
            <w:shd w:val="clear" w:color="auto" w:fill="FFFFFF"/>
            <w:tcMar>
              <w:top w:w="70" w:type="dxa"/>
              <w:left w:w="90" w:type="dxa"/>
              <w:bottom w:w="70" w:type="dxa"/>
              <w:right w:w="90" w:type="dxa"/>
            </w:tcMar>
            <w:vAlign w:val="center"/>
          </w:tcPr>
          <w:p w14:paraId="3DE63501" w14:textId="77777777" w:rsidR="00472341" w:rsidRDefault="00000000">
            <w:pPr>
              <w:spacing w:after="0"/>
            </w:pPr>
            <w:r>
              <w:rPr>
                <w:color w:val="000000"/>
                <w:sz w:val="16"/>
              </w:rPr>
              <w:t>▸  Direct user permission overrides</w:t>
            </w:r>
          </w:p>
        </w:tc>
        <w:tc>
          <w:tcPr>
            <w:tcW w:w="5126" w:type="dxa"/>
            <w:gridSpan w:val="2"/>
            <w:shd w:val="clear" w:color="auto" w:fill="FFFFFF"/>
            <w:tcMar>
              <w:top w:w="70" w:type="dxa"/>
              <w:left w:w="90" w:type="dxa"/>
              <w:bottom w:w="70" w:type="dxa"/>
              <w:right w:w="90" w:type="dxa"/>
            </w:tcMar>
            <w:vAlign w:val="center"/>
          </w:tcPr>
          <w:p w14:paraId="438C42ED" w14:textId="77777777" w:rsidR="00472341" w:rsidRDefault="00000000">
            <w:pPr>
              <w:spacing w:after="0"/>
            </w:pPr>
            <w:r>
              <w:rPr>
                <w:color w:val="000000"/>
                <w:sz w:val="16"/>
              </w:rPr>
              <w:t>▸  Locked and protected roles</w:t>
            </w:r>
          </w:p>
        </w:tc>
      </w:tr>
      <w:tr w:rsidR="00472341" w14:paraId="6D04CFB6" w14:textId="77777777">
        <w:trPr>
          <w:cantSplit/>
          <w:jc w:val="center"/>
        </w:trPr>
        <w:tc>
          <w:tcPr>
            <w:tcW w:w="5126" w:type="dxa"/>
            <w:shd w:val="clear" w:color="auto" w:fill="F2F5FA"/>
            <w:tcMar>
              <w:top w:w="70" w:type="dxa"/>
              <w:left w:w="90" w:type="dxa"/>
              <w:bottom w:w="70" w:type="dxa"/>
              <w:right w:w="90" w:type="dxa"/>
            </w:tcMar>
            <w:vAlign w:val="center"/>
          </w:tcPr>
          <w:p w14:paraId="7D36A62F" w14:textId="77777777" w:rsidR="00472341" w:rsidRDefault="00000000">
            <w:pPr>
              <w:spacing w:after="0"/>
            </w:pPr>
            <w:r>
              <w:rPr>
                <w:color w:val="000000"/>
                <w:sz w:val="16"/>
              </w:rPr>
              <w:t>▸  Super-administrator ownership transfer</w:t>
            </w:r>
          </w:p>
        </w:tc>
        <w:tc>
          <w:tcPr>
            <w:tcW w:w="5126" w:type="dxa"/>
            <w:gridSpan w:val="2"/>
            <w:shd w:val="clear" w:color="auto" w:fill="F2F5FA"/>
            <w:tcMar>
              <w:top w:w="70" w:type="dxa"/>
              <w:left w:w="90" w:type="dxa"/>
              <w:bottom w:w="70" w:type="dxa"/>
              <w:right w:w="90" w:type="dxa"/>
            </w:tcMar>
            <w:vAlign w:val="center"/>
          </w:tcPr>
          <w:p w14:paraId="34925648" w14:textId="77777777" w:rsidR="00472341" w:rsidRDefault="00000000">
            <w:pPr>
              <w:spacing w:after="0"/>
            </w:pPr>
            <w:r>
              <w:rPr>
                <w:color w:val="000000"/>
                <w:sz w:val="16"/>
              </w:rPr>
              <w:t>▸  Entity-aware permission evaluation</w:t>
            </w:r>
          </w:p>
        </w:tc>
      </w:tr>
      <w:tr w:rsidR="00472341" w14:paraId="5C456C2E" w14:textId="77777777">
        <w:trPr>
          <w:cantSplit/>
          <w:jc w:val="center"/>
        </w:trPr>
        <w:tc>
          <w:tcPr>
            <w:tcW w:w="5126" w:type="dxa"/>
            <w:shd w:val="clear" w:color="auto" w:fill="FFFFFF"/>
            <w:tcMar>
              <w:top w:w="70" w:type="dxa"/>
              <w:left w:w="90" w:type="dxa"/>
              <w:bottom w:w="70" w:type="dxa"/>
              <w:right w:w="90" w:type="dxa"/>
            </w:tcMar>
            <w:vAlign w:val="center"/>
          </w:tcPr>
          <w:p w14:paraId="6CA164DD" w14:textId="77777777" w:rsidR="00472341" w:rsidRDefault="00000000">
            <w:pPr>
              <w:spacing w:after="0"/>
            </w:pPr>
            <w:r>
              <w:rPr>
                <w:color w:val="000000"/>
                <w:sz w:val="16"/>
              </w:rPr>
              <w:t>▸  Permission and assignment audit history</w:t>
            </w:r>
          </w:p>
        </w:tc>
        <w:tc>
          <w:tcPr>
            <w:tcW w:w="5126" w:type="dxa"/>
            <w:gridSpan w:val="2"/>
            <w:shd w:val="clear" w:color="auto" w:fill="FFFFFF"/>
            <w:tcMar>
              <w:top w:w="70" w:type="dxa"/>
              <w:left w:w="90" w:type="dxa"/>
              <w:bottom w:w="70" w:type="dxa"/>
              <w:right w:w="90" w:type="dxa"/>
            </w:tcMar>
            <w:vAlign w:val="center"/>
          </w:tcPr>
          <w:p w14:paraId="06A753C5" w14:textId="77777777" w:rsidR="00472341" w:rsidRDefault="00000000">
            <w:pPr>
              <w:spacing w:after="0"/>
            </w:pPr>
            <w:r>
              <w:rPr>
                <w:color w:val="000000"/>
                <w:sz w:val="16"/>
              </w:rPr>
              <w:t>▸  Permission seeding commands</w:t>
            </w:r>
          </w:p>
          <w:p w14:paraId="06A753C5" w14:textId="77777777" w:rsidR="00472341" w:rsidRDefault="00000000">
            <w:pPr>
              <w:spacing w:after="0"/>
            </w:pPr>
            <w:r>
              <w:rPr>
                <w:color w:val="000000"/>
                <w:sz w:val="16"/>
              </w:rPr>
              <w:t>▸  Pending-tenant surface gate</w:t>
            </w:r>
          </w:p>
        </w:tc>
      </w:tr>
      <w:tr w:rsidR="00472341" w14:paraId="5C456C2E" w14:textId="77777777">
        <w:trPr>
          <w:cantSplit/>
          <w:jc w:val="center"/>
        </w:trPr>
        <w:tc>
          <w:tcPr>
            <w:tcW w:w="5126" w:type="dxa"/>
            <w:shd w:val="clear" w:color="auto" w:fill="F2F5FA"/>
            <w:tcMar>
              <w:top w:w="70" w:type="dxa"/>
              <w:left w:w="90" w:type="dxa"/>
              <w:bottom w:w="70" w:type="dxa"/>
              <w:right w:w="90" w:type="dxa"/>
            </w:tcMar>
            <w:vAlign w:val="center"/>
          </w:tcPr>
          <w:p w14:paraId="6CA164DD" w14:textId="77777777" w:rsidR="00472341" w:rsidRDefault="00000000">
            <w:pPr>
              <w:spacing w:after="0"/>
            </w:pPr>
            <w:r>
              <w:rPr>
                <w:color w:val="000000"/>
                <w:sz w:val="16"/>
              </w:rPr>
              <w:t xml:space="preserve">▸  Platform and tenant permission scope, enforced at grant</w:t>
            </w:r>
          </w:p>
        </w:tc>
        <w:tc>
          <w:tcPr>
            <w:tcW w:w="5126" w:type="dxa"/>
            <w:gridSpan w:val="2"/>
            <w:shd w:val="clear" w:color="auto" w:fill="F2F5FA"/>
            <w:tcMar>
              <w:top w:w="70" w:type="dxa"/>
              <w:left w:w="90" w:type="dxa"/>
              <w:bottom w:w="70" w:type="dxa"/>
              <w:right w:w="90" w:type="dxa"/>
            </w:tcMar>
            <w:vAlign w:val="center"/>
          </w:tcPr>
          <w:p w14:paraId="06A753C5" w14:textId="77777777" w:rsidR="00472341" w:rsidRDefault="00000000">
            <w:pPr>
              <w:spacing w:after="0"/>
            </w:pPr>
            <w:r>
              <w:rPr>
                <w:color w:val="000000"/>
                <w:sz w:val="16"/>
              </w:rPr>
              <w:t xml:space="preserve">▸  School permission group catalogue with declared branch reach</w:t>
            </w:r>
          </w:p>
          <w:p w14:paraId="06A753C5" w14:textId="77777777" w:rsidR="00472341" w:rsidRDefault="00000000">
            <w:pPr>
              <w:spacing w:after="0"/>
            </w:pPr>
            <w:r>
              <w:rPr>
                <w:color w:val="000000"/>
                <w:sz w:val="16"/>
              </w:rPr>
              <w:t xml:space="preserve"/>
            </w:r>
          </w:p>
        </w:tc>
      </w:tr>
      <w:tr w:rsidR="00472341" w14:paraId="19EC74BE" w14:textId="77777777">
        <w:tblPrEx>
          <w:tblBorders>
            <w:top w:val="single" w:sz="4" w:space="0" w:color="2E5495"/>
            <w:left w:val="single" w:sz="4" w:space="0" w:color="2E5495"/>
            <w:bottom w:val="single" w:sz="4" w:space="0" w:color="2E5495"/>
            <w:right w:val="single" w:sz="4" w:space="0" w:color="2E5495"/>
            <w:insideH w:val="single" w:sz="4" w:space="0" w:color="2E5495"/>
            <w:insideV w:val="single" w:sz="4" w:space="0" w:color="2E5495"/>
          </w:tblBorders>
        </w:tblPrEx>
        <w:trPr>
          <w:gridAfter w:val="1"/>
          <w:wAfter w:w="213" w:type="dxa"/>
          <w:jc w:val="center"/>
        </w:trPr>
        <w:tc>
          <w:tcPr>
            <w:tcW w:w="10253" w:type="dxa"/>
            <w:gridSpan w:val="2"/>
            <w:shd w:val="clear" w:color="auto" w:fill="EAF0FA"/>
            <w:tcMar>
              <w:top w:w="90" w:type="dxa"/>
              <w:left w:w="120" w:type="dxa"/>
              <w:bottom w:w="90" w:type="dxa"/>
              <w:right w:w="120" w:type="dxa"/>
            </w:tcMar>
          </w:tcPr>
          <w:p w14:paraId="6E5402B7" w14:textId="77777777" w:rsidR="00472341" w:rsidRDefault="00000000">
            <w:pPr>
              <w:keepNext/>
              <w:spacing w:after="40"/>
            </w:pPr>
            <w:r>
              <w:rPr>
                <w:b/>
                <w:color w:val="2E5495"/>
                <w:sz w:val="17"/>
              </w:rPr>
              <w:t>CURRENT DECISION</w:t>
            </w:r>
          </w:p>
          <w:p w14:paraId="27F916CD" w14:textId="77777777" w:rsidR="00472341" w:rsidRDefault="00000000">
            <w:pPr>
              <w:spacing w:after="20"/>
              <w:ind w:left="86" w:hanging="86"/>
            </w:pPr>
            <w:r>
              <w:rPr>
                <w:sz w:val="16"/>
              </w:rPr>
              <w:t>• No material capability gap was identified within this module's stated backend scope.</w:t>
            </w:r>
          </w:p>
          <w:p w14:paraId="27F916CD" w14:textId="77777777" w:rsidR="00472341" w:rsidRDefault="00000000">
            <w:pPr>
              <w:spacing w:after="20"/>
              <w:ind w:left="86" w:hanging="86"/>
            </w:pPr>
            <w:r>
              <w:rPr>
                <w:sz w:val="16"/>
              </w:rPr>
              <w:t>• Two role-grant escalations are closed at their source. Scope refuses a tenant carrying a platform-only key. Separately, a restricted key is refused on direct role writes, in permission groups, and as an ALLOW override; it may enter a custom role only through a change request decided by somebody other than the requester, and that reviewer may grant only restricted keys they already hold. Existing unverified restricted grants are removed from custom roles by migration, while trusted seeded system roles remain as the approval bootstrap.</w:t>
            </w:r>
          </w:p>
          <w:p w14:paraId="27F916CD" w14:textId="77777777" w:rsidR="00472341" w:rsidRDefault="00000000">
            <w:pPr>
              <w:spacing w:after="20"/>
              <w:ind w:left="86" w:hanging="86"/>
            </w:pPr>
            <w:r>
              <w:rPr>
                <w:sz w:val="16"/>
              </w:rPr>
              <w:t>• A role granted for the whole school now reaches the whole school. The branch narrowing and the permission gate are resolved from the same grants, so a Finance Officer for the whole school is no longer narrowed to the one site her staff record happens to name while the gate lets her act at the others. Writes follow reads: what she raises without naming a branch is filed school-wide.</w:t>
            </w:r>
          </w:p>
          <w:p w14:paraId="27F916CD" w14:textId="77777777" w:rsidR="00472341" w:rsidRDefault="00000000">
            <w:pPr>
              <w:spacing w:after="20"/>
              <w:ind w:left="86" w:hanging="86"/>
            </w:pPr>
            <w:r>
              <w:rPr>
                <w:sz w:val="16"/>
              </w:rPr>
              <w:t>• The same role may now be granted at two branches. The schema always allowed it and both write paths refused it, so a teacher working at two sites could hold the role at one. Every count that reads assignments counts people rather than grant rows.</w:t>
            </w:r>
          </w:p>
        </w:tc>
      </w:tr>
    </w:tbl>
    <w:p w14:paraId="1F474E54" w14:textId="77777777" w:rsidR="00472341" w:rsidRDefault="00472341">
      <w:pPr>
        <w:spacing w:after="20"/>
      </w:pPr>
    </w:p>
    <w:p w14:paraId="0D94B3ED" w14:textId="77777777" w:rsidR="00472341" w:rsidRDefault="00000000">
      <w:pPr>
        <w:pStyle w:val="Heading2"/>
        <w:keepNext/>
        <w:keepLines/>
        <w:spacing w:before="140" w:after="80"/>
      </w:pPr>
      <w:r>
        <w:t>Module 5: Audit &amp; Activity Logging</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1224"/>
        <w:gridCol w:w="1440"/>
        <w:gridCol w:w="1296"/>
        <w:gridCol w:w="6293"/>
      </w:tblGrid>
      <w:tr w:rsidR="00472341" w14:paraId="0C582045" w14:textId="77777777">
        <w:trPr>
          <w:jc w:val="center"/>
        </w:trPr>
        <w:tc>
          <w:tcPr>
            <w:tcW w:w="1224" w:type="dxa"/>
            <w:shd w:val="clear" w:color="auto" w:fill="ECEFF3"/>
            <w:tcMar>
              <w:top w:w="55" w:type="dxa"/>
              <w:left w:w="70" w:type="dxa"/>
              <w:bottom w:w="55" w:type="dxa"/>
              <w:right w:w="70" w:type="dxa"/>
            </w:tcMar>
            <w:vAlign w:val="center"/>
          </w:tcPr>
          <w:p w14:paraId="1CC7428C" w14:textId="77777777" w:rsidR="00472341" w:rsidRDefault="00000000">
            <w:pPr>
              <w:spacing w:after="0"/>
            </w:pPr>
            <w:r>
              <w:rPr>
                <w:b/>
                <w:color w:val="000000"/>
                <w:sz w:val="15"/>
              </w:rPr>
              <w:t xml:space="preserve">Phase: </w:t>
            </w:r>
            <w:r>
              <w:rPr>
                <w:color w:val="000000"/>
                <w:sz w:val="15"/>
              </w:rPr>
              <w:t>V1</w:t>
            </w:r>
          </w:p>
        </w:tc>
        <w:tc>
          <w:tcPr>
            <w:tcW w:w="1440" w:type="dxa"/>
            <w:shd w:val="clear" w:color="auto" w:fill="E3F3E9"/>
            <w:tcMar>
              <w:top w:w="55" w:type="dxa"/>
              <w:left w:w="70" w:type="dxa"/>
              <w:bottom w:w="55" w:type="dxa"/>
              <w:right w:w="70" w:type="dxa"/>
            </w:tcMar>
            <w:vAlign w:val="center"/>
          </w:tcPr>
          <w:p w14:paraId="2350B839" w14:textId="77777777" w:rsidR="00472341" w:rsidRDefault="00000000">
            <w:pPr>
              <w:spacing w:after="0"/>
            </w:pPr>
            <w:r>
              <w:rPr>
                <w:b/>
                <w:color w:val="000000"/>
                <w:sz w:val="15"/>
              </w:rPr>
              <w:t xml:space="preserve">Backend: </w:t>
            </w:r>
            <w:r>
              <w:rPr>
                <w:color w:val="000000"/>
                <w:sz w:val="15"/>
              </w:rPr>
              <w:t>Complete</w:t>
            </w:r>
          </w:p>
        </w:tc>
        <w:tc>
          <w:tcPr>
            <w:tcW w:w="1296" w:type="dxa"/>
            <w:shd w:val="clear" w:color="auto" w:fill="E3F3E9"/>
            <w:tcMar>
              <w:top w:w="55" w:type="dxa"/>
              <w:left w:w="70" w:type="dxa"/>
              <w:bottom w:w="55" w:type="dxa"/>
              <w:right w:w="70" w:type="dxa"/>
            </w:tcMar>
            <w:vAlign w:val="center"/>
          </w:tcPr>
          <w:p w14:paraId="6AB8217F" w14:textId="77777777" w:rsidR="00472341" w:rsidRDefault="00000000">
            <w:pPr>
              <w:spacing w:after="0"/>
            </w:pPr>
            <w:r>
              <w:rPr>
                <w:b/>
                <w:color w:val="000000"/>
                <w:sz w:val="15"/>
              </w:rPr>
              <w:t xml:space="preserve">Integration: </w:t>
            </w:r>
            <w:r>
              <w:rPr>
                <w:color w:val="000000"/>
                <w:sz w:val="15"/>
              </w:rPr>
              <w:t>Complete</w:t>
            </w:r>
          </w:p>
        </w:tc>
        <w:tc>
          <w:tcPr>
            <w:tcW w:w="6293" w:type="dxa"/>
            <w:shd w:val="clear" w:color="auto" w:fill="ECEFF3"/>
            <w:tcMar>
              <w:top w:w="55" w:type="dxa"/>
              <w:left w:w="70" w:type="dxa"/>
              <w:bottom w:w="55" w:type="dxa"/>
              <w:right w:w="70" w:type="dxa"/>
            </w:tcMar>
            <w:vAlign w:val="center"/>
          </w:tcPr>
          <w:p w14:paraId="34E9E738" w14:textId="77777777" w:rsidR="00472341" w:rsidRDefault="00000000">
            <w:pPr>
              <w:spacing w:after="0"/>
            </w:pPr>
            <w:r>
              <w:rPr>
                <w:b/>
                <w:color w:val="000000"/>
                <w:sz w:val="15"/>
              </w:rPr>
              <w:t xml:space="preserve">Code: </w:t>
            </w:r>
            <w:r>
              <w:rPr>
                <w:color w:val="000000"/>
                <w:sz w:val="15"/>
              </w:rPr>
              <w:t>vs_audit</w:t>
            </w:r>
          </w:p>
        </w:tc>
      </w:tr>
    </w:tbl>
    <w:p w14:paraId="2BDAB123" w14:textId="77777777" w:rsidR="00472341" w:rsidRDefault="00000000">
      <w:pPr>
        <w:spacing w:line="252" w:lineRule="auto"/>
      </w:pPr>
      <w:r>
        <w:rPr>
          <w:color w:val="000000"/>
          <w:sz w:val="17"/>
        </w:rPr>
        <w:t xml:space="preserve">Searchable platform and tenant audit evidence with subject trails, compliance rules, and export jobs, narrowable to one customer. The shared logging service writes inside its own savepoint, so a failed audit row can never mark a caller's transaction for rollback and take the business change down with it.</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5126"/>
        <w:gridCol w:w="5127"/>
        <w:gridCol w:w="213"/>
      </w:tblGrid>
      <w:tr w:rsidR="00472341" w14:paraId="3D7BBA3C" w14:textId="77777777">
        <w:trPr>
          <w:cantSplit/>
          <w:jc w:val="center"/>
        </w:trPr>
        <w:tc>
          <w:tcPr>
            <w:tcW w:w="5126" w:type="dxa"/>
            <w:shd w:val="clear" w:color="auto" w:fill="FFFFFF"/>
            <w:tcMar>
              <w:top w:w="70" w:type="dxa"/>
              <w:left w:w="90" w:type="dxa"/>
              <w:bottom w:w="70" w:type="dxa"/>
              <w:right w:w="90" w:type="dxa"/>
            </w:tcMar>
            <w:vAlign w:val="center"/>
          </w:tcPr>
          <w:p w14:paraId="7FCA5CC9" w14:textId="77777777" w:rsidR="00472341" w:rsidRDefault="00000000">
            <w:pPr>
              <w:spacing w:after="0"/>
            </w:pPr>
            <w:r>
              <w:rPr>
                <w:color w:val="000000"/>
                <w:sz w:val="16"/>
              </w:rPr>
              <w:t>▸  Audit dashboard summary</w:t>
            </w:r>
          </w:p>
        </w:tc>
        <w:tc>
          <w:tcPr>
            <w:tcW w:w="5126" w:type="dxa"/>
            <w:gridSpan w:val="2"/>
            <w:shd w:val="clear" w:color="auto" w:fill="FFFFFF"/>
            <w:tcMar>
              <w:top w:w="70" w:type="dxa"/>
              <w:left w:w="90" w:type="dxa"/>
              <w:bottom w:w="70" w:type="dxa"/>
              <w:right w:w="90" w:type="dxa"/>
            </w:tcMar>
            <w:vAlign w:val="center"/>
          </w:tcPr>
          <w:p w14:paraId="11567964" w14:textId="77777777" w:rsidR="00472341" w:rsidRDefault="00000000">
            <w:pPr>
              <w:spacing w:after="0"/>
            </w:pPr>
            <w:r>
              <w:rPr>
                <w:color w:val="000000"/>
                <w:sz w:val="16"/>
              </w:rPr>
              <w:t>▸  Event list, filters, and event detail</w:t>
            </w:r>
          </w:p>
        </w:tc>
      </w:tr>
      <w:tr w:rsidR="00472341" w14:paraId="4F63FD9D" w14:textId="77777777">
        <w:trPr>
          <w:cantSplit/>
          <w:jc w:val="center"/>
        </w:trPr>
        <w:tc>
          <w:tcPr>
            <w:tcW w:w="5126" w:type="dxa"/>
            <w:shd w:val="clear" w:color="auto" w:fill="F2F5FA"/>
            <w:tcMar>
              <w:top w:w="70" w:type="dxa"/>
              <w:left w:w="90" w:type="dxa"/>
              <w:bottom w:w="70" w:type="dxa"/>
              <w:right w:w="90" w:type="dxa"/>
            </w:tcMar>
            <w:vAlign w:val="center"/>
          </w:tcPr>
          <w:p w14:paraId="4EA45F85" w14:textId="77777777" w:rsidR="00472341" w:rsidRDefault="00000000">
            <w:pPr>
              <w:spacing w:after="0"/>
            </w:pPr>
            <w:r>
              <w:rPr>
                <w:color w:val="000000"/>
                <w:sz w:val="16"/>
              </w:rPr>
              <w:t>▸  Actor, target, action, module, and outcome context</w:t>
            </w:r>
          </w:p>
        </w:tc>
        <w:tc>
          <w:tcPr>
            <w:tcW w:w="5126" w:type="dxa"/>
            <w:gridSpan w:val="2"/>
            <w:shd w:val="clear" w:color="auto" w:fill="F2F5FA"/>
            <w:tcMar>
              <w:top w:w="70" w:type="dxa"/>
              <w:left w:w="90" w:type="dxa"/>
              <w:bottom w:w="70" w:type="dxa"/>
              <w:right w:w="90" w:type="dxa"/>
            </w:tcMar>
            <w:vAlign w:val="center"/>
          </w:tcPr>
          <w:p w14:paraId="12F15559" w14:textId="77777777" w:rsidR="00472341" w:rsidRDefault="00000000">
            <w:pPr>
              <w:spacing w:after="0"/>
            </w:pPr>
            <w:r>
              <w:rPr>
                <w:color w:val="000000"/>
                <w:sz w:val="16"/>
              </w:rPr>
              <w:t>▸  Entity-level audit trails</w:t>
            </w:r>
          </w:p>
        </w:tc>
      </w:tr>
      <w:tr w:rsidR="00472341" w14:paraId="6B022C89" w14:textId="77777777">
        <w:trPr>
          <w:cantSplit/>
          <w:jc w:val="center"/>
        </w:trPr>
        <w:tc>
          <w:tcPr>
            <w:tcW w:w="5126" w:type="dxa"/>
            <w:shd w:val="clear" w:color="auto" w:fill="FFFFFF"/>
            <w:tcMar>
              <w:top w:w="70" w:type="dxa"/>
              <w:left w:w="90" w:type="dxa"/>
              <w:bottom w:w="70" w:type="dxa"/>
              <w:right w:w="90" w:type="dxa"/>
            </w:tcMar>
            <w:vAlign w:val="center"/>
          </w:tcPr>
          <w:p w14:paraId="4A055869" w14:textId="77777777" w:rsidR="00472341" w:rsidRDefault="00000000">
            <w:pPr>
              <w:spacing w:after="0"/>
            </w:pPr>
            <w:r>
              <w:rPr>
                <w:color w:val="000000"/>
                <w:sz w:val="16"/>
              </w:rPr>
              <w:t>▸  My activity and my-subject activity views</w:t>
            </w:r>
          </w:p>
        </w:tc>
        <w:tc>
          <w:tcPr>
            <w:tcW w:w="5126" w:type="dxa"/>
            <w:gridSpan w:val="2"/>
            <w:shd w:val="clear" w:color="auto" w:fill="FFFFFF"/>
            <w:tcMar>
              <w:top w:w="70" w:type="dxa"/>
              <w:left w:w="90" w:type="dxa"/>
              <w:bottom w:w="70" w:type="dxa"/>
              <w:right w:w="90" w:type="dxa"/>
            </w:tcMar>
            <w:vAlign w:val="center"/>
          </w:tcPr>
          <w:p w14:paraId="4A1D8EF5" w14:textId="77777777" w:rsidR="00472341" w:rsidRDefault="00000000">
            <w:pPr>
              <w:spacing w:after="0"/>
            </w:pPr>
            <w:r>
              <w:rPr>
                <w:color w:val="000000"/>
                <w:sz w:val="16"/>
              </w:rPr>
              <w:t>▸  Filter-option discovery</w:t>
            </w:r>
          </w:p>
        </w:tc>
      </w:tr>
      <w:tr w:rsidR="00472341" w14:paraId="3A408D3B" w14:textId="77777777">
        <w:trPr>
          <w:cantSplit/>
          <w:jc w:val="center"/>
        </w:trPr>
        <w:tc>
          <w:tcPr>
            <w:tcW w:w="5126" w:type="dxa"/>
            <w:shd w:val="clear" w:color="auto" w:fill="F2F5FA"/>
            <w:tcMar>
              <w:top w:w="70" w:type="dxa"/>
              <w:left w:w="90" w:type="dxa"/>
              <w:bottom w:w="70" w:type="dxa"/>
              <w:right w:w="90" w:type="dxa"/>
            </w:tcMar>
            <w:vAlign w:val="center"/>
          </w:tcPr>
          <w:p w14:paraId="4D737450" w14:textId="77777777" w:rsidR="00472341" w:rsidRDefault="00000000">
            <w:pPr>
              <w:spacing w:after="0"/>
            </w:pPr>
            <w:r>
              <w:rPr>
                <w:color w:val="000000"/>
                <w:sz w:val="16"/>
              </w:rPr>
              <w:t>▸  Compliance-rule management</w:t>
            </w:r>
          </w:p>
        </w:tc>
        <w:tc>
          <w:tcPr>
            <w:tcW w:w="5126" w:type="dxa"/>
            <w:gridSpan w:val="2"/>
            <w:shd w:val="clear" w:color="auto" w:fill="F2F5FA"/>
            <w:tcMar>
              <w:top w:w="70" w:type="dxa"/>
              <w:left w:w="90" w:type="dxa"/>
              <w:bottom w:w="70" w:type="dxa"/>
              <w:right w:w="90" w:type="dxa"/>
            </w:tcMar>
            <w:vAlign w:val="center"/>
          </w:tcPr>
          <w:p w14:paraId="6141F428" w14:textId="77777777" w:rsidR="00472341" w:rsidRDefault="00000000">
            <w:pPr>
              <w:spacing w:after="0"/>
            </w:pPr>
            <w:r>
              <w:rPr>
                <w:color w:val="000000"/>
                <w:sz w:val="16"/>
              </w:rPr>
              <w:t>▸  Audit export job creation</w:t>
            </w:r>
          </w:p>
        </w:tc>
      </w:tr>
      <w:tr w:rsidR="00472341" w14:paraId="36F95F14" w14:textId="77777777">
        <w:trPr>
          <w:cantSplit/>
          <w:jc w:val="center"/>
        </w:trPr>
        <w:tc>
          <w:tcPr>
            <w:tcW w:w="5126" w:type="dxa"/>
            <w:shd w:val="clear" w:color="auto" w:fill="FFFFFF"/>
            <w:tcMar>
              <w:top w:w="70" w:type="dxa"/>
              <w:left w:w="90" w:type="dxa"/>
              <w:bottom w:w="70" w:type="dxa"/>
              <w:right w:w="90" w:type="dxa"/>
            </w:tcMar>
            <w:vAlign w:val="center"/>
          </w:tcPr>
          <w:p w14:paraId="5976DD16" w14:textId="77777777" w:rsidR="00472341" w:rsidRDefault="00000000">
            <w:pPr>
              <w:spacing w:after="0"/>
            </w:pPr>
            <w:r>
              <w:rPr>
                <w:color w:val="000000"/>
                <w:sz w:val="16"/>
              </w:rPr>
              <w:t>▸  Export-job status and file retrieval</w:t>
            </w:r>
          </w:p>
        </w:tc>
        <w:tc>
          <w:tcPr>
            <w:tcW w:w="5126" w:type="dxa"/>
            <w:gridSpan w:val="2"/>
            <w:shd w:val="clear" w:color="auto" w:fill="FFFFFF"/>
            <w:tcMar>
              <w:top w:w="70" w:type="dxa"/>
              <w:left w:w="90" w:type="dxa"/>
              <w:bottom w:w="70" w:type="dxa"/>
              <w:right w:w="90" w:type="dxa"/>
            </w:tcMar>
            <w:vAlign w:val="center"/>
          </w:tcPr>
          <w:p w14:paraId="400C67DD" w14:textId="77777777" w:rsidR="00472341" w:rsidRDefault="00000000">
            <w:pPr>
              <w:spacing w:after="0"/>
            </w:pPr>
            <w:r>
              <w:rPr>
                <w:color w:val="000000"/>
                <w:sz w:val="16"/>
              </w:rPr>
              <w:t>▸  Tenant and platform visibility controls</w:t>
            </w:r>
          </w:p>
        </w:tc>
      </w:tr>
      <w:tr w:rsidR="00472341" w14:paraId="3FC44047" w14:textId="77777777">
        <w:trPr>
          <w:cantSplit/>
          <w:jc w:val="center"/>
        </w:trPr>
        <w:tc>
          <w:tcPr>
            <w:tcW w:w="5126" w:type="dxa"/>
            <w:shd w:val="clear" w:color="auto" w:fill="F2F5FA"/>
            <w:tcMar>
              <w:top w:w="70" w:type="dxa"/>
              <w:left w:w="90" w:type="dxa"/>
              <w:bottom w:w="70" w:type="dxa"/>
              <w:right w:w="90" w:type="dxa"/>
            </w:tcMar>
            <w:vAlign w:val="center"/>
          </w:tcPr>
          <w:p w14:paraId="17C15B49" w14:textId="77777777" w:rsidR="00472341" w:rsidRDefault="00000000">
            <w:pPr>
              <w:spacing w:after="0"/>
            </w:pPr>
            <w:r>
              <w:rPr>
                <w:color w:val="000000"/>
                <w:sz w:val="16"/>
              </w:rPr>
              <w:t>▸  Request metadata and correlation context</w:t>
            </w:r>
          </w:p>
        </w:tc>
        <w:tc>
          <w:tcPr>
            <w:tcW w:w="5126" w:type="dxa"/>
            <w:gridSpan w:val="2"/>
            <w:shd w:val="clear" w:color="auto" w:fill="F2F5FA"/>
            <w:tcMar>
              <w:top w:w="70" w:type="dxa"/>
              <w:left w:w="90" w:type="dxa"/>
              <w:bottom w:w="70" w:type="dxa"/>
              <w:right w:w="90" w:type="dxa"/>
            </w:tcMar>
            <w:vAlign w:val="center"/>
          </w:tcPr>
          <w:p w14:paraId="6FD7AAE7" w14:textId="77777777" w:rsidR="00472341" w:rsidRDefault="00000000">
            <w:pPr>
              <w:spacing w:after="0"/>
            </w:pPr>
            <w:r>
              <w:rPr>
                <w:color w:val="000000"/>
                <w:sz w:val="16"/>
              </w:rPr>
              <w:t>▸  Reusable audit logging service</w:t>
            </w:r>
          </w:p>
        </w:tc>
      </w:tr>
      <w:tr w:rsidR="00472341" w14:paraId="3FC44047" w14:textId="77777777">
        <w:trPr>
          <w:cantSplit/>
          <w:jc w:val="center"/>
        </w:trPr>
        <w:tc>
          <w:tcPr>
            <w:tcW w:w="5126" w:type="dxa"/>
            <w:shd w:val="clear" w:color="auto" w:fill="FFFFFF"/>
            <w:tcMar>
              <w:top w:w="70" w:type="dxa"/>
              <w:left w:w="90" w:type="dxa"/>
              <w:bottom w:w="70" w:type="dxa"/>
              <w:right w:w="90" w:type="dxa"/>
            </w:tcMar>
            <w:vAlign w:val="center"/>
          </w:tcPr>
          <w:p w14:paraId="17C15B49" w14:textId="77777777" w:rsidR="00472341" w:rsidRDefault="00000000">
            <w:pPr>
              <w:spacing w:after="0"/>
            </w:pPr>
            <w:r>
              <w:rPr>
                <w:color w:val="000000"/>
                <w:sz w:val="16"/>
              </w:rPr>
              <w:t xml:space="preserve">▸  Tenant-scoped event filtering and tenant roster</w:t>
            </w:r>
          </w:p>
        </w:tc>
        <w:tc>
          <w:tcPr>
            <w:tcW w:w="5126" w:type="dxa"/>
            <w:gridSpan w:val="2"/>
            <w:shd w:val="clear" w:color="auto" w:fill="FFFFFF"/>
            <w:tcMar>
              <w:top w:w="70" w:type="dxa"/>
              <w:left w:w="90" w:type="dxa"/>
              <w:bottom w:w="70" w:type="dxa"/>
              <w:right w:w="90" w:type="dxa"/>
            </w:tcMar>
            <w:vAlign w:val="center"/>
          </w:tcPr>
          <w:p w14:paraId="6FD7AAE7" w14:textId="77777777" w:rsidR="00472341" w:rsidRDefault="00000000">
            <w:pPr>
              <w:spacing w:after="0"/>
            </w:pPr>
            <w:r>
              <w:rPr>
                <w:color w:val="000000"/>
                <w:sz w:val="16"/>
              </w:rPr>
              <w:t xml:space="preserve"/>
            </w:r>
          </w:p>
        </w:tc>
      </w:tr>
      <w:tr w:rsidR="00472341" w14:paraId="33F72E08" w14:textId="77777777">
        <w:tblPrEx>
          <w:tblBorders>
            <w:top w:val="single" w:sz="4" w:space="0" w:color="2E5495"/>
            <w:left w:val="single" w:sz="4" w:space="0" w:color="2E5495"/>
            <w:bottom w:val="single" w:sz="4" w:space="0" w:color="2E5495"/>
            <w:right w:val="single" w:sz="4" w:space="0" w:color="2E5495"/>
            <w:insideH w:val="single" w:sz="4" w:space="0" w:color="2E5495"/>
            <w:insideV w:val="single" w:sz="4" w:space="0" w:color="2E5495"/>
          </w:tblBorders>
        </w:tblPrEx>
        <w:trPr>
          <w:gridAfter w:val="1"/>
          <w:wAfter w:w="213" w:type="dxa"/>
          <w:jc w:val="center"/>
        </w:trPr>
        <w:tc>
          <w:tcPr>
            <w:tcW w:w="10253" w:type="dxa"/>
            <w:gridSpan w:val="2"/>
            <w:shd w:val="clear" w:color="auto" w:fill="EAF0FA"/>
            <w:tcMar>
              <w:top w:w="90" w:type="dxa"/>
              <w:left w:w="120" w:type="dxa"/>
              <w:bottom w:w="90" w:type="dxa"/>
              <w:right w:w="120" w:type="dxa"/>
            </w:tcMar>
          </w:tcPr>
          <w:p w14:paraId="66E2ADE5" w14:textId="77777777" w:rsidR="00472341" w:rsidRDefault="00000000">
            <w:pPr>
              <w:keepNext/>
              <w:spacing w:after="40"/>
            </w:pPr>
            <w:r>
              <w:rPr>
                <w:b/>
                <w:color w:val="2E5495"/>
                <w:sz w:val="17"/>
              </w:rPr>
              <w:t xml:space="preserve">CURRENT DECISION • No material capability gap was identified within this module's stated backend scope. • The trail can now be narrowed to one customer. Every writing module records the tenant, by passing it or by inheriting the tenant the request asserted, and events that belong to no customer stay reachable rather than hidden. The tenant roster on the filter drawer is served only to platform callers, so it cannot become a customer list.</w:t>
            </w:r>
          </w:p>
          <w:p w14:paraId="21361CAF" w14:textId="77777777" w:rsidR="00472341" w:rsidRDefault="00000000">
            <w:pPr>
              <w:spacing w:after="20"/>
              <w:ind w:left="86" w:hanging="86"/>
            </w:pPr>
            <w:r>
              <w:rPr>
                <w:sz w:val="16"/>
              </w:rPr>
              <w:t xml:space="preserve"/>
            </w:r>
          </w:p>
        </w:tc>
      </w:tr>
    </w:tbl>
    <w:p w14:paraId="2CADB52F" w14:textId="77777777" w:rsidR="00472341" w:rsidRDefault="00472341">
      <w:pPr>
        <w:spacing w:after="20"/>
      </w:pPr>
    </w:p>
    <w:p w14:paraId="1F0CA278" w14:textId="77777777" w:rsidR="00472341" w:rsidRDefault="00000000">
      <w:r>
        <w:br w:type="page"/>
      </w:r>
    </w:p>
    <w:p w14:paraId="42C199A1" w14:textId="77777777" w:rsidR="00472341" w:rsidRDefault="00000000">
      <w:pPr>
        <w:pStyle w:val="Heading2"/>
        <w:keepNext/>
        <w:keepLines/>
        <w:spacing w:before="140" w:after="80"/>
      </w:pPr>
      <w:r>
        <w:lastRenderedPageBreak/>
        <w:t>Module 6: Configuration &amp; Capability Management</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1224"/>
        <w:gridCol w:w="1440"/>
        <w:gridCol w:w="1296"/>
        <w:gridCol w:w="6293"/>
      </w:tblGrid>
      <w:tr w:rsidR="00472341" w14:paraId="07B7B4DE" w14:textId="77777777">
        <w:trPr>
          <w:jc w:val="center"/>
        </w:trPr>
        <w:tc>
          <w:tcPr>
            <w:tcW w:w="1224" w:type="dxa"/>
            <w:shd w:val="clear" w:color="auto" w:fill="ECEFF3"/>
            <w:tcMar>
              <w:top w:w="55" w:type="dxa"/>
              <w:left w:w="70" w:type="dxa"/>
              <w:bottom w:w="55" w:type="dxa"/>
              <w:right w:w="70" w:type="dxa"/>
            </w:tcMar>
            <w:vAlign w:val="center"/>
          </w:tcPr>
          <w:p w14:paraId="182F8CA2" w14:textId="77777777" w:rsidR="00472341" w:rsidRDefault="00000000">
            <w:pPr>
              <w:spacing w:after="0"/>
            </w:pPr>
            <w:r>
              <w:rPr>
                <w:b/>
                <w:color w:val="000000"/>
                <w:sz w:val="15"/>
              </w:rPr>
              <w:t xml:space="preserve">Phase: </w:t>
            </w:r>
            <w:r>
              <w:rPr>
                <w:color w:val="000000"/>
                <w:sz w:val="15"/>
              </w:rPr>
              <w:t>V1</w:t>
            </w:r>
          </w:p>
        </w:tc>
        <w:tc>
          <w:tcPr>
            <w:tcW w:w="1440" w:type="dxa"/>
            <w:shd w:val="clear" w:color="auto" w:fill="E3F3E9"/>
            <w:tcMar>
              <w:top w:w="55" w:type="dxa"/>
              <w:left w:w="70" w:type="dxa"/>
              <w:bottom w:w="55" w:type="dxa"/>
              <w:right w:w="70" w:type="dxa"/>
            </w:tcMar>
            <w:vAlign w:val="center"/>
          </w:tcPr>
          <w:p w14:paraId="7332DFD7" w14:textId="77777777" w:rsidR="00472341" w:rsidRDefault="00000000">
            <w:pPr>
              <w:spacing w:after="0"/>
            </w:pPr>
            <w:r>
              <w:rPr>
                <w:b/>
                <w:color w:val="000000"/>
                <w:sz w:val="15"/>
              </w:rPr>
              <w:t xml:space="preserve">Backend: </w:t>
            </w:r>
            <w:r>
              <w:rPr>
                <w:color w:val="000000"/>
                <w:sz w:val="15"/>
              </w:rPr>
              <w:t>Complete</w:t>
            </w:r>
          </w:p>
        </w:tc>
        <w:tc>
          <w:tcPr>
            <w:tcW w:w="1296" w:type="dxa"/>
            <w:shd w:val="clear" w:color="auto" w:fill="E3F3E9"/>
            <w:tcMar>
              <w:top w:w="55" w:type="dxa"/>
              <w:left w:w="70" w:type="dxa"/>
              <w:bottom w:w="55" w:type="dxa"/>
              <w:right w:w="70" w:type="dxa"/>
            </w:tcMar>
            <w:vAlign w:val="center"/>
          </w:tcPr>
          <w:p w14:paraId="01C235C4" w14:textId="77777777" w:rsidR="00472341" w:rsidRDefault="00000000">
            <w:pPr>
              <w:spacing w:after="0"/>
            </w:pPr>
            <w:r>
              <w:rPr>
                <w:b/>
                <w:color w:val="000000"/>
                <w:sz w:val="15"/>
              </w:rPr>
              <w:t xml:space="preserve">Integration: </w:t>
            </w:r>
            <w:r>
              <w:rPr>
                <w:color w:val="000000"/>
                <w:sz w:val="15"/>
              </w:rPr>
              <w:t>Complete</w:t>
            </w:r>
          </w:p>
        </w:tc>
        <w:tc>
          <w:tcPr>
            <w:tcW w:w="6293" w:type="dxa"/>
            <w:shd w:val="clear" w:color="auto" w:fill="ECEFF3"/>
            <w:tcMar>
              <w:top w:w="55" w:type="dxa"/>
              <w:left w:w="70" w:type="dxa"/>
              <w:bottom w:w="55" w:type="dxa"/>
              <w:right w:w="70" w:type="dxa"/>
            </w:tcMar>
            <w:vAlign w:val="center"/>
          </w:tcPr>
          <w:p w14:paraId="12956105" w14:textId="77777777" w:rsidR="00472341" w:rsidRDefault="00000000">
            <w:pPr>
              <w:spacing w:after="0"/>
            </w:pPr>
            <w:r>
              <w:rPr>
                <w:b/>
                <w:color w:val="000000"/>
                <w:sz w:val="15"/>
              </w:rPr>
              <w:t xml:space="preserve">Code: </w:t>
            </w:r>
            <w:r>
              <w:rPr>
                <w:color w:val="000000"/>
                <w:sz w:val="15"/>
              </w:rPr>
              <w:t>vs_config; core runtime consumers</w:t>
            </w:r>
          </w:p>
        </w:tc>
      </w:tr>
    </w:tbl>
    <w:p w14:paraId="2DA26E09" w14:textId="77777777" w:rsidR="00472341" w:rsidRDefault="00000000">
      <w:pPr>
        <w:spacing w:line="252" w:lineRule="auto"/>
      </w:pPr>
      <w:r>
        <w:rPr>
          <w:color w:val="000000"/>
          <w:sz w:val="17"/>
        </w:rPr>
        <w:t>Typed platform, school, and branch configuration plus capability entitlements. Current uncommitted platform, security, integration, mail, and onboarding-default work is counted as complete.</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5126"/>
        <w:gridCol w:w="5127"/>
        <w:gridCol w:w="213"/>
      </w:tblGrid>
      <w:tr w:rsidR="00472341" w14:paraId="14F0E8B0" w14:textId="77777777">
        <w:trPr>
          <w:cantSplit/>
          <w:jc w:val="center"/>
        </w:trPr>
        <w:tc>
          <w:tcPr>
            <w:tcW w:w="5126" w:type="dxa"/>
            <w:shd w:val="clear" w:color="auto" w:fill="FFFFFF"/>
            <w:tcMar>
              <w:top w:w="70" w:type="dxa"/>
              <w:left w:w="90" w:type="dxa"/>
              <w:bottom w:w="70" w:type="dxa"/>
              <w:right w:w="90" w:type="dxa"/>
            </w:tcMar>
            <w:vAlign w:val="center"/>
          </w:tcPr>
          <w:p w14:paraId="4B640A63" w14:textId="77777777" w:rsidR="00472341" w:rsidRDefault="00000000">
            <w:pPr>
              <w:spacing w:after="0"/>
            </w:pPr>
            <w:r>
              <w:rPr>
                <w:color w:val="000000"/>
                <w:sz w:val="16"/>
              </w:rPr>
              <w:t>▸  Typed configuration definitions and values</w:t>
            </w:r>
          </w:p>
        </w:tc>
        <w:tc>
          <w:tcPr>
            <w:tcW w:w="5126" w:type="dxa"/>
            <w:gridSpan w:val="2"/>
            <w:shd w:val="clear" w:color="auto" w:fill="FFFFFF"/>
            <w:tcMar>
              <w:top w:w="70" w:type="dxa"/>
              <w:left w:w="90" w:type="dxa"/>
              <w:bottom w:w="70" w:type="dxa"/>
              <w:right w:w="90" w:type="dxa"/>
            </w:tcMar>
            <w:vAlign w:val="center"/>
          </w:tcPr>
          <w:p w14:paraId="57EF5DDE" w14:textId="77777777" w:rsidR="00472341" w:rsidRDefault="00000000">
            <w:pPr>
              <w:spacing w:after="0"/>
            </w:pPr>
            <w:r>
              <w:rPr>
                <w:color w:val="000000"/>
                <w:sz w:val="16"/>
              </w:rPr>
              <w:t>▸  Platform, school, and branch scope resolution</w:t>
            </w:r>
          </w:p>
        </w:tc>
      </w:tr>
      <w:tr w:rsidR="00472341" w14:paraId="50876C5C" w14:textId="77777777">
        <w:trPr>
          <w:cantSplit/>
          <w:jc w:val="center"/>
        </w:trPr>
        <w:tc>
          <w:tcPr>
            <w:tcW w:w="5126" w:type="dxa"/>
            <w:shd w:val="clear" w:color="auto" w:fill="F2F5FA"/>
            <w:tcMar>
              <w:top w:w="70" w:type="dxa"/>
              <w:left w:w="90" w:type="dxa"/>
              <w:bottom w:w="70" w:type="dxa"/>
              <w:right w:w="90" w:type="dxa"/>
            </w:tcMar>
            <w:vAlign w:val="center"/>
          </w:tcPr>
          <w:p w14:paraId="791B7602" w14:textId="77777777" w:rsidR="00472341" w:rsidRDefault="00000000">
            <w:pPr>
              <w:spacing w:after="0"/>
            </w:pPr>
            <w:r>
              <w:rPr>
                <w:color w:val="000000"/>
                <w:sz w:val="16"/>
              </w:rPr>
              <w:t>▸  Precedence-aware effective-value resolution</w:t>
            </w:r>
          </w:p>
        </w:tc>
        <w:tc>
          <w:tcPr>
            <w:tcW w:w="5126" w:type="dxa"/>
            <w:gridSpan w:val="2"/>
            <w:shd w:val="clear" w:color="auto" w:fill="F2F5FA"/>
            <w:tcMar>
              <w:top w:w="70" w:type="dxa"/>
              <w:left w:w="90" w:type="dxa"/>
              <w:bottom w:w="70" w:type="dxa"/>
              <w:right w:w="90" w:type="dxa"/>
            </w:tcMar>
            <w:vAlign w:val="center"/>
          </w:tcPr>
          <w:p w14:paraId="2D8B3545" w14:textId="77777777" w:rsidR="00472341" w:rsidRDefault="00000000">
            <w:pPr>
              <w:spacing w:after="0"/>
            </w:pPr>
            <w:r>
              <w:rPr>
                <w:color w:val="000000"/>
                <w:sz w:val="16"/>
              </w:rPr>
              <w:t>▸  Configuration catalogue and validation</w:t>
            </w:r>
          </w:p>
        </w:tc>
      </w:tr>
      <w:tr w:rsidR="00472341" w14:paraId="07F88635" w14:textId="77777777">
        <w:trPr>
          <w:cantSplit/>
          <w:jc w:val="center"/>
        </w:trPr>
        <w:tc>
          <w:tcPr>
            <w:tcW w:w="5126" w:type="dxa"/>
            <w:shd w:val="clear" w:color="auto" w:fill="FFFFFF"/>
            <w:tcMar>
              <w:top w:w="70" w:type="dxa"/>
              <w:left w:w="90" w:type="dxa"/>
              <w:bottom w:w="70" w:type="dxa"/>
              <w:right w:w="90" w:type="dxa"/>
            </w:tcMar>
            <w:vAlign w:val="center"/>
          </w:tcPr>
          <w:p w14:paraId="7654EC85" w14:textId="77777777" w:rsidR="00472341" w:rsidRDefault="00000000">
            <w:pPr>
              <w:spacing w:after="0"/>
            </w:pPr>
            <w:r>
              <w:rPr>
                <w:color w:val="000000"/>
                <w:sz w:val="16"/>
              </w:rPr>
              <w:t>▸  Capability catalogue and dependencies</w:t>
            </w:r>
          </w:p>
        </w:tc>
        <w:tc>
          <w:tcPr>
            <w:tcW w:w="5126" w:type="dxa"/>
            <w:gridSpan w:val="2"/>
            <w:shd w:val="clear" w:color="auto" w:fill="FFFFFF"/>
            <w:tcMar>
              <w:top w:w="70" w:type="dxa"/>
              <w:left w:w="90" w:type="dxa"/>
              <w:bottom w:w="70" w:type="dxa"/>
              <w:right w:w="90" w:type="dxa"/>
            </w:tcMar>
            <w:vAlign w:val="center"/>
          </w:tcPr>
          <w:p w14:paraId="3302A81F" w14:textId="77777777" w:rsidR="00472341" w:rsidRDefault="00000000">
            <w:pPr>
              <w:spacing w:after="0"/>
            </w:pPr>
            <w:r>
              <w:rPr>
                <w:color w:val="000000"/>
                <w:sz w:val="16"/>
              </w:rPr>
              <w:t>▸  School capability entitlements</w:t>
            </w:r>
          </w:p>
        </w:tc>
      </w:tr>
      <w:tr w:rsidR="00472341" w14:paraId="126E6CAE" w14:textId="77777777">
        <w:trPr>
          <w:cantSplit/>
          <w:jc w:val="center"/>
        </w:trPr>
        <w:tc>
          <w:tcPr>
            <w:tcW w:w="5126" w:type="dxa"/>
            <w:shd w:val="clear" w:color="auto" w:fill="F2F5FA"/>
            <w:tcMar>
              <w:top w:w="70" w:type="dxa"/>
              <w:left w:w="90" w:type="dxa"/>
              <w:bottom w:w="70" w:type="dxa"/>
              <w:right w:w="90" w:type="dxa"/>
            </w:tcMar>
            <w:vAlign w:val="center"/>
          </w:tcPr>
          <w:p w14:paraId="644143AB" w14:textId="77777777" w:rsidR="00472341" w:rsidRDefault="00000000">
            <w:pPr>
              <w:spacing w:after="0"/>
            </w:pPr>
            <w:r>
              <w:rPr>
                <w:color w:val="000000"/>
                <w:sz w:val="16"/>
              </w:rPr>
              <w:t>▸  Scoped capability overrides</w:t>
            </w:r>
          </w:p>
        </w:tc>
        <w:tc>
          <w:tcPr>
            <w:tcW w:w="5126" w:type="dxa"/>
            <w:gridSpan w:val="2"/>
            <w:shd w:val="clear" w:color="auto" w:fill="F2F5FA"/>
            <w:tcMar>
              <w:top w:w="70" w:type="dxa"/>
              <w:left w:w="90" w:type="dxa"/>
              <w:bottom w:w="70" w:type="dxa"/>
              <w:right w:w="90" w:type="dxa"/>
            </w:tcMar>
            <w:vAlign w:val="center"/>
          </w:tcPr>
          <w:p w14:paraId="36CDDB9A" w14:textId="77777777" w:rsidR="00472341" w:rsidRDefault="00000000">
            <w:pPr>
              <w:spacing w:after="0"/>
            </w:pPr>
            <w:r>
              <w:rPr>
                <w:color w:val="000000"/>
                <w:sz w:val="16"/>
              </w:rPr>
              <w:t>▸  Effective-capability evaluation</w:t>
            </w:r>
          </w:p>
        </w:tc>
      </w:tr>
      <w:tr w:rsidR="00472341" w14:paraId="046657EF" w14:textId="77777777">
        <w:trPr>
          <w:cantSplit/>
          <w:jc w:val="center"/>
        </w:trPr>
        <w:tc>
          <w:tcPr>
            <w:tcW w:w="5126" w:type="dxa"/>
            <w:shd w:val="clear" w:color="auto" w:fill="FFFFFF"/>
            <w:tcMar>
              <w:top w:w="70" w:type="dxa"/>
              <w:left w:w="90" w:type="dxa"/>
              <w:bottom w:w="70" w:type="dxa"/>
              <w:right w:w="90" w:type="dxa"/>
            </w:tcMar>
            <w:vAlign w:val="center"/>
          </w:tcPr>
          <w:p w14:paraId="314BF87F" w14:textId="77777777" w:rsidR="00472341" w:rsidRDefault="00000000">
            <w:pPr>
              <w:spacing w:after="0"/>
            </w:pPr>
            <w:r>
              <w:rPr>
                <w:color w:val="000000"/>
                <w:sz w:val="16"/>
              </w:rPr>
              <w:t>▸  Platform settings endpoints</w:t>
            </w:r>
          </w:p>
        </w:tc>
        <w:tc>
          <w:tcPr>
            <w:tcW w:w="5126" w:type="dxa"/>
            <w:gridSpan w:val="2"/>
            <w:shd w:val="clear" w:color="auto" w:fill="FFFFFF"/>
            <w:tcMar>
              <w:top w:w="70" w:type="dxa"/>
              <w:left w:w="90" w:type="dxa"/>
              <w:bottom w:w="70" w:type="dxa"/>
              <w:right w:w="90" w:type="dxa"/>
            </w:tcMar>
            <w:vAlign w:val="center"/>
          </w:tcPr>
          <w:p w14:paraId="4A88FD33" w14:textId="77777777" w:rsidR="00472341" w:rsidRDefault="00000000">
            <w:pPr>
              <w:spacing w:after="0"/>
            </w:pPr>
            <w:r>
              <w:rPr>
                <w:color w:val="000000"/>
                <w:sz w:val="16"/>
              </w:rPr>
              <w:t>▸  Security settings endpoints</w:t>
            </w:r>
          </w:p>
        </w:tc>
      </w:tr>
      <w:tr w:rsidR="00472341" w14:paraId="600026AA" w14:textId="77777777">
        <w:trPr>
          <w:cantSplit/>
          <w:jc w:val="center"/>
        </w:trPr>
        <w:tc>
          <w:tcPr>
            <w:tcW w:w="5126" w:type="dxa"/>
            <w:shd w:val="clear" w:color="auto" w:fill="F2F5FA"/>
            <w:tcMar>
              <w:top w:w="70" w:type="dxa"/>
              <w:left w:w="90" w:type="dxa"/>
              <w:bottom w:w="70" w:type="dxa"/>
              <w:right w:w="90" w:type="dxa"/>
            </w:tcMar>
            <w:vAlign w:val="center"/>
          </w:tcPr>
          <w:p w14:paraId="65482D76" w14:textId="77777777" w:rsidR="00472341" w:rsidRDefault="00000000">
            <w:pPr>
              <w:spacing w:after="0"/>
            </w:pPr>
            <w:r>
              <w:rPr>
                <w:color w:val="000000"/>
                <w:sz w:val="16"/>
              </w:rPr>
              <w:t>▸  Integration settings endpoints</w:t>
            </w:r>
          </w:p>
        </w:tc>
        <w:tc>
          <w:tcPr>
            <w:tcW w:w="5126" w:type="dxa"/>
            <w:gridSpan w:val="2"/>
            <w:shd w:val="clear" w:color="auto" w:fill="F2F5FA"/>
            <w:tcMar>
              <w:top w:w="70" w:type="dxa"/>
              <w:left w:w="90" w:type="dxa"/>
              <w:bottom w:w="70" w:type="dxa"/>
              <w:right w:w="90" w:type="dxa"/>
            </w:tcMar>
            <w:vAlign w:val="center"/>
          </w:tcPr>
          <w:p w14:paraId="1D04E634" w14:textId="77777777" w:rsidR="00472341" w:rsidRDefault="00000000">
            <w:pPr>
              <w:spacing w:after="0"/>
            </w:pPr>
            <w:r>
              <w:rPr>
                <w:color w:val="000000"/>
                <w:sz w:val="16"/>
              </w:rPr>
              <w:t>▸  Runtime authentication settings</w:t>
            </w:r>
          </w:p>
        </w:tc>
      </w:tr>
      <w:tr w:rsidR="00472341" w14:paraId="5EF2E09B" w14:textId="77777777">
        <w:trPr>
          <w:cantSplit/>
          <w:jc w:val="center"/>
        </w:trPr>
        <w:tc>
          <w:tcPr>
            <w:tcW w:w="5126" w:type="dxa"/>
            <w:shd w:val="clear" w:color="auto" w:fill="FFFFFF"/>
            <w:tcMar>
              <w:top w:w="70" w:type="dxa"/>
              <w:left w:w="90" w:type="dxa"/>
              <w:bottom w:w="70" w:type="dxa"/>
              <w:right w:w="90" w:type="dxa"/>
            </w:tcMar>
            <w:vAlign w:val="center"/>
          </w:tcPr>
          <w:p w14:paraId="00D8366E" w14:textId="77777777" w:rsidR="00472341" w:rsidRDefault="00000000">
            <w:pPr>
              <w:spacing w:after="0"/>
            </w:pPr>
            <w:r>
              <w:rPr>
                <w:color w:val="000000"/>
                <w:sz w:val="16"/>
              </w:rPr>
              <w:t>▸  Runtime mail and notification settings</w:t>
            </w:r>
          </w:p>
        </w:tc>
        <w:tc>
          <w:tcPr>
            <w:tcW w:w="5126" w:type="dxa"/>
            <w:gridSpan w:val="2"/>
            <w:shd w:val="clear" w:color="auto" w:fill="FFFFFF"/>
            <w:tcMar>
              <w:top w:w="70" w:type="dxa"/>
              <w:left w:w="90" w:type="dxa"/>
              <w:bottom w:w="70" w:type="dxa"/>
              <w:right w:w="90" w:type="dxa"/>
            </w:tcMar>
            <w:vAlign w:val="center"/>
          </w:tcPr>
          <w:p w14:paraId="01ACD84E" w14:textId="77777777" w:rsidR="00472341" w:rsidRDefault="00000000">
            <w:pPr>
              <w:spacing w:after="0"/>
            </w:pPr>
            <w:r>
              <w:rPr>
                <w:color w:val="000000"/>
                <w:sz w:val="16"/>
              </w:rPr>
              <w:t>▸  School onboarding defaults</w:t>
            </w:r>
          </w:p>
        </w:tc>
      </w:tr>
      <w:tr w:rsidR="00472341" w14:paraId="47F1897F" w14:textId="77777777">
        <w:trPr>
          <w:cantSplit/>
          <w:jc w:val="center"/>
        </w:trPr>
        <w:tc>
          <w:tcPr>
            <w:tcW w:w="5126" w:type="dxa"/>
            <w:shd w:val="clear" w:color="auto" w:fill="F2F5FA"/>
            <w:tcMar>
              <w:top w:w="70" w:type="dxa"/>
              <w:left w:w="90" w:type="dxa"/>
              <w:bottom w:w="70" w:type="dxa"/>
              <w:right w:w="90" w:type="dxa"/>
            </w:tcMar>
            <w:vAlign w:val="center"/>
          </w:tcPr>
          <w:p w14:paraId="269F8F75" w14:textId="77777777" w:rsidR="00472341" w:rsidRDefault="00000000">
            <w:pPr>
              <w:spacing w:after="0"/>
            </w:pPr>
            <w:r>
              <w:rPr>
                <w:color w:val="000000"/>
                <w:sz w:val="16"/>
              </w:rPr>
              <w:t>▸  Configuration and capability audit records</w:t>
            </w:r>
          </w:p>
        </w:tc>
        <w:tc>
          <w:tcPr>
            <w:tcW w:w="5126" w:type="dxa"/>
            <w:gridSpan w:val="2"/>
            <w:shd w:val="clear" w:color="auto" w:fill="F2F5FA"/>
            <w:tcMar>
              <w:top w:w="70" w:type="dxa"/>
              <w:left w:w="90" w:type="dxa"/>
              <w:bottom w:w="70" w:type="dxa"/>
              <w:right w:w="90" w:type="dxa"/>
            </w:tcMar>
            <w:vAlign w:val="center"/>
          </w:tcPr>
          <w:p w14:paraId="524F515F" w14:textId="77777777" w:rsidR="00472341" w:rsidRDefault="00000000">
            <w:pPr>
              <w:spacing w:after="0"/>
            </w:pPr>
            <w:r>
              <w:rPr>
                <w:color w:val="000000"/>
                <w:sz w:val="16"/>
              </w:rPr>
              <w:t>▸  Configuration export and seeding commands</w:t>
            </w:r>
          </w:p>
        </w:tc>
      </w:tr>
      <w:tr w:rsidR="00472341" w14:paraId="47F1897F" w14:textId="77777777">
        <w:trPr>
          <w:cantSplit/>
          <w:jc w:val="center"/>
        </w:trPr>
        <w:tc>
          <w:tcPr>
            <w:tcW w:w="5126" w:type="dxa"/>
            <w:shd w:val="clear" w:color="auto" w:fill="F2F5FA"/>
            <w:tcMar>
              <w:top w:w="70" w:type="dxa"/>
              <w:left w:w="90" w:type="dxa"/>
              <w:bottom w:w="70" w:type="dxa"/>
              <w:right w:w="90" w:type="dxa"/>
            </w:tcMar>
            <w:vAlign w:val="center"/>
          </w:tcPr>
          <w:p w14:paraId="269F8F75" w14:textId="77777777" w:rsidR="00472341" w:rsidRDefault="00000000">
            <w:pPr>
              <w:spacing w:after="0"/>
            </w:pPr>
            <w:r>
              <w:rPr>
                <w:color w:val="000000"/>
                <w:sz w:val="16"/>
              </w:rPr>
              <w:t>▸  Entitlement renewal calendar and expiry warnings</w:t>
            </w:r>
          </w:p>
        </w:tc>
        <w:tc>
          <w:tcPr>
            <w:tcW w:w="5126" w:type="dxa"/>
            <w:gridSpan w:val="2"/>
            <w:shd w:val="clear" w:color="auto" w:fill="F2F5FA"/>
            <w:tcMar>
              <w:top w:w="70" w:type="dxa"/>
              <w:left w:w="90" w:type="dxa"/>
              <w:bottom w:w="70" w:type="dxa"/>
              <w:right w:w="90" w:type="dxa"/>
            </w:tcMar>
            <w:vAlign w:val="center"/>
          </w:tcPr>
          <w:p w14:paraId="524F515F" w14:textId="77777777" w:rsidR="00472341" w:rsidRDefault="00000000">
            <w:pPr>
              <w:spacing w:after="0"/>
            </w:pPr>
            <w:r>
              <w:rPr>
                <w:color w:val="000000"/>
                <w:sz w:val="16"/>
              </w:rPr>
              <w:t>▸  Atomic bulk entitlement scheduling</w:t>
            </w:r>
          </w:p>
        </w:tc>
      </w:tr>
      <w:tr w:rsidR="00472341" w14:paraId="47F1897F" w14:textId="77777777">
        <w:trPr>
          <w:cantSplit/>
          <w:jc w:val="center"/>
        </w:trPr>
        <w:tc>
          <w:tcPr>
            <w:tcW w:w="5126" w:type="dxa"/>
            <w:shd w:val="clear" w:color="auto" w:fill="F2F5FA"/>
            <w:tcMar>
              <w:top w:w="70" w:type="dxa"/>
              <w:left w:w="90" w:type="dxa"/>
              <w:bottom w:w="70" w:type="dxa"/>
              <w:right w:w="90" w:type="dxa"/>
            </w:tcMar>
            <w:vAlign w:val="center"/>
          </w:tcPr>
          <w:p w14:paraId="269F8F75" w14:textId="77777777" w:rsidR="00472341" w:rsidRDefault="00000000">
            <w:pPr>
              <w:spacing w:after="0"/>
            </w:pPr>
            <w:r>
              <w:rPr>
                <w:color w:val="000000"/>
                <w:sz w:val="16"/>
              </w:rPr>
              <w:t>▸  Personal configuration-audit saved views</w:t>
            </w:r>
          </w:p>
        </w:tc>
        <w:tc>
          <w:tcPr>
            <w:tcW w:w="5126" w:type="dxa"/>
            <w:gridSpan w:val="2"/>
            <w:shd w:val="clear" w:color="auto" w:fill="F2F5FA"/>
            <w:tcMar>
              <w:top w:w="70" w:type="dxa"/>
              <w:left w:w="90" w:type="dxa"/>
              <w:bottom w:w="70" w:type="dxa"/>
              <w:right w:w="90" w:type="dxa"/>
            </w:tcMar>
            <w:vAlign w:val="center"/>
          </w:tcPr>
          <w:p w14:paraId="524F515F" w14:textId="77777777" w:rsidR="00472341" w:rsidRDefault="00000000">
            <w:pPr>
              <w:spacing w:after="0"/>
            </w:pPr>
            <w:r>
              <w:rPr>
                <w:color w:val="000000"/>
                <w:sz w:val="16"/>
              </w:rPr>
              <w:t>▸  Asynchronous, user-owned audit exports</w:t>
            </w:r>
          </w:p>
        </w:tc>
      </w:tr>
      <w:tr w:rsidR="00472341" w14:paraId="7622CCFB" w14:textId="77777777">
        <w:tblPrEx>
          <w:tblBorders>
            <w:top w:val="single" w:sz="4" w:space="0" w:color="2E5495"/>
            <w:left w:val="single" w:sz="4" w:space="0" w:color="2E5495"/>
            <w:bottom w:val="single" w:sz="4" w:space="0" w:color="2E5495"/>
            <w:right w:val="single" w:sz="4" w:space="0" w:color="2E5495"/>
            <w:insideH w:val="single" w:sz="4" w:space="0" w:color="2E5495"/>
            <w:insideV w:val="single" w:sz="4" w:space="0" w:color="2E5495"/>
          </w:tblBorders>
        </w:tblPrEx>
        <w:trPr>
          <w:gridAfter w:val="1"/>
          <w:wAfter w:w="213" w:type="dxa"/>
          <w:jc w:val="center"/>
        </w:trPr>
        <w:tc>
          <w:tcPr>
            <w:tcW w:w="10253" w:type="dxa"/>
            <w:gridSpan w:val="2"/>
            <w:shd w:val="clear" w:color="auto" w:fill="EAF0FA"/>
            <w:tcMar>
              <w:top w:w="90" w:type="dxa"/>
              <w:left w:w="120" w:type="dxa"/>
              <w:bottom w:w="90" w:type="dxa"/>
              <w:right w:w="120" w:type="dxa"/>
            </w:tcMar>
          </w:tcPr>
          <w:p w14:paraId="18349AC4" w14:textId="77777777" w:rsidR="00472341" w:rsidRDefault="00000000">
            <w:pPr>
              <w:keepNext/>
              <w:spacing w:after="40"/>
            </w:pPr>
            <w:r>
              <w:rPr>
                <w:b/>
                <w:color w:val="2E5495"/>
                <w:sz w:val="17"/>
              </w:rPr>
              <w:t>CURRENT DECISION</w:t>
            </w:r>
          </w:p>
          <w:p w14:paraId="35220B93" w14:textId="77777777" w:rsidR="00472341" w:rsidRDefault="00000000">
            <w:pPr>
              <w:spacing w:after="20"/>
              <w:ind w:left="86" w:hanging="86"/>
            </w:pPr>
            <w:r>
              <w:rPr>
                <w:sz w:val="16"/>
              </w:rPr>
              <w:t>• No material capability gap was identified within this module's stated backend scope.</w:t>
            </w:r>
          </w:p>
          <w:p w14:paraId="35220B93" w14:textId="77777777" w:rsidR="00472341" w:rsidRDefault="00000000">
            <w:pPr>
              <w:spacing w:after="20"/>
              <w:ind w:left="86" w:hanging="86"/>
            </w:pPr>
            <w:r>
              <w:rPr>
                <w:sz w:val="16"/>
              </w:rPr>
              <w:t>• Branch scope resolution now answers for writes as well as reads. A named ?branch= is checked against the caller's own grants at the one lookup every configuration view passes through, so a configuration administrator pinned to one site can no longer set another site's values, and a holder of a school-wide configuration role may set them at every branch.</w:t>
            </w:r>
          </w:p>
        </w:tc>
      </w:tr>
    </w:tbl>
    <w:p w14:paraId="301EBD6F" w14:textId="77777777" w:rsidR="00472341" w:rsidRDefault="00472341">
      <w:pPr>
        <w:spacing w:after="20"/>
      </w:pPr>
    </w:p>
    <w:p w14:paraId="265615BB" w14:textId="77777777" w:rsidR="00472341" w:rsidRDefault="00000000">
      <w:pPr>
        <w:pStyle w:val="Heading2"/>
        <w:keepNext/>
        <w:keepLines/>
        <w:spacing w:before="140" w:after="80"/>
      </w:pPr>
      <w:r>
        <w:t>Module 7: Workflow &amp; Approval Engine</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1224"/>
        <w:gridCol w:w="1440"/>
        <w:gridCol w:w="1296"/>
        <w:gridCol w:w="6293"/>
      </w:tblGrid>
      <w:tr w:rsidR="00472341" w14:paraId="48A95E29" w14:textId="77777777">
        <w:trPr>
          <w:jc w:val="center"/>
        </w:trPr>
        <w:tc>
          <w:tcPr>
            <w:tcW w:w="1224" w:type="dxa"/>
            <w:shd w:val="clear" w:color="auto" w:fill="ECEFF3"/>
            <w:tcMar>
              <w:top w:w="55" w:type="dxa"/>
              <w:left w:w="70" w:type="dxa"/>
              <w:bottom w:w="55" w:type="dxa"/>
              <w:right w:w="70" w:type="dxa"/>
            </w:tcMar>
            <w:vAlign w:val="center"/>
          </w:tcPr>
          <w:p w14:paraId="4F8C6892" w14:textId="77777777" w:rsidR="00472341" w:rsidRDefault="00000000">
            <w:pPr>
              <w:spacing w:after="0"/>
            </w:pPr>
            <w:r>
              <w:rPr>
                <w:b/>
                <w:color w:val="000000"/>
                <w:sz w:val="15"/>
              </w:rPr>
              <w:t xml:space="preserve">Phase: </w:t>
            </w:r>
            <w:r>
              <w:rPr>
                <w:color w:val="000000"/>
                <w:sz w:val="15"/>
              </w:rPr>
              <w:t>V1</w:t>
            </w:r>
          </w:p>
        </w:tc>
        <w:tc>
          <w:tcPr>
            <w:tcW w:w="1440" w:type="dxa"/>
            <w:shd w:val="clear" w:color="auto" w:fill="E3F3E9"/>
            <w:tcMar>
              <w:top w:w="55" w:type="dxa"/>
              <w:left w:w="70" w:type="dxa"/>
              <w:bottom w:w="55" w:type="dxa"/>
              <w:right w:w="70" w:type="dxa"/>
            </w:tcMar>
            <w:vAlign w:val="center"/>
          </w:tcPr>
          <w:p w14:paraId="5894875F" w14:textId="77777777" w:rsidR="00472341" w:rsidRDefault="00000000">
            <w:pPr>
              <w:spacing w:after="0"/>
            </w:pPr>
            <w:r>
              <w:rPr>
                <w:b/>
                <w:color w:val="000000"/>
                <w:sz w:val="15"/>
              </w:rPr>
              <w:t xml:space="preserve">Backend: </w:t>
            </w:r>
            <w:r>
              <w:rPr>
                <w:color w:val="000000"/>
                <w:sz w:val="15"/>
              </w:rPr>
              <w:t>Complete</w:t>
            </w:r>
          </w:p>
        </w:tc>
        <w:tc>
          <w:tcPr>
            <w:tcW w:w="1296" w:type="dxa"/>
            <w:shd w:val="clear" w:color="auto" w:fill="E3F3E9"/>
            <w:tcMar>
              <w:top w:w="55" w:type="dxa"/>
              <w:left w:w="70" w:type="dxa"/>
              <w:bottom w:w="55" w:type="dxa"/>
              <w:right w:w="70" w:type="dxa"/>
            </w:tcMar>
            <w:vAlign w:val="center"/>
          </w:tcPr>
          <w:p w14:paraId="551A3BA6" w14:textId="77777777" w:rsidR="00472341" w:rsidRDefault="00000000">
            <w:pPr>
              <w:spacing w:after="0"/>
            </w:pPr>
            <w:r>
              <w:rPr>
                <w:b/>
                <w:color w:val="000000"/>
                <w:sz w:val="15"/>
              </w:rPr>
              <w:t xml:space="preserve">Integration: </w:t>
            </w:r>
            <w:r>
              <w:rPr>
                <w:color w:val="000000"/>
                <w:sz w:val="15"/>
              </w:rPr>
              <w:t>Complete</w:t>
            </w:r>
          </w:p>
        </w:tc>
        <w:tc>
          <w:tcPr>
            <w:tcW w:w="6293" w:type="dxa"/>
            <w:shd w:val="clear" w:color="auto" w:fill="ECEFF3"/>
            <w:tcMar>
              <w:top w:w="55" w:type="dxa"/>
              <w:left w:w="70" w:type="dxa"/>
              <w:bottom w:w="55" w:type="dxa"/>
              <w:right w:w="70" w:type="dxa"/>
            </w:tcMar>
            <w:vAlign w:val="center"/>
          </w:tcPr>
          <w:p w14:paraId="6A6F3DF9" w14:textId="77777777" w:rsidR="00472341" w:rsidRDefault="00000000">
            <w:pPr>
              <w:spacing w:after="0"/>
            </w:pPr>
            <w:r>
              <w:rPr>
                <w:b/>
                <w:color w:val="000000"/>
                <w:sz w:val="15"/>
              </w:rPr>
              <w:t xml:space="preserve">Code: </w:t>
            </w:r>
            <w:r>
              <w:rPr>
                <w:color w:val="000000"/>
                <w:sz w:val="15"/>
              </w:rPr>
              <w:t>vs_workflow; finance, procurement, and payments handlers</w:t>
            </w:r>
          </w:p>
        </w:tc>
      </w:tr>
    </w:tbl>
    <w:p w14:paraId="248E2988" w14:textId="77777777" w:rsidR="00472341" w:rsidRDefault="00000000">
      <w:pPr>
        <w:spacing w:line="252" w:lineRule="auto"/>
      </w:pPr>
      <w:r>
        <w:rPr>
          <w:color w:val="000000"/>
          <w:sz w:val="17"/>
        </w:rPr>
        <w:t>Reusable multi-stage approvals with role, approver-group, document-driven and organogram approvers, branching rules, delegations, actions, and operational queues. A stage nobody can approve parks rather than auto-skipping, by default and not only where a seed remembered to say so.</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5126"/>
        <w:gridCol w:w="5127"/>
        <w:gridCol w:w="213"/>
      </w:tblGrid>
      <w:tr w:rsidR="00472341" w14:paraId="03AEE054" w14:textId="77777777">
        <w:trPr>
          <w:cantSplit/>
          <w:jc w:val="center"/>
        </w:trPr>
        <w:tc>
          <w:tcPr>
            <w:tcW w:w="5126" w:type="dxa"/>
            <w:shd w:val="clear" w:color="auto" w:fill="FFFFFF"/>
            <w:tcMar>
              <w:top w:w="70" w:type="dxa"/>
              <w:left w:w="90" w:type="dxa"/>
              <w:bottom w:w="70" w:type="dxa"/>
              <w:right w:w="90" w:type="dxa"/>
            </w:tcMar>
            <w:vAlign w:val="center"/>
          </w:tcPr>
          <w:p w14:paraId="7CDC09B0" w14:textId="77777777" w:rsidR="00472341" w:rsidRDefault="00000000">
            <w:pPr>
              <w:spacing w:after="0"/>
            </w:pPr>
            <w:r>
              <w:rPr>
                <w:color w:val="000000"/>
                <w:sz w:val="16"/>
              </w:rPr>
              <w:t>▸  Workflow templates, stages, and routes</w:t>
            </w:r>
          </w:p>
        </w:tc>
        <w:tc>
          <w:tcPr>
            <w:tcW w:w="5126" w:type="dxa"/>
            <w:shd w:val="clear" w:color="auto" w:fill="FFFFFF"/>
            <w:tcMar>
              <w:top w:w="70" w:type="dxa"/>
              <w:left w:w="90" w:type="dxa"/>
              <w:bottom w:w="70" w:type="dxa"/>
              <w:right w:w="90" w:type="dxa"/>
            </w:tcMar>
            <w:vAlign w:val="center"/>
          </w:tcPr>
          <w:p w14:paraId="7CDC09B0" w14:textId="77777777" w:rsidR="00472341" w:rsidRDefault="00000000">
            <w:pPr>
              <w:spacing w:after="0"/>
            </w:pPr>
            <w:r>
              <w:rPr>
                <w:color w:val="000000"/>
                <w:sz w:val="16"/>
              </w:rPr>
              <w:t>▸  Conditional routing and branch paths</w:t>
            </w:r>
          </w:p>
        </w:tc>
      </w:tr>
      <w:tr w:rsidR="00472341" w14:paraId="03AEE054" w14:textId="77777777">
        <w:trPr>
          <w:cantSplit/>
          <w:jc w:val="center"/>
        </w:trPr>
        <w:tc>
          <w:tcPr>
            <w:tcW w:w="5126" w:type="dxa"/>
            <w:shd w:val="clear" w:color="auto" w:fill="FFFFFF"/>
            <w:tcMar>
              <w:top w:w="70" w:type="dxa"/>
              <w:left w:w="90" w:type="dxa"/>
              <w:bottom w:w="70" w:type="dxa"/>
              <w:right w:w="90" w:type="dxa"/>
            </w:tcMar>
            <w:vAlign w:val="center"/>
          </w:tcPr>
          <w:p w14:paraId="7CDC09B0" w14:textId="77777777" w:rsidR="00472341" w:rsidRDefault="00000000">
            <w:pPr>
              <w:spacing w:after="0"/>
            </w:pPr>
            <w:r>
              <w:rPr>
                <w:color w:val="000000"/>
                <w:sz w:val="16"/>
              </w:rPr>
              <w:t>▸  Any, quorum, and unanimous approval modes</w:t>
            </w:r>
          </w:p>
        </w:tc>
        <w:tc>
          <w:tcPr>
            <w:tcW w:w="5126" w:type="dxa"/>
            <w:shd w:val="clear" w:color="auto" w:fill="FFFFFF"/>
            <w:tcMar>
              <w:top w:w="70" w:type="dxa"/>
              <w:left w:w="90" w:type="dxa"/>
              <w:bottom w:w="70" w:type="dxa"/>
              <w:right w:w="90" w:type="dxa"/>
            </w:tcMar>
            <w:vAlign w:val="center"/>
          </w:tcPr>
          <w:p w14:paraId="7CDC09B0" w14:textId="77777777" w:rsidR="00472341" w:rsidRDefault="00000000">
            <w:pPr>
              <w:spacing w:after="0"/>
            </w:pPr>
            <w:r>
              <w:rPr>
                <w:color w:val="000000"/>
                <w:sz w:val="16"/>
              </w:rPr>
              <w:t>▸  Publish-time condition validation</w:t>
            </w:r>
          </w:p>
        </w:tc>
      </w:tr>
      <w:tr w:rsidR="00472341" w14:paraId="03AEE054" w14:textId="77777777">
        <w:trPr>
          <w:cantSplit/>
          <w:jc w:val="center"/>
        </w:trPr>
        <w:tc>
          <w:tcPr>
            <w:tcW w:w="5126" w:type="dxa"/>
            <w:shd w:val="clear" w:color="auto" w:fill="FFFFFF"/>
            <w:tcMar>
              <w:top w:w="70" w:type="dxa"/>
              <w:left w:w="90" w:type="dxa"/>
              <w:bottom w:w="70" w:type="dxa"/>
              <w:right w:w="90" w:type="dxa"/>
            </w:tcMar>
            <w:vAlign w:val="center"/>
          </w:tcPr>
          <w:p w14:paraId="7CDC09B0" w14:textId="77777777" w:rsidR="00472341" w:rsidRDefault="00000000">
            <w:pPr>
              <w:spacing w:after="0"/>
            </w:pPr>
            <w:r>
              <w:rPr>
                <w:color w:val="000000"/>
                <w:sz w:val="16"/>
              </w:rPr>
              <w:t>▸  Role-based approver resolution</w:t>
            </w:r>
          </w:p>
        </w:tc>
        <w:tc>
          <w:tcPr>
            <w:tcW w:w="5126" w:type="dxa"/>
            <w:shd w:val="clear" w:color="auto" w:fill="FFFFFF"/>
            <w:tcMar>
              <w:top w:w="70" w:type="dxa"/>
              <w:left w:w="90" w:type="dxa"/>
              <w:bottom w:w="70" w:type="dxa"/>
              <w:right w:w="90" w:type="dxa"/>
            </w:tcMar>
            <w:vAlign w:val="center"/>
          </w:tcPr>
          <w:p w14:paraId="7CDC09B0" w14:textId="77777777" w:rsidR="00472341" w:rsidRDefault="00000000">
            <w:pPr>
              <w:spacing w:after="0"/>
            </w:pPr>
            <w:r>
              <w:rPr>
                <w:color w:val="000000"/>
                <w:sz w:val="16"/>
              </w:rPr>
              <w:t>▸  Named approver groups with mixed membership</w:t>
            </w:r>
          </w:p>
        </w:tc>
      </w:tr>
      <w:tr w:rsidR="00472341" w14:paraId="03AEE054" w14:textId="77777777">
        <w:trPr>
          <w:cantSplit/>
          <w:jc w:val="center"/>
        </w:trPr>
        <w:tc>
          <w:tcPr>
            <w:tcW w:w="5126" w:type="dxa"/>
            <w:shd w:val="clear" w:color="auto" w:fill="FFFFFF"/>
            <w:tcMar>
              <w:top w:w="70" w:type="dxa"/>
              <w:left w:w="90" w:type="dxa"/>
              <w:bottom w:w="70" w:type="dxa"/>
              <w:right w:w="90" w:type="dxa"/>
            </w:tcMar>
            <w:vAlign w:val="center"/>
          </w:tcPr>
          <w:p w14:paraId="7CDC09B0" w14:textId="77777777" w:rsidR="00472341" w:rsidRDefault="00000000">
            <w:pPr>
              <w:spacing w:after="0"/>
            </w:pPr>
            <w:r>
              <w:rPr>
                <w:color w:val="000000"/>
                <w:sz w:val="16"/>
              </w:rPr>
              <w:t>▸  Document-driven dynamic role rules</w:t>
            </w:r>
          </w:p>
        </w:tc>
        <w:tc>
          <w:tcPr>
            <w:tcW w:w="5126" w:type="dxa"/>
            <w:shd w:val="clear" w:color="auto" w:fill="FFFFFF"/>
            <w:tcMar>
              <w:top w:w="70" w:type="dxa"/>
              <w:left w:w="90" w:type="dxa"/>
              <w:bottom w:w="70" w:type="dxa"/>
              <w:right w:w="90" w:type="dxa"/>
            </w:tcMar>
            <w:vAlign w:val="center"/>
          </w:tcPr>
          <w:p w14:paraId="7CDC09B0" w14:textId="77777777" w:rsidR="00472341" w:rsidRDefault="00000000">
            <w:pPr>
              <w:spacing w:after="0"/>
            </w:pPr>
            <w:r>
              <w:rPr>
                <w:color w:val="000000"/>
                <w:sz w:val="16"/>
              </w:rPr>
              <w:t>▸  Organogram-based approver resolution</w:t>
            </w:r>
          </w:p>
        </w:tc>
      </w:tr>
      <w:tr w:rsidR="00472341" w14:paraId="03AEE054" w14:textId="77777777">
        <w:trPr>
          <w:cantSplit/>
          <w:jc w:val="center"/>
        </w:trPr>
        <w:tc>
          <w:tcPr>
            <w:tcW w:w="5126" w:type="dxa"/>
            <w:shd w:val="clear" w:color="auto" w:fill="FFFFFF"/>
            <w:tcMar>
              <w:top w:w="70" w:type="dxa"/>
              <w:left w:w="90" w:type="dxa"/>
              <w:bottom w:w="70" w:type="dxa"/>
              <w:right w:w="90" w:type="dxa"/>
            </w:tcMar>
            <w:vAlign w:val="center"/>
          </w:tcPr>
          <w:p w14:paraId="7CDC09B0" w14:textId="77777777" w:rsidR="00472341" w:rsidRDefault="00000000">
            <w:pPr>
              <w:spacing w:after="0"/>
            </w:pPr>
            <w:r>
              <w:rPr>
                <w:color w:val="000000"/>
                <w:sz w:val="16"/>
              </w:rPr>
              <w:t>▸  Central templates resolved per tenant</w:t>
            </w:r>
          </w:p>
        </w:tc>
        <w:tc>
          <w:tcPr>
            <w:tcW w:w="5126" w:type="dxa"/>
            <w:shd w:val="clear" w:color="auto" w:fill="FFFFFF"/>
            <w:tcMar>
              <w:top w:w="70" w:type="dxa"/>
              <w:left w:w="90" w:type="dxa"/>
              <w:bottom w:w="70" w:type="dxa"/>
              <w:right w:w="90" w:type="dxa"/>
            </w:tcMar>
            <w:vAlign w:val="center"/>
          </w:tcPr>
          <w:p w14:paraId="7CDC09B0" w14:textId="77777777" w:rsidR="00472341" w:rsidRDefault="00000000">
            <w:pPr>
              <w:spacing w:after="0"/>
            </w:pPr>
            <w:r>
              <w:rPr>
                <w:color w:val="000000"/>
                <w:sz w:val="16"/>
              </w:rPr>
              <w:t>▸  Per-tenant approver overrides on central steps</w:t>
            </w:r>
          </w:p>
        </w:tc>
      </w:tr>
      <w:tr w:rsidR="00472341" w14:paraId="03AEE054" w14:textId="77777777">
        <w:trPr>
          <w:cantSplit/>
          <w:jc w:val="center"/>
        </w:trPr>
        <w:tc>
          <w:tcPr>
            <w:tcW w:w="5126" w:type="dxa"/>
            <w:shd w:val="clear" w:color="auto" w:fill="FFFFFF"/>
            <w:tcMar>
              <w:top w:w="70" w:type="dxa"/>
              <w:left w:w="90" w:type="dxa"/>
              <w:bottom w:w="70" w:type="dxa"/>
              <w:right w:w="90" w:type="dxa"/>
            </w:tcMar>
            <w:vAlign w:val="center"/>
          </w:tcPr>
          <w:p w14:paraId="7CDC09B0" w14:textId="77777777" w:rsidR="00472341" w:rsidRDefault="00000000">
            <w:pPr>
              <w:spacing w:after="0"/>
            </w:pPr>
            <w:r>
              <w:rPr>
                <w:color w:val="000000"/>
                <w:sz w:val="16"/>
              </w:rPr>
              <w:t>▸  Entity and branch scope context</w:t>
            </w:r>
          </w:p>
        </w:tc>
        <w:tc>
          <w:tcPr>
            <w:tcW w:w="5126" w:type="dxa"/>
            <w:shd w:val="clear" w:color="auto" w:fill="FFFFFF"/>
            <w:tcMar>
              <w:top w:w="70" w:type="dxa"/>
              <w:left w:w="90" w:type="dxa"/>
              <w:bottom w:w="70" w:type="dxa"/>
              <w:right w:w="90" w:type="dxa"/>
            </w:tcMar>
            <w:vAlign w:val="center"/>
          </w:tcPr>
          <w:p w14:paraId="7CDC09B0" w14:textId="77777777" w:rsidR="00472341" w:rsidRDefault="00000000">
            <w:pPr>
              <w:spacing w:after="0"/>
            </w:pPr>
            <w:r>
              <w:rPr>
                <w:color w:val="000000"/>
                <w:sz w:val="16"/>
              </w:rPr>
              <w:t>▸  Approver preview and rule tracing</w:t>
            </w:r>
          </w:p>
        </w:tc>
      </w:tr>
      <w:tr w:rsidR="00472341" w14:paraId="03AEE054" w14:textId="77777777">
        <w:trPr>
          <w:cantSplit/>
          <w:jc w:val="center"/>
        </w:trPr>
        <w:tc>
          <w:tcPr>
            <w:tcW w:w="5126" w:type="dxa"/>
            <w:shd w:val="clear" w:color="auto" w:fill="FFFFFF"/>
            <w:tcMar>
              <w:top w:w="70" w:type="dxa"/>
              <w:left w:w="90" w:type="dxa"/>
              <w:bottom w:w="70" w:type="dxa"/>
              <w:right w:w="90" w:type="dxa"/>
            </w:tcMar>
            <w:vAlign w:val="center"/>
          </w:tcPr>
          <w:p w14:paraId="7CDC09B0" w14:textId="77777777" w:rsidR="00472341" w:rsidRDefault="00000000">
            <w:pPr>
              <w:spacing w:after="0"/>
            </w:pPr>
            <w:r>
              <w:rPr>
                <w:color w:val="000000"/>
                <w:sz w:val="16"/>
              </w:rPr>
              <w:t>▸  Central role coverage reporting</w:t>
            </w:r>
          </w:p>
        </w:tc>
        <w:tc>
          <w:tcPr>
            <w:tcW w:w="5126" w:type="dxa"/>
            <w:shd w:val="clear" w:color="auto" w:fill="FFFFFF"/>
            <w:tcMar>
              <w:top w:w="70" w:type="dxa"/>
              <w:left w:w="90" w:type="dxa"/>
              <w:bottom w:w="70" w:type="dxa"/>
              <w:right w:w="90" w:type="dxa"/>
            </w:tcMar>
            <w:vAlign w:val="center"/>
          </w:tcPr>
          <w:p w14:paraId="7CDC09B0" w14:textId="77777777" w:rsidR="00472341" w:rsidRDefault="00000000">
            <w:pPr>
              <w:spacing w:after="0"/>
            </w:pPr>
            <w:r>
              <w:rPr>
                <w:color w:val="000000"/>
                <w:sz w:val="16"/>
              </w:rPr>
              <w:t>▸  Submit, approve, reject, return, cancel, and resubmit</w:t>
            </w:r>
          </w:p>
        </w:tc>
      </w:tr>
      <w:tr w:rsidR="00472341" w14:paraId="03AEE054" w14:textId="77777777">
        <w:trPr>
          <w:cantSplit/>
          <w:jc w:val="center"/>
        </w:trPr>
        <w:tc>
          <w:tcPr>
            <w:tcW w:w="5126" w:type="dxa"/>
            <w:shd w:val="clear" w:color="auto" w:fill="FFFFFF"/>
            <w:tcMar>
              <w:top w:w="70" w:type="dxa"/>
              <w:left w:w="90" w:type="dxa"/>
              <w:bottom w:w="70" w:type="dxa"/>
              <w:right w:w="90" w:type="dxa"/>
            </w:tcMar>
            <w:vAlign w:val="center"/>
          </w:tcPr>
          <w:p w14:paraId="7CDC09B0" w14:textId="77777777" w:rsidR="00472341" w:rsidRDefault="00000000">
            <w:pPr>
              <w:spacing w:after="0"/>
            </w:pPr>
            <w:r>
              <w:rPr>
                <w:color w:val="000000"/>
                <w:sz w:val="16"/>
              </w:rPr>
              <w:t>▸  Fail-closed handling when no approver resolves</w:t>
            </w:r>
          </w:p>
        </w:tc>
        <w:tc>
          <w:tcPr>
            <w:tcW w:w="5126" w:type="dxa"/>
            <w:shd w:val="clear" w:color="auto" w:fill="FFFFFF"/>
            <w:tcMar>
              <w:top w:w="70" w:type="dxa"/>
              <w:left w:w="90" w:type="dxa"/>
              <w:bottom w:w="70" w:type="dxa"/>
              <w:right w:w="90" w:type="dxa"/>
            </w:tcMar>
            <w:vAlign w:val="center"/>
          </w:tcPr>
          <w:p w14:paraId="7CDC09B0" w14:textId="77777777" w:rsidR="00472341" w:rsidRDefault="00000000">
            <w:pPr>
              <w:spacing w:after="0"/>
            </w:pPr>
            <w:r>
              <w:rPr>
                <w:color w:val="000000"/>
                <w:sz w:val="16"/>
              </w:rPr>
              <w:t>▸  Parked-approval detection and repair</w:t>
            </w:r>
          </w:p>
        </w:tc>
      </w:tr>
      <w:tr w:rsidR="00472341" w14:paraId="03AEE054" w14:textId="77777777">
        <w:trPr>
          <w:cantSplit/>
          <w:jc w:val="center"/>
        </w:trPr>
        <w:tc>
          <w:tcPr>
            <w:tcW w:w="5126" w:type="dxa"/>
            <w:shd w:val="clear" w:color="auto" w:fill="FFFFFF"/>
            <w:tcMar>
              <w:top w:w="70" w:type="dxa"/>
              <w:left w:w="90" w:type="dxa"/>
              <w:bottom w:w="70" w:type="dxa"/>
              <w:right w:w="90" w:type="dxa"/>
            </w:tcMar>
            <w:vAlign w:val="center"/>
          </w:tcPr>
          <w:p w14:paraId="7CDC09B0" w14:textId="77777777" w:rsidR="00472341" w:rsidRDefault="00000000">
            <w:pPr>
              <w:spacing w:after="0"/>
            </w:pPr>
            <w:r>
              <w:rPr>
                <w:color w:val="000000"/>
                <w:sz w:val="16"/>
              </w:rPr>
              <w:t>▸  Policy-controlled audited continue-without-approval release</w:t>
            </w:r>
          </w:p>
        </w:tc>
        <w:tc>
          <w:tcPr>
            <w:tcW w:w="5126" w:type="dxa"/>
            <w:shd w:val="clear" w:color="auto" w:fill="FFFFFF"/>
            <w:tcMar>
              <w:top w:w="70" w:type="dxa"/>
              <w:left w:w="90" w:type="dxa"/>
              <w:bottom w:w="70" w:type="dxa"/>
              <w:right w:w="90" w:type="dxa"/>
            </w:tcMar>
            <w:vAlign w:val="center"/>
          </w:tcPr>
          <w:p w14:paraId="7CDC09B0" w14:textId="77777777" w:rsidR="00472341" w:rsidRDefault="00000000">
            <w:pPr>
              <w:spacing w:after="0"/>
            </w:pPr>
            <w:r>
              <w:rPr>
                <w:color w:val="000000"/>
                <w:sz w:val="16"/>
              </w:rPr>
              <w:t>▸  Action reversal and decision history</w:t>
            </w:r>
          </w:p>
        </w:tc>
      </w:tr>
      <w:tr w:rsidR="00472341" w14:paraId="03AEE054" w14:textId="77777777">
        <w:trPr>
          <w:cantSplit/>
          <w:jc w:val="center"/>
        </w:trPr>
        <w:tc>
          <w:tcPr>
            <w:tcW w:w="5126" w:type="dxa"/>
            <w:shd w:val="clear" w:color="auto" w:fill="FFFFFF"/>
            <w:tcMar>
              <w:top w:w="70" w:type="dxa"/>
              <w:left w:w="90" w:type="dxa"/>
              <w:bottom w:w="70" w:type="dxa"/>
              <w:right w:w="90" w:type="dxa"/>
            </w:tcMar>
            <w:vAlign w:val="center"/>
          </w:tcPr>
          <w:p w14:paraId="7CDC09B0" w14:textId="77777777" w:rsidR="00472341" w:rsidRDefault="00000000">
            <w:pPr>
              <w:spacing w:after="0"/>
            </w:pPr>
            <w:r>
              <w:rPr>
                <w:color w:val="000000"/>
                <w:sz w:val="16"/>
              </w:rPr>
              <w:t>▸  Approval delegation</w:t>
            </w:r>
          </w:p>
        </w:tc>
        <w:tc>
          <w:tcPr>
            <w:tcW w:w="5126" w:type="dxa"/>
            <w:shd w:val="clear" w:color="auto" w:fill="FFFFFF"/>
            <w:tcMar>
              <w:top w:w="70" w:type="dxa"/>
              <w:left w:w="90" w:type="dxa"/>
              <w:bottom w:w="70" w:type="dxa"/>
              <w:right w:w="90" w:type="dxa"/>
            </w:tcMar>
            <w:vAlign w:val="center"/>
          </w:tcPr>
          <w:p w14:paraId="7CDC09B0" w14:textId="77777777" w:rsidR="00472341" w:rsidRDefault="00000000">
            <w:pPr>
              <w:spacing w:after="0"/>
            </w:pPr>
            <w:r>
              <w:rPr>
                <w:color w:val="000000"/>
                <w:sz w:val="16"/>
              </w:rPr>
              <w:t>▸  Pending, submitted, and team-load dashboards</w:t>
            </w:r>
          </w:p>
        </w:tc>
      </w:tr>
      <w:tr w:rsidR="00472341" w14:paraId="03AEE054" w14:textId="77777777">
        <w:trPr>
          <w:cantSplit/>
          <w:jc w:val="center"/>
        </w:trPr>
        <w:tc>
          <w:tcPr>
            <w:tcW w:w="5126" w:type="dxa"/>
            <w:shd w:val="clear" w:color="auto" w:fill="FFFFFF"/>
            <w:tcMar>
              <w:top w:w="70" w:type="dxa"/>
              <w:left w:w="90" w:type="dxa"/>
              <w:bottom w:w="70" w:type="dxa"/>
              <w:right w:w="90" w:type="dxa"/>
            </w:tcMar>
            <w:vAlign w:val="center"/>
          </w:tcPr>
          <w:p w14:paraId="7CDC09B0" w14:textId="77777777" w:rsidR="00472341" w:rsidRDefault="00000000">
            <w:pPr>
              <w:spacing w:after="0"/>
            </w:pPr>
            <w:r>
              <w:rPr>
                <w:color w:val="000000"/>
                <w:sz w:val="16"/>
              </w:rPr>
              <w:t>▸  Workflow notifications</w:t>
            </w:r>
          </w:p>
        </w:tc>
        <w:tc>
          <w:tcPr>
            <w:tcW w:w="5126" w:type="dxa"/>
            <w:shd w:val="clear" w:color="auto" w:fill="FFFFFF"/>
            <w:tcMar>
              <w:top w:w="70" w:type="dxa"/>
              <w:left w:w="90" w:type="dxa"/>
              <w:bottom w:w="70" w:type="dxa"/>
              <w:right w:w="90" w:type="dxa"/>
            </w:tcMar>
            <w:vAlign w:val="center"/>
          </w:tcPr>
          <w:p w14:paraId="7CDC09B0" w14:textId="77777777" w:rsidR="00472341" w:rsidRDefault="00000000">
            <w:pPr>
              <w:spacing w:after="0"/>
            </w:pPr>
            <w:r>
              <w:rPr>
                <w:color w:val="000000"/>
                <w:sz w:val="16"/>
              </w:rPr>
              <w:t>▸  Finance workflow handlers</w:t>
            </w:r>
          </w:p>
        </w:tc>
      </w:tr>
      <w:tr w:rsidR="00472341" w14:paraId="03AEE054" w14:textId="77777777">
        <w:trPr>
          <w:cantSplit/>
          <w:jc w:val="center"/>
        </w:trPr>
        <w:tc>
          <w:tcPr>
            <w:tcW w:w="5126" w:type="dxa"/>
            <w:shd w:val="clear" w:color="auto" w:fill="FFFFFF"/>
            <w:tcMar>
              <w:top w:w="70" w:type="dxa"/>
              <w:left w:w="90" w:type="dxa"/>
              <w:bottom w:w="70" w:type="dxa"/>
              <w:right w:w="90" w:type="dxa"/>
            </w:tcMar>
            <w:vAlign w:val="center"/>
          </w:tcPr>
          <w:p w14:paraId="7CDC09B0" w14:textId="77777777" w:rsidR="00472341" w:rsidRDefault="00000000">
            <w:pPr>
              <w:spacing w:after="0"/>
            </w:pPr>
            <w:r>
              <w:rPr>
                <w:color w:val="000000"/>
                <w:sz w:val="16"/>
              </w:rPr>
              <w:t>▸  Procurement workflow handlers</w:t>
            </w:r>
          </w:p>
        </w:tc>
        <w:tc>
          <w:tcPr>
            <w:tcW w:w="5126" w:type="dxa"/>
            <w:shd w:val="clear" w:color="auto" w:fill="FFFFFF"/>
            <w:tcMar>
              <w:top w:w="70" w:type="dxa"/>
              <w:left w:w="90" w:type="dxa"/>
              <w:bottom w:w="70" w:type="dxa"/>
              <w:right w:w="90" w:type="dxa"/>
            </w:tcMar>
            <w:vAlign w:val="center"/>
          </w:tcPr>
          <w:p w14:paraId="7CDC09B0" w14:textId="77777777" w:rsidR="00472341" w:rsidRDefault="00000000">
            <w:pPr>
              <w:spacing w:after="0"/>
            </w:pPr>
            <w:r>
              <w:rPr>
                <w:color w:val="000000"/>
                <w:sz w:val="16"/>
              </w:rPr>
              <w:t>▸  Payment and payout workflow handlers</w:t>
            </w:r>
          </w:p>
          <w:p w14:paraId="7CDC09B0" w14:textId="77777777" w:rsidR="00472341" w:rsidRDefault="00000000">
            <w:pPr>
              <w:spacing w:after="0"/>
            </w:pPr>
            <w:r>
              <w:rPr>
                <w:color w:val="000000"/>
                <w:sz w:val="16"/>
              </w:rPr>
              <w:t>▸  Approval-requirement predicate shared with domain gates</w:t>
            </w:r>
          </w:p>
        </w:tc>
      </w:tr>
      <w:tr w:rsidR="00472341" w14:paraId="2D13891F" w14:textId="77777777">
        <w:tblPrEx>
          <w:tblBorders>
            <w:top w:val="single" w:sz="4" w:space="0" w:color="2E5495"/>
            <w:left w:val="single" w:sz="4" w:space="0" w:color="2E5495"/>
            <w:bottom w:val="single" w:sz="4" w:space="0" w:color="2E5495"/>
            <w:right w:val="single" w:sz="4" w:space="0" w:color="2E5495"/>
            <w:insideH w:val="single" w:sz="4" w:space="0" w:color="2E5495"/>
            <w:insideV w:val="single" w:sz="4" w:space="0" w:color="2E5495"/>
          </w:tblBorders>
        </w:tblPrEx>
        <w:trPr>
          <w:gridAfter w:val="1"/>
          <w:wAfter w:w="213" w:type="dxa"/>
          <w:jc w:val="center"/>
        </w:trPr>
        <w:tc>
          <w:tcPr>
            <w:tcW w:w="10253" w:type="dxa"/>
            <w:gridSpan w:val="2"/>
            <w:shd w:val="clear" w:color="auto" w:fill="FBF1D7"/>
            <w:tcMar>
              <w:top w:w="90" w:type="dxa"/>
              <w:left w:w="120" w:type="dxa"/>
              <w:bottom w:w="90" w:type="dxa"/>
              <w:right w:w="120" w:type="dxa"/>
            </w:tcMar>
          </w:tcPr>
          <w:p w14:paraId="201971CB" w14:textId="77777777" w:rsidR="00472341" w:rsidRDefault="00000000">
            <w:pPr>
              <w:keepNext/>
              <w:spacing w:after="40"/>
            </w:pPr>
            <w:r>
              <w:rPr>
                <w:b/>
                <w:color w:val="2E5495"/>
                <w:sz w:val="17"/>
              </w:rPr>
              <w:t>NEEDS ATTENTION</w:t>
            </w:r>
          </w:p>
          <w:p w14:paraId="0B2F3511" w14:textId="77777777" w:rsidR="00472341" w:rsidRDefault="00000000">
            <w:pPr>
              <w:spacing w:after="20"/>
              <w:ind w:left="86" w:hanging="86"/>
            </w:pPr>
            <w:r>
              <w:rPr>
                <w:sz w:val="16"/>
              </w:rPr>
              <w:t>• Continue-without-approval remains available only where a document handler permits it. Payouts forbid it; permitted document types still rely on audit rather than a second reviewer.</w:t>
            </w:r>
          </w:p>
          <w:p w14:paraId="0B2F3511" w14:textId="77777777" w:rsidR="00472341" w:rsidRDefault="00000000">
            <w:pPr>
              <w:spacing w:after="20"/>
              <w:ind w:left="86" w:hanging="86"/>
            </w:pPr>
            <w:r>
              <w:rPr>
                <w:sz w:val="16"/>
              </w:rPr>
              <w:t>• Timeouts, escalation timers, and template versioning remain future enhancements, not completed features.</w:t>
            </w:r>
          </w:p>
        </w:tc>
      </w:tr>
    </w:tbl>
    <w:p w14:paraId="618029B9" w14:textId="77777777" w:rsidR="00472341" w:rsidRDefault="00472341">
      <w:pPr>
        <w:spacing w:after="20"/>
      </w:pPr>
    </w:p>
    <w:p w14:paraId="0CCD98A5" w14:textId="77777777" w:rsidR="00472341" w:rsidRDefault="00000000">
      <w:r>
        <w:br w:type="page"/>
      </w:r>
    </w:p>
    <w:tbl>
      <w:tblPr>
        <w:tblW w:w="0" w:type="auto"/>
        <w:jc w:val="center"/>
        <w:tblLayout w:type="fixed"/>
        <w:tblLook w:val="04A0" w:firstRow="1" w:lastRow="0" w:firstColumn="1" w:lastColumn="0" w:noHBand="0" w:noVBand="1"/>
      </w:tblPr>
      <w:tblGrid>
        <w:gridCol w:w="10253"/>
      </w:tblGrid>
      <w:tr w:rsidR="00472341" w14:paraId="388A3C0A" w14:textId="77777777">
        <w:trPr>
          <w:jc w:val="center"/>
        </w:trPr>
        <w:tc>
          <w:tcPr>
            <w:tcW w:w="10253" w:type="dxa"/>
            <w:shd w:val="clear" w:color="auto" w:fill="2E5495"/>
            <w:tcMar>
              <w:top w:w="110" w:type="dxa"/>
              <w:left w:w="140" w:type="dxa"/>
              <w:bottom w:w="105" w:type="dxa"/>
              <w:right w:w="140" w:type="dxa"/>
            </w:tcMar>
          </w:tcPr>
          <w:p w14:paraId="46659DC6" w14:textId="77777777" w:rsidR="00472341" w:rsidRDefault="00000000">
            <w:pPr>
              <w:spacing w:after="40"/>
            </w:pPr>
            <w:r>
              <w:rPr>
                <w:b/>
                <w:color w:val="FFFFFF"/>
                <w:sz w:val="24"/>
              </w:rPr>
              <w:lastRenderedPageBreak/>
              <w:t>TIER 2 - COMMUNICATIONS, ONBOARDING &amp; DATA FOUNDATION</w:t>
            </w:r>
          </w:p>
          <w:p w14:paraId="436298BC" w14:textId="77777777" w:rsidR="00472341" w:rsidRDefault="00000000">
            <w:pPr>
              <w:spacing w:after="0"/>
            </w:pPr>
            <w:r>
              <w:rPr>
                <w:color w:val="FFFFFF"/>
                <w:sz w:val="17"/>
              </w:rPr>
              <w:t>Shared delivery, tenant setup, and controlled bulk-data services.</w:t>
            </w:r>
          </w:p>
        </w:tc>
      </w:tr>
    </w:tbl>
    <w:p w14:paraId="2A2E1A02" w14:textId="77777777" w:rsidR="00472341" w:rsidRDefault="00000000">
      <w:pPr>
        <w:pStyle w:val="Heading2"/>
        <w:keepNext/>
        <w:keepLines/>
        <w:spacing w:before="140" w:after="80"/>
      </w:pPr>
      <w:r>
        <w:t>Module 8: Notifications &amp; Delivery</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1224"/>
        <w:gridCol w:w="1440"/>
        <w:gridCol w:w="1296"/>
        <w:gridCol w:w="6293"/>
      </w:tblGrid>
      <w:tr w:rsidR="00472341" w14:paraId="39BC6536" w14:textId="77777777">
        <w:trPr>
          <w:jc w:val="center"/>
        </w:trPr>
        <w:tc>
          <w:tcPr>
            <w:tcW w:w="1224" w:type="dxa"/>
            <w:shd w:val="clear" w:color="auto" w:fill="ECEFF3"/>
            <w:tcMar>
              <w:top w:w="55" w:type="dxa"/>
              <w:left w:w="70" w:type="dxa"/>
              <w:bottom w:w="55" w:type="dxa"/>
              <w:right w:w="70" w:type="dxa"/>
            </w:tcMar>
            <w:vAlign w:val="center"/>
          </w:tcPr>
          <w:p w14:paraId="45A8986A" w14:textId="77777777" w:rsidR="00472341" w:rsidRDefault="00000000">
            <w:pPr>
              <w:spacing w:after="0"/>
            </w:pPr>
            <w:r>
              <w:rPr>
                <w:b/>
                <w:color w:val="000000"/>
                <w:sz w:val="15"/>
              </w:rPr>
              <w:t xml:space="preserve">Phase: </w:t>
            </w:r>
            <w:r>
              <w:rPr>
                <w:color w:val="000000"/>
                <w:sz w:val="15"/>
              </w:rPr>
              <w:t>V1</w:t>
            </w:r>
          </w:p>
        </w:tc>
        <w:tc>
          <w:tcPr>
            <w:tcW w:w="1440" w:type="dxa"/>
            <w:shd w:val="clear" w:color="auto" w:fill="E3F3E9"/>
            <w:tcMar>
              <w:top w:w="55" w:type="dxa"/>
              <w:left w:w="70" w:type="dxa"/>
              <w:bottom w:w="55" w:type="dxa"/>
              <w:right w:w="70" w:type="dxa"/>
            </w:tcMar>
            <w:vAlign w:val="center"/>
          </w:tcPr>
          <w:p w14:paraId="6FEC049B" w14:textId="77777777" w:rsidR="00472341" w:rsidRDefault="00000000">
            <w:pPr>
              <w:spacing w:after="0"/>
            </w:pPr>
            <w:r>
              <w:rPr>
                <w:b/>
                <w:color w:val="000000"/>
                <w:sz w:val="15"/>
              </w:rPr>
              <w:t xml:space="preserve">Backend: </w:t>
            </w:r>
            <w:r>
              <w:rPr>
                <w:color w:val="000000"/>
                <w:sz w:val="15"/>
              </w:rPr>
              <w:t>Complete</w:t>
            </w:r>
          </w:p>
        </w:tc>
        <w:tc>
          <w:tcPr>
            <w:tcW w:w="1296" w:type="dxa"/>
            <w:shd w:val="clear" w:color="auto" w:fill="E3F3E9"/>
            <w:tcMar>
              <w:top w:w="55" w:type="dxa"/>
              <w:left w:w="70" w:type="dxa"/>
              <w:bottom w:w="55" w:type="dxa"/>
              <w:right w:w="70" w:type="dxa"/>
            </w:tcMar>
            <w:vAlign w:val="center"/>
          </w:tcPr>
          <w:p w14:paraId="4C798FF1" w14:textId="77777777" w:rsidR="00472341" w:rsidRDefault="00000000">
            <w:pPr>
              <w:spacing w:after="0"/>
            </w:pPr>
            <w:r>
              <w:rPr>
                <w:b/>
                <w:color w:val="000000"/>
                <w:sz w:val="15"/>
              </w:rPr>
              <w:t xml:space="preserve">Integration: </w:t>
            </w:r>
            <w:r>
              <w:rPr>
                <w:color w:val="000000"/>
                <w:sz w:val="15"/>
              </w:rPr>
              <w:t>Complete</w:t>
            </w:r>
          </w:p>
        </w:tc>
        <w:tc>
          <w:tcPr>
            <w:tcW w:w="6293" w:type="dxa"/>
            <w:shd w:val="clear" w:color="auto" w:fill="ECEFF3"/>
            <w:tcMar>
              <w:top w:w="55" w:type="dxa"/>
              <w:left w:w="70" w:type="dxa"/>
              <w:bottom w:w="55" w:type="dxa"/>
              <w:right w:w="70" w:type="dxa"/>
            </w:tcMar>
            <w:vAlign w:val="center"/>
          </w:tcPr>
          <w:p w14:paraId="6E93DE19" w14:textId="77777777" w:rsidR="00472341" w:rsidRDefault="00000000">
            <w:pPr>
              <w:spacing w:after="0"/>
            </w:pPr>
            <w:r>
              <w:rPr>
                <w:b/>
                <w:color w:val="000000"/>
                <w:sz w:val="15"/>
              </w:rPr>
              <w:t xml:space="preserve">Code: </w:t>
            </w:r>
            <w:r>
              <w:rPr>
                <w:color w:val="000000"/>
                <w:sz w:val="15"/>
              </w:rPr>
              <w:t>vs_notifications</w:t>
            </w:r>
          </w:p>
        </w:tc>
      </w:tr>
    </w:tbl>
    <w:p w14:paraId="0B839353" w14:textId="77777777" w:rsidR="00472341" w:rsidRDefault="00000000">
      <w:pPr>
        <w:spacing w:line="252" w:lineRule="auto"/>
      </w:pPr>
      <w:r>
        <w:t>Event-driven in-app and email delivery. A record is owned by the tenant of the recipient who reads it, and the tenant an event is about is kept separately as its origin, so a school's support ticket notified to platform staff never enters the school's own delivery history. One-time invitation and reset credentials are replaced only in the delivery worker, so notification records retain a marker rather than the raw secret. This is a notification engine, not a person-to-person chat product.</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5126"/>
        <w:gridCol w:w="5127"/>
        <w:gridCol w:w="213"/>
      </w:tblGrid>
      <w:tr w:rsidR="00472341" w14:paraId="2EE286EE" w14:textId="77777777">
        <w:trPr>
          <w:cantSplit/>
          <w:jc w:val="center"/>
        </w:trPr>
        <w:tc>
          <w:tcPr>
            <w:tcW w:w="5126" w:type="dxa"/>
            <w:shd w:val="clear" w:color="auto" w:fill="FFFFFF"/>
            <w:tcMar>
              <w:top w:w="70" w:type="dxa"/>
              <w:left w:w="90" w:type="dxa"/>
              <w:bottom w:w="70" w:type="dxa"/>
              <w:right w:w="90" w:type="dxa"/>
            </w:tcMar>
            <w:vAlign w:val="center"/>
          </w:tcPr>
          <w:p w14:paraId="51B78E4C" w14:textId="77777777" w:rsidR="00472341" w:rsidRDefault="00000000">
            <w:pPr>
              <w:spacing w:after="0"/>
            </w:pPr>
            <w:r>
              <w:rPr>
                <w:color w:val="000000"/>
                <w:sz w:val="16"/>
              </w:rPr>
              <w:t>▸  In-app notification creation and inbox</w:t>
            </w:r>
          </w:p>
        </w:tc>
        <w:tc>
          <w:tcPr>
            <w:tcW w:w="5126" w:type="dxa"/>
            <w:gridSpan w:val="2"/>
            <w:shd w:val="clear" w:color="auto" w:fill="FFFFFF"/>
            <w:tcMar>
              <w:top w:w="70" w:type="dxa"/>
              <w:left w:w="90" w:type="dxa"/>
              <w:bottom w:w="70" w:type="dxa"/>
              <w:right w:w="90" w:type="dxa"/>
            </w:tcMar>
            <w:vAlign w:val="center"/>
          </w:tcPr>
          <w:p w14:paraId="09DAEDD4" w14:textId="77777777" w:rsidR="00472341" w:rsidRDefault="00000000">
            <w:pPr>
              <w:spacing w:after="0"/>
            </w:pPr>
            <w:r>
              <w:rPr>
                <w:color w:val="000000"/>
                <w:sz w:val="16"/>
              </w:rPr>
              <w:t>▸  Secret-safe email notification delivery</w:t>
            </w:r>
          </w:p>
        </w:tc>
      </w:tr>
      <w:tr w:rsidR="00472341" w14:paraId="44165679" w14:textId="77777777">
        <w:trPr>
          <w:cantSplit/>
          <w:jc w:val="center"/>
        </w:trPr>
        <w:tc>
          <w:tcPr>
            <w:tcW w:w="5126" w:type="dxa"/>
            <w:shd w:val="clear" w:color="auto" w:fill="F2F5FA"/>
            <w:tcMar>
              <w:top w:w="70" w:type="dxa"/>
              <w:left w:w="90" w:type="dxa"/>
              <w:bottom w:w="70" w:type="dxa"/>
              <w:right w:w="90" w:type="dxa"/>
            </w:tcMar>
            <w:vAlign w:val="center"/>
          </w:tcPr>
          <w:p w14:paraId="435F12AE" w14:textId="77777777" w:rsidR="00472341" w:rsidRDefault="00000000">
            <w:pPr>
              <w:spacing w:after="0"/>
            </w:pPr>
            <w:r>
              <w:rPr>
                <w:color w:val="000000"/>
                <w:sz w:val="16"/>
              </w:rPr>
              <w:t>▸  Event-type catalogue</w:t>
            </w:r>
          </w:p>
        </w:tc>
        <w:tc>
          <w:tcPr>
            <w:tcW w:w="5126" w:type="dxa"/>
            <w:gridSpan w:val="2"/>
            <w:shd w:val="clear" w:color="auto" w:fill="F2F5FA"/>
            <w:tcMar>
              <w:top w:w="70" w:type="dxa"/>
              <w:left w:w="90" w:type="dxa"/>
              <w:bottom w:w="70" w:type="dxa"/>
              <w:right w:w="90" w:type="dxa"/>
            </w:tcMar>
            <w:vAlign w:val="center"/>
          </w:tcPr>
          <w:p w14:paraId="315C7C39" w14:textId="77777777" w:rsidR="00472341" w:rsidRDefault="00000000">
            <w:pPr>
              <w:spacing w:after="0"/>
            </w:pPr>
            <w:r>
              <w:rPr>
                <w:color w:val="000000"/>
                <w:sz w:val="16"/>
              </w:rPr>
              <w:t>▸  Notification templates</w:t>
            </w:r>
          </w:p>
        </w:tc>
      </w:tr>
      <w:tr w:rsidR="00472341" w14:paraId="0A31C7C7" w14:textId="77777777">
        <w:trPr>
          <w:cantSplit/>
          <w:jc w:val="center"/>
        </w:trPr>
        <w:tc>
          <w:tcPr>
            <w:tcW w:w="5126" w:type="dxa"/>
            <w:shd w:val="clear" w:color="auto" w:fill="FFFFFF"/>
            <w:tcMar>
              <w:top w:w="70" w:type="dxa"/>
              <w:left w:w="90" w:type="dxa"/>
              <w:bottom w:w="70" w:type="dxa"/>
              <w:right w:w="90" w:type="dxa"/>
            </w:tcMar>
            <w:vAlign w:val="center"/>
          </w:tcPr>
          <w:p w14:paraId="2800298A" w14:textId="77777777" w:rsidR="00472341" w:rsidRDefault="00000000">
            <w:pPr>
              <w:spacing w:after="0"/>
            </w:pPr>
            <w:r>
              <w:rPr>
                <w:color w:val="000000"/>
                <w:sz w:val="16"/>
              </w:rPr>
              <w:t>▸  Template variable substitution</w:t>
            </w:r>
          </w:p>
        </w:tc>
        <w:tc>
          <w:tcPr>
            <w:tcW w:w="5126" w:type="dxa"/>
            <w:gridSpan w:val="2"/>
            <w:shd w:val="clear" w:color="auto" w:fill="FFFFFF"/>
            <w:tcMar>
              <w:top w:w="70" w:type="dxa"/>
              <w:left w:w="90" w:type="dxa"/>
              <w:bottom w:w="70" w:type="dxa"/>
              <w:right w:w="90" w:type="dxa"/>
            </w:tcMar>
            <w:vAlign w:val="center"/>
          </w:tcPr>
          <w:p w14:paraId="294654D9" w14:textId="77777777" w:rsidR="00472341" w:rsidRDefault="00000000">
            <w:pPr>
              <w:spacing w:after="0"/>
            </w:pPr>
            <w:r>
              <w:rPr>
                <w:color w:val="000000"/>
                <w:sz w:val="16"/>
              </w:rPr>
              <w:t>▸  HTML email rendering</w:t>
            </w:r>
          </w:p>
        </w:tc>
      </w:tr>
      <w:tr w:rsidR="00472341" w14:paraId="45FC902B" w14:textId="77777777">
        <w:trPr>
          <w:cantSplit/>
          <w:jc w:val="center"/>
        </w:trPr>
        <w:tc>
          <w:tcPr>
            <w:tcW w:w="5126" w:type="dxa"/>
            <w:shd w:val="clear" w:color="auto" w:fill="F2F5FA"/>
            <w:tcMar>
              <w:top w:w="70" w:type="dxa"/>
              <w:left w:w="90" w:type="dxa"/>
              <w:bottom w:w="70" w:type="dxa"/>
              <w:right w:w="90" w:type="dxa"/>
            </w:tcMar>
            <w:vAlign w:val="center"/>
          </w:tcPr>
          <w:p w14:paraId="32C9C096" w14:textId="77777777" w:rsidR="00472341" w:rsidRDefault="00000000">
            <w:pPr>
              <w:spacing w:after="0"/>
            </w:pPr>
            <w:r>
              <w:rPr>
                <w:color w:val="000000"/>
                <w:sz w:val="16"/>
              </w:rPr>
              <w:t>▸  User notification settings</w:t>
            </w:r>
          </w:p>
        </w:tc>
        <w:tc>
          <w:tcPr>
            <w:tcW w:w="5126" w:type="dxa"/>
            <w:gridSpan w:val="2"/>
            <w:shd w:val="clear" w:color="auto" w:fill="F2F5FA"/>
            <w:tcMar>
              <w:top w:w="70" w:type="dxa"/>
              <w:left w:w="90" w:type="dxa"/>
              <w:bottom w:w="70" w:type="dxa"/>
              <w:right w:w="90" w:type="dxa"/>
            </w:tcMar>
            <w:vAlign w:val="center"/>
          </w:tcPr>
          <w:p w14:paraId="00EE032D" w14:textId="77777777" w:rsidR="00472341" w:rsidRDefault="00000000">
            <w:pPr>
              <w:spacing w:after="0"/>
            </w:pPr>
            <w:r>
              <w:rPr>
                <w:color w:val="000000"/>
                <w:sz w:val="16"/>
              </w:rPr>
              <w:t>▸  Effective delivery-preference matrix</w:t>
            </w:r>
          </w:p>
        </w:tc>
      </w:tr>
      <w:tr w:rsidR="00472341" w14:paraId="6DD83FCE" w14:textId="77777777">
        <w:trPr>
          <w:cantSplit/>
          <w:jc w:val="center"/>
        </w:trPr>
        <w:tc>
          <w:tcPr>
            <w:tcW w:w="5126" w:type="dxa"/>
            <w:shd w:val="clear" w:color="auto" w:fill="FFFFFF"/>
            <w:tcMar>
              <w:top w:w="70" w:type="dxa"/>
              <w:left w:w="90" w:type="dxa"/>
              <w:bottom w:w="70" w:type="dxa"/>
              <w:right w:w="90" w:type="dxa"/>
            </w:tcMar>
            <w:vAlign w:val="center"/>
          </w:tcPr>
          <w:p w14:paraId="05338BA8" w14:textId="77777777" w:rsidR="00472341" w:rsidRDefault="00000000">
            <w:pPr>
              <w:spacing w:after="0"/>
            </w:pPr>
            <w:r>
              <w:rPr>
                <w:color w:val="000000"/>
                <w:sz w:val="16"/>
              </w:rPr>
              <w:t>▸  Per-school delivery overrides</w:t>
            </w:r>
          </w:p>
        </w:tc>
        <w:tc>
          <w:tcPr>
            <w:tcW w:w="5126" w:type="dxa"/>
            <w:gridSpan w:val="2"/>
            <w:shd w:val="clear" w:color="auto" w:fill="FFFFFF"/>
            <w:tcMar>
              <w:top w:w="70" w:type="dxa"/>
              <w:left w:w="90" w:type="dxa"/>
              <w:bottom w:w="70" w:type="dxa"/>
              <w:right w:w="90" w:type="dxa"/>
            </w:tcMar>
            <w:vAlign w:val="center"/>
          </w:tcPr>
          <w:p w14:paraId="2581564B" w14:textId="77777777" w:rsidR="00472341" w:rsidRDefault="00000000">
            <w:pPr>
              <w:spacing w:after="0"/>
            </w:pPr>
            <w:r>
              <w:rPr>
                <w:color w:val="000000"/>
                <w:sz w:val="16"/>
              </w:rPr>
              <w:t>▸  Delivery history and outcomes</w:t>
            </w:r>
          </w:p>
        </w:tc>
      </w:tr>
      <w:tr w:rsidR="00472341" w14:paraId="7E591B71" w14:textId="77777777">
        <w:trPr>
          <w:cantSplit/>
          <w:jc w:val="center"/>
        </w:trPr>
        <w:tc>
          <w:tcPr>
            <w:tcW w:w="5126" w:type="dxa"/>
            <w:shd w:val="clear" w:color="auto" w:fill="F2F5FA"/>
            <w:tcMar>
              <w:top w:w="70" w:type="dxa"/>
              <w:left w:w="90" w:type="dxa"/>
              <w:bottom w:w="70" w:type="dxa"/>
              <w:right w:w="90" w:type="dxa"/>
            </w:tcMar>
            <w:vAlign w:val="center"/>
          </w:tcPr>
          <w:p w14:paraId="1C14A365" w14:textId="77777777" w:rsidR="00472341" w:rsidRDefault="00000000">
            <w:pPr>
              <w:spacing w:after="0"/>
            </w:pPr>
            <w:r>
              <w:rPr>
                <w:color w:val="000000"/>
                <w:sz w:val="16"/>
              </w:rPr>
              <w:t>▸  Unread counts and read actions</w:t>
            </w:r>
          </w:p>
        </w:tc>
        <w:tc>
          <w:tcPr>
            <w:tcW w:w="5126" w:type="dxa"/>
            <w:gridSpan w:val="2"/>
            <w:shd w:val="clear" w:color="auto" w:fill="F2F5FA"/>
            <w:tcMar>
              <w:top w:w="70" w:type="dxa"/>
              <w:left w:w="90" w:type="dxa"/>
              <w:bottom w:w="70" w:type="dxa"/>
              <w:right w:w="90" w:type="dxa"/>
            </w:tcMar>
            <w:vAlign w:val="center"/>
          </w:tcPr>
          <w:p w14:paraId="5ECD2033" w14:textId="77777777" w:rsidR="00472341" w:rsidRDefault="00000000">
            <w:pPr>
              <w:spacing w:after="0"/>
            </w:pPr>
            <w:r>
              <w:rPr>
                <w:color w:val="000000"/>
                <w:sz w:val="16"/>
              </w:rPr>
              <w:t>▸  Notification acknowledgement</w:t>
            </w:r>
          </w:p>
        </w:tc>
      </w:tr>
      <w:tr w:rsidR="00472341" w14:paraId="5C80EB66" w14:textId="77777777">
        <w:trPr>
          <w:cantSplit/>
          <w:jc w:val="center"/>
        </w:trPr>
        <w:tc>
          <w:tcPr>
            <w:tcW w:w="5126" w:type="dxa"/>
            <w:shd w:val="clear" w:color="auto" w:fill="FFFFFF"/>
            <w:tcMar>
              <w:top w:w="70" w:type="dxa"/>
              <w:left w:w="90" w:type="dxa"/>
              <w:bottom w:w="70" w:type="dxa"/>
              <w:right w:w="90" w:type="dxa"/>
            </w:tcMar>
            <w:vAlign w:val="center"/>
          </w:tcPr>
          <w:p w14:paraId="3B7EB2DD" w14:textId="77777777" w:rsidR="00472341" w:rsidRDefault="00000000">
            <w:pPr>
              <w:spacing w:after="0"/>
            </w:pPr>
            <w:r>
              <w:rPr>
                <w:color w:val="000000"/>
                <w:sz w:val="16"/>
              </w:rPr>
              <w:t>▸  Background delivery tasks and retries</w:t>
            </w:r>
          </w:p>
        </w:tc>
        <w:tc>
          <w:tcPr>
            <w:tcW w:w="5126" w:type="dxa"/>
            <w:gridSpan w:val="2"/>
            <w:shd w:val="clear" w:color="auto" w:fill="FFFFFF"/>
            <w:tcMar>
              <w:top w:w="70" w:type="dxa"/>
              <w:left w:w="90" w:type="dxa"/>
              <w:bottom w:w="70" w:type="dxa"/>
              <w:right w:w="90" w:type="dxa"/>
            </w:tcMar>
            <w:vAlign w:val="center"/>
          </w:tcPr>
          <w:p w14:paraId="06A0A905" w14:textId="77777777" w:rsidR="00472341" w:rsidRDefault="00000000">
            <w:pPr>
              <w:spacing w:after="0"/>
            </w:pPr>
            <w:r>
              <w:rPr>
                <w:color w:val="000000"/>
                <w:sz w:val="16"/>
              </w:rPr>
              <w:t>▸  Notification audit events</w:t>
            </w:r>
          </w:p>
        </w:tc>
      </w:tr>
      <w:tr w:rsidR="00472341" w14:paraId="2EE286EE" w14:textId="77777777">
        <w:trPr>
          <w:cantSplit/>
          <w:jc w:val="center"/>
        </w:trPr>
        <w:tc>
          <w:tcPr>
            <w:tcW w:w="5126" w:type="dxa"/>
            <w:shd w:val="clear" w:color="auto" w:fill="FFFFFF"/>
            <w:tcMar>
              <w:top w:w="70" w:type="dxa"/>
              <w:left w:w="90" w:type="dxa"/>
              <w:bottom w:w="70" w:type="dxa"/>
              <w:right w:w="90" w:type="dxa"/>
            </w:tcMar>
            <w:vAlign w:val="center"/>
          </w:tcPr>
          <w:p w14:paraId="51B78E4C" w14:textId="77777777" w:rsidR="00472341" w:rsidRDefault="00000000">
            <w:pPr>
              <w:spacing w:after="0"/>
            </w:pPr>
            <w:r>
              <w:rPr>
                <w:color w:val="000000"/>
                <w:sz w:val="16"/>
              </w:rPr>
              <w:t>▸  Console-managed email HTML</w:t>
            </w:r>
          </w:p>
        </w:tc>
        <w:tc>
          <w:tcPr>
            <w:tcW w:w="5126" w:type="dxa"/>
            <w:gridSpan w:val="2"/>
            <w:shd w:val="clear" w:color="auto" w:fill="FFFFFF"/>
            <w:tcMar>
              <w:top w:w="70" w:type="dxa"/>
              <w:left w:w="90" w:type="dxa"/>
              <w:bottom w:w="70" w:type="dxa"/>
              <w:right w:w="90" w:type="dxa"/>
            </w:tcMar>
            <w:vAlign w:val="center"/>
          </w:tcPr>
          <w:p w14:paraId="09DAEDD4" w14:textId="77777777" w:rsidR="00472341" w:rsidRDefault="00000000">
            <w:pPr>
              <w:spacing w:after="0"/>
            </w:pPr>
            <w:r>
              <w:rPr>
                <w:color w:val="000000"/>
                <w:sz w:val="16"/>
              </w:rPr>
              <w:t>▸  Standard layout with per-template override</w:t>
            </w:r>
          </w:p>
        </w:tc>
      </w:tr>
      <w:tr w:rsidR="00472341" w14:paraId="2EE286EE" w14:textId="77777777">
        <w:trPr>
          <w:cantSplit/>
          <w:jc w:val="center"/>
        </w:trPr>
        <w:tc>
          <w:tcPr>
            <w:tcW w:w="5126" w:type="dxa"/>
            <w:shd w:val="clear" w:color="auto" w:fill="FFFFFF"/>
            <w:tcMar>
              <w:top w:w="70" w:type="dxa"/>
              <w:left w:w="90" w:type="dxa"/>
              <w:bottom w:w="70" w:type="dxa"/>
              <w:right w:w="90" w:type="dxa"/>
            </w:tcMar>
            <w:vAlign w:val="center"/>
          </w:tcPr>
          <w:p w14:paraId="51B78E4C" w14:textId="77777777" w:rsidR="00472341" w:rsidRDefault="00000000">
            <w:pPr>
              <w:spacing w:after="0"/>
            </w:pPr>
            <w:r>
              <w:rPr>
                <w:color w:val="000000"/>
                <w:sz w:val="16"/>
              </w:rPr>
              <w:t>▸  Live template preview with sample data</w:t>
            </w:r>
          </w:p>
        </w:tc>
        <w:tc>
          <w:tcPr>
            <w:tcW w:w="5126" w:type="dxa"/>
            <w:gridSpan w:val="2"/>
            <w:shd w:val="clear" w:color="auto" w:fill="FFFFFF"/>
            <w:tcMar>
              <w:top w:w="70" w:type="dxa"/>
              <w:left w:w="90" w:type="dxa"/>
              <w:bottom w:w="70" w:type="dxa"/>
              <w:right w:w="90" w:type="dxa"/>
            </w:tcMar>
            <w:vAlign w:val="center"/>
          </w:tcPr>
          <w:p w14:paraId="09DAEDD4" w14:textId="77777777" w:rsidR="00472341" w:rsidRDefault="00000000">
            <w:pPr>
              <w:spacing w:after="0"/>
            </w:pPr>
            <w:r>
              <w:rPr>
                <w:color w:val="000000"/>
                <w:sz w:val="16"/>
              </w:rPr>
              <w:t>▸  Template creation from the console</w:t>
            </w:r>
          </w:p>
        </w:tc>
      </w:tr>
      <w:tr w:rsidR="00472341" w14:paraId="2EE286EE" w14:textId="77777777">
        <w:trPr>
          <w:cantSplit/>
          <w:jc w:val="center"/>
        </w:trPr>
        <w:tc>
          <w:tcPr>
            <w:tcW w:w="5126" w:type="dxa"/>
            <w:shd w:val="clear" w:color="auto" w:fill="FFFFFF"/>
            <w:tcMar>
              <w:top w:w="70" w:type="dxa"/>
              <w:left w:w="90" w:type="dxa"/>
              <w:bottom w:w="70" w:type="dxa"/>
              <w:right w:w="90" w:type="dxa"/>
            </w:tcMar>
            <w:vAlign w:val="center"/>
          </w:tcPr>
          <w:p w14:paraId="51B78E4C" w14:textId="77777777" w:rsidR="00472341" w:rsidRDefault="00000000">
            <w:pPr>
              <w:spacing w:after="0"/>
            </w:pPr>
            <w:r>
              <w:rPr>
                <w:color w:val="000000"/>
                <w:sz w:val="16"/>
              </w:rPr>
              <w:t>▸  Unread-first inbox ordering</w:t>
            </w:r>
          </w:p>
        </w:tc>
        <w:tc>
          <w:tcPr>
            <w:tcW w:w="5126" w:type="dxa"/>
            <w:gridSpan w:val="2"/>
            <w:shd w:val="clear" w:color="auto" w:fill="FFFFFF"/>
            <w:tcMar>
              <w:top w:w="70" w:type="dxa"/>
              <w:left w:w="90" w:type="dxa"/>
              <w:bottom w:w="70" w:type="dxa"/>
              <w:right w:w="90" w:type="dxa"/>
            </w:tcMar>
            <w:vAlign w:val="center"/>
          </w:tcPr>
          <w:p w14:paraId="09DAEDD4" w14:textId="77777777" w:rsidR="00472341" w:rsidRDefault="00000000">
            <w:pPr>
              <w:spacing w:after="0"/>
            </w:pPr>
            <w:r>
              <w:rPr>
                <w:color w:val="000000"/>
                <w:sz w:val="16"/>
              </w:rPr>
              <w:t>▸  Server-side notification search</w:t>
            </w:r>
          </w:p>
        </w:tc>
      </w:tr>
      <w:tr w:rsidR="00472341" w14:paraId="2EE286EE" w14:textId="77777777">
        <w:trPr>
          <w:cantSplit/>
          <w:jc w:val="center"/>
        </w:trPr>
        <w:tc>
          <w:tcPr>
            <w:tcW w:w="5126" w:type="dxa"/>
            <w:shd w:val="clear" w:color="auto" w:fill="FFFFFF"/>
            <w:tcMar>
              <w:top w:w="70" w:type="dxa"/>
              <w:left w:w="90" w:type="dxa"/>
              <w:bottom w:w="70" w:type="dxa"/>
              <w:right w:w="90" w:type="dxa"/>
            </w:tcMar>
            <w:vAlign w:val="center"/>
          </w:tcPr>
          <w:p w14:paraId="51B78E4C" w14:textId="77777777" w:rsidR="00472341" w:rsidRDefault="00000000">
            <w:pPr>
              <w:spacing w:after="0"/>
            </w:pPr>
            <w:r>
              <w:rPr>
                <w:color w:val="000000"/>
                <w:sz w:val="16"/>
              </w:rPr>
              <w:t>▸  Importance-aware background completion policy</w:t>
            </w:r>
          </w:p>
        </w:tc>
        <w:tc>
          <w:tcPr>
            <w:tcW w:w="5126" w:type="dxa"/>
            <w:gridSpan w:val="2"/>
            <w:shd w:val="clear" w:color="auto" w:fill="FFFFFF"/>
            <w:tcMar>
              <w:top w:w="70" w:type="dxa"/>
              <w:left w:w="90" w:type="dxa"/>
              <w:bottom w:w="70" w:type="dxa"/>
              <w:right w:w="90" w:type="dxa"/>
            </w:tcMar>
            <w:vAlign w:val="center"/>
          </w:tcPr>
          <w:p w14:paraId="09DAEDD4" w14:textId="77777777" w:rsidR="00472341" w:rsidRDefault="00000000">
            <w:pPr>
              <w:spacing w:after="0"/>
            </w:pPr>
            <w:r>
              <w:rPr>
                <w:color w:val="000000"/>
                <w:sz w:val="16"/>
              </w:rPr>
              <w:t>▸  Recipient-owned notification records</w:t>
            </w:r>
          </w:p>
        </w:tc>
      </w:tr>
      <w:tr w:rsidR="00472341" w14:paraId="6080F0C5" w14:textId="77777777">
        <w:tblPrEx>
          <w:tblBorders>
            <w:top w:val="single" w:sz="4" w:space="0" w:color="2E5495"/>
            <w:left w:val="single" w:sz="4" w:space="0" w:color="2E5495"/>
            <w:bottom w:val="single" w:sz="4" w:space="0" w:color="2E5495"/>
            <w:right w:val="single" w:sz="4" w:space="0" w:color="2E5495"/>
            <w:insideH w:val="single" w:sz="4" w:space="0" w:color="2E5495"/>
            <w:insideV w:val="single" w:sz="4" w:space="0" w:color="2E5495"/>
          </w:tblBorders>
        </w:tblPrEx>
        <w:trPr>
          <w:gridAfter w:val="1"/>
          <w:wAfter w:w="213" w:type="dxa"/>
          <w:jc w:val="center"/>
        </w:trPr>
        <w:tc>
          <w:tcPr>
            <w:tcW w:w="10253" w:type="dxa"/>
            <w:gridSpan w:val="2"/>
            <w:shd w:val="clear" w:color="auto" w:fill="FBF1D7"/>
            <w:tcMar>
              <w:top w:w="90" w:type="dxa"/>
              <w:left w:w="120" w:type="dxa"/>
              <w:bottom w:w="90" w:type="dxa"/>
              <w:right w:w="120" w:type="dxa"/>
            </w:tcMar>
          </w:tcPr>
          <w:p w14:paraId="58D385F0" w14:textId="77777777" w:rsidR="00472341" w:rsidRDefault="00000000">
            <w:pPr>
              <w:keepNext/>
              <w:spacing w:after="40"/>
            </w:pPr>
            <w:r>
              <w:rPr>
                <w:b/>
                <w:color w:val="2E5495"/>
                <w:sz w:val="17"/>
              </w:rPr>
              <w:t>NEEDS ATTENTION</w:t>
            </w:r>
          </w:p>
          <w:p w14:paraId="45C638E1" w14:textId="77777777" w:rsidR="00472341" w:rsidRDefault="00000000">
            <w:pPr>
              <w:spacing w:after="20"/>
              <w:ind w:left="86" w:hanging="86"/>
            </w:pPr>
            <w:r>
              <w:rPr>
                <w:sz w:val="16"/>
              </w:rPr>
              <w:t>• Conversation threads, replies, attachments, muting, SMS, and future-send scheduling were removed from the completed scope because no current backend implements them.</w:t>
            </w:r>
          </w:p>
          <w:p w14:paraId="45C638E1" w14:textId="77777777" w:rsidR="00472341" w:rsidRDefault="00000000">
            <w:pPr>
              <w:spacing w:after="20"/>
              <w:ind w:left="86" w:hanging="86"/>
            </w:pPr>
            <w:r>
              <w:rPr>
                <w:sz w:val="16"/>
              </w:rPr>
              <w:t>• A template whose HTML is edited by hand stops inheriting later design changes until it is reset to the standard layout.</w:t>
            </w:r>
          </w:p>
        </w:tc>
      </w:tr>
    </w:tbl>
    <w:p w14:paraId="4DA19806" w14:textId="77777777" w:rsidR="00472341" w:rsidRDefault="00472341">
      <w:pPr>
        <w:spacing w:after="20"/>
      </w:pPr>
    </w:p>
    <w:p w14:paraId="4B51EB95" w14:textId="77777777" w:rsidR="00472341" w:rsidRDefault="00000000">
      <w:pPr>
        <w:pStyle w:val="Heading2"/>
        <w:keepNext/>
        <w:keepLines/>
        <w:spacing w:before="140" w:after="80"/>
      </w:pPr>
      <w:r>
        <w:t>Module 9: School Onboarding</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1224"/>
        <w:gridCol w:w="1440"/>
        <w:gridCol w:w="1296"/>
        <w:gridCol w:w="6293"/>
      </w:tblGrid>
      <w:tr w:rsidR="00472341" w14:paraId="3078DB2A" w14:textId="77777777">
        <w:trPr>
          <w:jc w:val="center"/>
        </w:trPr>
        <w:tc>
          <w:tcPr>
            <w:tcW w:w="1224" w:type="dxa"/>
            <w:shd w:val="clear" w:color="auto" w:fill="ECEFF3"/>
            <w:tcMar>
              <w:top w:w="55" w:type="dxa"/>
              <w:left w:w="70" w:type="dxa"/>
              <w:bottom w:w="55" w:type="dxa"/>
              <w:right w:w="70" w:type="dxa"/>
            </w:tcMar>
            <w:vAlign w:val="center"/>
          </w:tcPr>
          <w:p w14:paraId="20C77EF5" w14:textId="77777777" w:rsidR="00472341" w:rsidRDefault="00000000">
            <w:pPr>
              <w:spacing w:after="0"/>
            </w:pPr>
            <w:r>
              <w:rPr>
                <w:b/>
                <w:color w:val="000000"/>
                <w:sz w:val="15"/>
              </w:rPr>
              <w:t xml:space="preserve">Phase: </w:t>
            </w:r>
            <w:r>
              <w:rPr>
                <w:color w:val="000000"/>
                <w:sz w:val="15"/>
              </w:rPr>
              <w:t>V1</w:t>
            </w:r>
          </w:p>
        </w:tc>
        <w:tc>
          <w:tcPr>
            <w:tcW w:w="1440" w:type="dxa"/>
            <w:shd w:val="clear" w:color="auto" w:fill="FBF1D7"/>
            <w:tcMar>
              <w:top w:w="55" w:type="dxa"/>
              <w:left w:w="70" w:type="dxa"/>
              <w:bottom w:w="55" w:type="dxa"/>
              <w:right w:w="70" w:type="dxa"/>
            </w:tcMar>
            <w:vAlign w:val="center"/>
          </w:tcPr>
          <w:p w14:paraId="205E4FF4" w14:textId="77777777" w:rsidR="00472341" w:rsidRDefault="00000000">
            <w:pPr>
              <w:spacing w:after="0"/>
            </w:pPr>
            <w:r>
              <w:rPr>
                <w:b/>
                <w:color w:val="000000"/>
                <w:sz w:val="15"/>
              </w:rPr>
              <w:t>Backend: Complete</w:t>
            </w:r>
          </w:p>
        </w:tc>
        <w:tc>
          <w:tcPr>
            <w:tcW w:w="1296" w:type="dxa"/>
            <w:shd w:val="clear" w:color="auto" w:fill="FBF1D7"/>
            <w:tcMar>
              <w:top w:w="55" w:type="dxa"/>
              <w:left w:w="70" w:type="dxa"/>
              <w:bottom w:w="55" w:type="dxa"/>
              <w:right w:w="70" w:type="dxa"/>
            </w:tcMar>
            <w:vAlign w:val="center"/>
          </w:tcPr>
          <w:p w14:paraId="5D2DFA0A" w14:textId="77777777" w:rsidR="00472341" w:rsidRDefault="00000000">
            <w:pPr>
              <w:spacing w:after="0"/>
            </w:pPr>
            <w:r>
              <w:rPr>
                <w:b/>
                <w:color w:val="000000"/>
                <w:sz w:val="15"/>
              </w:rPr>
              <w:t xml:space="preserve">Integration: </w:t>
            </w:r>
            <w:r>
              <w:rPr>
                <w:color w:val="000000"/>
                <w:sz w:val="15"/>
              </w:rPr>
              <w:t>Partial</w:t>
            </w:r>
          </w:p>
        </w:tc>
        <w:tc>
          <w:tcPr>
            <w:tcW w:w="6293" w:type="dxa"/>
            <w:shd w:val="clear" w:color="auto" w:fill="ECEFF3"/>
            <w:tcMar>
              <w:top w:w="55" w:type="dxa"/>
              <w:left w:w="70" w:type="dxa"/>
              <w:bottom w:w="55" w:type="dxa"/>
              <w:right w:w="70" w:type="dxa"/>
            </w:tcMar>
            <w:vAlign w:val="center"/>
          </w:tcPr>
          <w:p w14:paraId="47DE2687" w14:textId="77777777" w:rsidR="00472341" w:rsidRDefault="00000000">
            <w:pPr>
              <w:spacing w:after="0"/>
            </w:pPr>
            <w:r>
              <w:rPr>
                <w:b/>
                <w:color w:val="000000"/>
                <w:sz w:val="15"/>
              </w:rPr>
              <w:t>Code: schools/vs_onboarding; vs_tenants; vs_rbac; vs_notifications; vs_audit</w:t>
            </w:r>
          </w:p>
        </w:tc>
      </w:tr>
    </w:tbl>
    <w:p w14:paraId="277CB719" w14:textId="77777777" w:rsidR="00472341" w:rsidRDefault="00000000">
      <w:pPr>
        <w:spacing w:line="252" w:lineRule="auto"/>
      </w:pPr>
      <w:r>
        <w:rPr>
          <w:color w:val="000000"/>
          <w:sz w:val="17"/>
        </w:rPr>
        <w:t xml:space="preserve">The onboarding tracker and the go-live gate, built as a module of its own. A school that is not yet live signs in, works a checklist, asks to be activated and is activated by platform staff; a school that abandons the process is warned, expires, and can be put back by hand. Approving, rejecting and reinstating are reserved to the platform tenant by a check on the caller, so a school that grants itself the key still cannot take itself live.</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5126"/>
        <w:gridCol w:w="5127"/>
        <w:gridCol w:w="213"/>
      </w:tblGrid>
      <w:tr w:rsidR="00472341" w14:paraId="28D7D047" w14:textId="77777777">
        <w:trPr>
          <w:cantSplit/>
          <w:jc w:val="center"/>
        </w:trPr>
        <w:tc>
          <w:tcPr>
            <w:tcW w:w="5126" w:type="dxa"/>
            <w:shd w:val="clear" w:color="auto" w:fill="FFFFFF"/>
            <w:tcMar>
              <w:top w:w="70" w:type="dxa"/>
              <w:left w:w="90" w:type="dxa"/>
              <w:bottom w:w="70" w:type="dxa"/>
              <w:right w:w="90" w:type="dxa"/>
            </w:tcMar>
            <w:vAlign w:val="center"/>
          </w:tcPr>
          <w:p w14:paraId="7688EF94" w14:textId="77777777" w:rsidR="00472341" w:rsidRDefault="00000000">
            <w:pPr>
              <w:spacing w:after="0"/>
            </w:pPr>
            <w:r>
              <w:rPr>
                <w:color w:val="000000"/>
                <w:sz w:val="16"/>
              </w:rPr>
              <w:t>▸  Onboarding checklist and task catalogue</w:t>
            </w:r>
          </w:p>
        </w:tc>
        <w:tc>
          <w:tcPr>
            <w:tcW w:w="5126" w:type="dxa"/>
            <w:gridSpan w:val="2"/>
            <w:shd w:val="clear" w:color="auto" w:fill="FFFFFF"/>
            <w:tcMar>
              <w:top w:w="70" w:type="dxa"/>
              <w:left w:w="90" w:type="dxa"/>
              <w:bottom w:w="70" w:type="dxa"/>
              <w:right w:w="90" w:type="dxa"/>
            </w:tcMar>
            <w:vAlign w:val="center"/>
          </w:tcPr>
          <w:p w14:paraId="7E5BF520" w14:textId="77777777" w:rsidR="00472341" w:rsidRDefault="00000000">
            <w:pPr>
              <w:spacing w:after="0"/>
            </w:pPr>
            <w:r>
              <w:rPr>
                <w:color w:val="000000"/>
                <w:sz w:val="16"/>
              </w:rPr>
              <w:t>▸  Machine-checked task completion</w:t>
            </w:r>
          </w:p>
        </w:tc>
      </w:tr>
      <w:tr w:rsidR="00472341" w14:paraId="0322AEF6" w14:textId="77777777">
        <w:trPr>
          <w:cantSplit/>
          <w:jc w:val="center"/>
        </w:trPr>
        <w:tc>
          <w:tcPr>
            <w:tcW w:w="5126" w:type="dxa"/>
            <w:shd w:val="clear" w:color="auto" w:fill="F2F5FA"/>
            <w:tcMar>
              <w:top w:w="70" w:type="dxa"/>
              <w:left w:w="90" w:type="dxa"/>
              <w:bottom w:w="70" w:type="dxa"/>
              <w:right w:w="90" w:type="dxa"/>
            </w:tcMar>
            <w:vAlign w:val="center"/>
          </w:tcPr>
          <w:p w14:paraId="7A5DECCF" w14:textId="77777777" w:rsidR="00472341" w:rsidRDefault="00000000">
            <w:pPr>
              <w:spacing w:after="0"/>
            </w:pPr>
            <w:r>
              <w:rPr>
                <w:color w:val="000000"/>
                <w:sz w:val="16"/>
              </w:rPr>
              <w:t>▸  Readiness evaluation from a single authority</w:t>
            </w:r>
          </w:p>
        </w:tc>
        <w:tc>
          <w:tcPr>
            <w:tcW w:w="5126" w:type="dxa"/>
            <w:gridSpan w:val="2"/>
            <w:shd w:val="clear" w:color="auto" w:fill="F2F5FA"/>
            <w:tcMar>
              <w:top w:w="70" w:type="dxa"/>
              <w:left w:w="90" w:type="dxa"/>
              <w:bottom w:w="70" w:type="dxa"/>
              <w:right w:w="90" w:type="dxa"/>
            </w:tcMar>
            <w:vAlign w:val="center"/>
          </w:tcPr>
          <w:p w14:paraId="0052CA2C" w14:textId="77777777" w:rsidR="00472341" w:rsidRDefault="00000000">
            <w:pPr>
              <w:spacing w:after="0"/>
            </w:pPr>
            <w:r>
              <w:rPr>
                <w:color w:val="000000"/>
                <w:sz w:val="16"/>
              </w:rPr>
              <w:t>▸  Go-live request and review workflow</w:t>
            </w:r>
          </w:p>
        </w:tc>
      </w:tr>
      <w:tr w:rsidR="00472341" w14:paraId="41BE871D" w14:textId="77777777">
        <w:trPr>
          <w:cantSplit/>
          <w:jc w:val="center"/>
        </w:trPr>
        <w:tc>
          <w:tcPr>
            <w:tcW w:w="5126" w:type="dxa"/>
            <w:shd w:val="clear" w:color="auto" w:fill="FFFFFF"/>
            <w:tcMar>
              <w:top w:w="70" w:type="dxa"/>
              <w:left w:w="90" w:type="dxa"/>
              <w:bottom w:w="70" w:type="dxa"/>
              <w:right w:w="90" w:type="dxa"/>
            </w:tcMar>
            <w:vAlign w:val="center"/>
          </w:tcPr>
          <w:p w14:paraId="649ED6F4" w14:textId="77777777" w:rsidR="00472341" w:rsidRDefault="00000000">
            <w:pPr>
              <w:spacing w:after="0"/>
            </w:pPr>
            <w:r>
              <w:rPr>
                <w:color w:val="000000"/>
                <w:sz w:val="16"/>
              </w:rPr>
              <w:t>▸  School activation</w:t>
            </w:r>
          </w:p>
        </w:tc>
        <w:tc>
          <w:tcPr>
            <w:tcW w:w="5126" w:type="dxa"/>
            <w:gridSpan w:val="2"/>
            <w:shd w:val="clear" w:color="auto" w:fill="FFFFFF"/>
            <w:tcMar>
              <w:top w:w="70" w:type="dxa"/>
              <w:left w:w="90" w:type="dxa"/>
              <w:bottom w:w="70" w:type="dxa"/>
              <w:right w:w="90" w:type="dxa"/>
            </w:tcMar>
            <w:vAlign w:val="center"/>
          </w:tcPr>
          <w:p w14:paraId="3CA930B6" w14:textId="77777777" w:rsidR="00472341" w:rsidRDefault="00000000">
            <w:pPr>
              <w:spacing w:after="0"/>
            </w:pPr>
            <w:r>
              <w:rPr>
                <w:color w:val="000000"/>
                <w:sz w:val="16"/>
              </w:rPr>
              <w:t>▸  Activation failure rollback and correlation reference</w:t>
            </w:r>
          </w:p>
        </w:tc>
      </w:tr>
      <w:tr w:rsidR="00472341" w14:paraId="1D1F7B76" w14:textId="77777777">
        <w:trPr>
          <w:cantSplit/>
          <w:jc w:val="center"/>
        </w:trPr>
        <w:tc>
          <w:tcPr>
            <w:tcW w:w="5126" w:type="dxa"/>
            <w:shd w:val="clear" w:color="auto" w:fill="F2F5FA"/>
            <w:tcMar>
              <w:top w:w="70" w:type="dxa"/>
              <w:left w:w="90" w:type="dxa"/>
              <w:bottom w:w="70" w:type="dxa"/>
              <w:right w:w="90" w:type="dxa"/>
            </w:tcMar>
            <w:vAlign w:val="center"/>
          </w:tcPr>
          <w:p w14:paraId="45524AF0" w14:textId="77777777" w:rsidR="00472341" w:rsidRDefault="00000000">
            <w:pPr>
              <w:spacing w:after="0"/>
            </w:pPr>
            <w:r>
              <w:rPr>
                <w:color w:val="000000"/>
                <w:sz w:val="16"/>
              </w:rPr>
              <w:t>▸  Onboarding access for a school that is not yet live</w:t>
            </w:r>
          </w:p>
        </w:tc>
        <w:tc>
          <w:tcPr>
            <w:tcW w:w="5126" w:type="dxa"/>
            <w:gridSpan w:val="2"/>
            <w:shd w:val="clear" w:color="auto" w:fill="F2F5FA"/>
            <w:tcMar>
              <w:top w:w="70" w:type="dxa"/>
              <w:left w:w="90" w:type="dxa"/>
              <w:bottom w:w="70" w:type="dxa"/>
              <w:right w:w="90" w:type="dxa"/>
            </w:tcMar>
            <w:vAlign w:val="center"/>
          </w:tcPr>
          <w:p w14:paraId="0111A625" w14:textId="77777777" w:rsidR="00472341" w:rsidRDefault="00000000">
            <w:pPr>
              <w:spacing w:after="0"/>
            </w:pPr>
            <w:r>
              <w:rPr>
                <w:color w:val="000000"/>
                <w:sz w:val="16"/>
              </w:rPr>
              <w:t>▸  Per-view pending-tenant surface allowlist</w:t>
            </w:r>
          </w:p>
        </w:tc>
      </w:tr>
      <w:tr w:rsidR="00472341" w14:paraId="1D1F7B76" w14:textId="77777777">
        <w:trPr>
          <w:cantSplit/>
          <w:jc w:val="center"/>
        </w:trPr>
        <w:tc>
          <w:tcPr>
            <w:tcW w:w="5126" w:type="dxa"/>
            <w:shd w:val="clear" w:color="auto" w:fill="FFFFFF"/>
            <w:tcMar>
              <w:top w:w="70" w:type="dxa"/>
              <w:left w:w="90" w:type="dxa"/>
              <w:bottom w:w="70" w:type="dxa"/>
              <w:right w:w="90" w:type="dxa"/>
            </w:tcMar>
            <w:vAlign w:val="center"/>
          </w:tcPr>
          <w:p w14:paraId="45524AF0" w14:textId="77777777" w:rsidR="00472341" w:rsidRDefault="00000000">
            <w:pPr>
              <w:spacing w:after="0"/>
            </w:pPr>
            <w:r>
              <w:rPr>
                <w:color w:val="000000"/>
                <w:sz w:val="16"/>
              </w:rPr>
              <w:t>▸  Control room state, counts and blockers</w:t>
            </w:r>
          </w:p>
        </w:tc>
        <w:tc>
          <w:tcPr>
            <w:tcW w:w="5126" w:type="dxa"/>
            <w:gridSpan w:val="2"/>
            <w:shd w:val="clear" w:color="auto" w:fill="FFFFFF"/>
            <w:tcMar>
              <w:top w:w="70" w:type="dxa"/>
              <w:left w:w="90" w:type="dxa"/>
              <w:bottom w:w="70" w:type="dxa"/>
              <w:right w:w="90" w:type="dxa"/>
            </w:tcMar>
            <w:vAlign w:val="center"/>
          </w:tcPr>
          <w:p w14:paraId="0111A625" w14:textId="77777777" w:rsidR="00472341" w:rsidRDefault="00000000">
            <w:pPr>
              <w:spacing w:after="0"/>
            </w:pPr>
            <w:r>
              <w:rPr>
                <w:color w:val="000000"/>
                <w:sz w:val="16"/>
              </w:rPr>
              <w:t>▸  Go-live request history and pagination</w:t>
            </w:r>
          </w:p>
        </w:tc>
      </w:tr>
      <w:tr w:rsidR="00472341" w14:paraId="1D1F7B76" w14:textId="77777777">
        <w:trPr>
          <w:cantSplit/>
          <w:jc w:val="center"/>
        </w:trPr>
        <w:tc>
          <w:tcPr>
            <w:tcW w:w="5126" w:type="dxa"/>
            <w:shd w:val="clear" w:color="auto" w:fill="F2F5FA"/>
            <w:tcMar>
              <w:top w:w="70" w:type="dxa"/>
              <w:left w:w="90" w:type="dxa"/>
              <w:bottom w:w="70" w:type="dxa"/>
              <w:right w:w="90" w:type="dxa"/>
            </w:tcMar>
            <w:vAlign w:val="center"/>
          </w:tcPr>
          <w:p w14:paraId="45524AF0" w14:textId="77777777" w:rsidR="00472341" w:rsidRDefault="00000000">
            <w:pPr>
              <w:spacing w:after="0"/>
            </w:pPr>
            <w:r>
              <w:rPr>
                <w:color w:val="000000"/>
                <w:sz w:val="16"/>
              </w:rPr>
              <w:t>▸  Abandoned-onboarding expiry sweep</w:t>
            </w:r>
          </w:p>
        </w:tc>
        <w:tc>
          <w:tcPr>
            <w:tcW w:w="5126" w:type="dxa"/>
            <w:gridSpan w:val="2"/>
            <w:shd w:val="clear" w:color="auto" w:fill="F2F5FA"/>
            <w:tcMar>
              <w:top w:w="70" w:type="dxa"/>
              <w:left w:w="90" w:type="dxa"/>
              <w:bottom w:w="70" w:type="dxa"/>
              <w:right w:w="90" w:type="dxa"/>
            </w:tcMar>
            <w:vAlign w:val="center"/>
          </w:tcPr>
          <w:p w14:paraId="0111A625" w14:textId="77777777" w:rsidR="00472341" w:rsidRDefault="00000000">
            <w:pPr>
              <w:spacing w:after="0"/>
            </w:pPr>
            <w:r>
              <w:rPr>
                <w:color w:val="000000"/>
                <w:sz w:val="16"/>
              </w:rPr>
              <w:t>▸  Expiry warning to the school</w:t>
            </w:r>
          </w:p>
        </w:tc>
      </w:tr>
      <w:tr w:rsidR="00472341" w14:paraId="1D1F7B76" w14:textId="77777777">
        <w:trPr>
          <w:cantSplit/>
          <w:jc w:val="center"/>
        </w:trPr>
        <w:tc>
          <w:tcPr>
            <w:tcW w:w="5126" w:type="dxa"/>
            <w:shd w:val="clear" w:color="auto" w:fill="FFFFFF"/>
            <w:tcMar>
              <w:top w:w="70" w:type="dxa"/>
              <w:left w:w="90" w:type="dxa"/>
              <w:bottom w:w="70" w:type="dxa"/>
              <w:right w:w="90" w:type="dxa"/>
            </w:tcMar>
            <w:vAlign w:val="center"/>
          </w:tcPr>
          <w:p w14:paraId="45524AF0" w14:textId="77777777" w:rsidR="00472341" w:rsidRDefault="00000000">
            <w:pPr>
              <w:spacing w:after="0"/>
            </w:pPr>
            <w:r>
              <w:rPr>
                <w:color w:val="000000"/>
                <w:sz w:val="16"/>
              </w:rPr>
              <w:t>▸  Stale-onboarding report for platform operators</w:t>
            </w:r>
          </w:p>
        </w:tc>
        <w:tc>
          <w:tcPr>
            <w:tcW w:w="5126" w:type="dxa"/>
            <w:gridSpan w:val="2"/>
            <w:shd w:val="clear" w:color="auto" w:fill="FFFFFF"/>
            <w:tcMar>
              <w:top w:w="70" w:type="dxa"/>
              <w:left w:w="90" w:type="dxa"/>
              <w:bottom w:w="70" w:type="dxa"/>
              <w:right w:w="90" w:type="dxa"/>
            </w:tcMar>
            <w:vAlign w:val="center"/>
          </w:tcPr>
          <w:p w14:paraId="0111A625" w14:textId="77777777" w:rsidR="00472341" w:rsidRDefault="00000000">
            <w:pPr>
              <w:spacing w:after="0"/>
            </w:pPr>
            <w:r>
              <w:rPr>
                <w:color w:val="000000"/>
                <w:sz w:val="16"/>
              </w:rPr>
              <w:t>▸  Manual reinstatement of a suspended school</w:t>
            </w:r>
          </w:p>
        </w:tc>
      </w:tr>
      <w:tr w:rsidR="00472341" w14:paraId="1D1F7B76" w14:textId="77777777">
        <w:trPr>
          <w:cantSplit/>
          <w:jc w:val="center"/>
        </w:trPr>
        <w:tc>
          <w:tcPr>
            <w:tcW w:w="5126" w:type="dxa"/>
            <w:shd w:val="clear" w:color="auto" w:fill="F2F5FA"/>
            <w:tcMar>
              <w:top w:w="70" w:type="dxa"/>
              <w:left w:w="90" w:type="dxa"/>
              <w:bottom w:w="70" w:type="dxa"/>
              <w:right w:w="90" w:type="dxa"/>
            </w:tcMar>
            <w:vAlign w:val="center"/>
          </w:tcPr>
          <w:p w14:paraId="45524AF0" w14:textId="77777777" w:rsidR="00472341" w:rsidRDefault="00000000">
            <w:pPr>
              <w:spacing w:after="0"/>
            </w:pPr>
            <w:r>
              <w:rPr>
                <w:color w:val="000000"/>
                <w:sz w:val="16"/>
              </w:rPr>
              <w:t>▸  Go-live history retention</w:t>
            </w:r>
          </w:p>
        </w:tc>
        <w:tc>
          <w:tcPr>
            <w:tcW w:w="5126" w:type="dxa"/>
            <w:gridSpan w:val="2"/>
            <w:shd w:val="clear" w:color="auto" w:fill="F2F5FA"/>
            <w:tcMar>
              <w:top w:w="70" w:type="dxa"/>
              <w:left w:w="90" w:type="dxa"/>
              <w:bottom w:w="70" w:type="dxa"/>
              <w:right w:w="90" w:type="dxa"/>
            </w:tcMar>
            <w:vAlign w:val="center"/>
          </w:tcPr>
          <w:p w14:paraId="0111A625" w14:textId="77777777" w:rsidR="00472341" w:rsidRDefault="00000000">
            <w:pPr>
              <w:spacing w:after="0"/>
            </w:pPr>
            <w:r>
              <w:rPr>
                <w:color w:val="000000"/>
                <w:sz w:val="16"/>
              </w:rPr>
              <w:t>▸  Onboarding audit events</w:t>
            </w:r>
          </w:p>
        </w:tc>
      </w:tr>
      <w:tr w:rsidR="00472341" w14:paraId="1D1F7B76" w14:textId="77777777">
        <w:trPr>
          <w:cantSplit/>
          <w:jc w:val="center"/>
        </w:trPr>
        <w:tc>
          <w:tcPr>
            <w:tcW w:w="5126" w:type="dxa"/>
            <w:shd w:val="clear" w:color="auto" w:fill="FFFFFF"/>
            <w:tcMar>
              <w:top w:w="70" w:type="dxa"/>
              <w:left w:w="90" w:type="dxa"/>
              <w:bottom w:w="70" w:type="dxa"/>
              <w:right w:w="90" w:type="dxa"/>
            </w:tcMar>
            <w:vAlign w:val="center"/>
          </w:tcPr>
          <w:p w14:paraId="45524AF0" w14:textId="77777777" w:rsidR="00472341" w:rsidRDefault="00000000">
            <w:pPr>
              <w:spacing w:after="0"/>
            </w:pPr>
            <w:r>
              <w:rPr>
                <w:color w:val="000000"/>
                <w:sz w:val="16"/>
              </w:rPr>
              <w:t>▸  Onboarding notification events</w:t>
            </w:r>
          </w:p>
        </w:tc>
        <w:tc>
          <w:tcPr>
            <w:tcW w:w="5126" w:type="dxa"/>
            <w:gridSpan w:val="2"/>
            <w:shd w:val="clear" w:color="auto" w:fill="FFFFFF"/>
            <w:tcMar>
              <w:top w:w="70" w:type="dxa"/>
              <w:left w:w="90" w:type="dxa"/>
              <w:bottom w:w="70" w:type="dxa"/>
              <w:right w:w="90" w:type="dxa"/>
            </w:tcMar>
            <w:vAlign w:val="center"/>
          </w:tcPr>
          <w:p w14:paraId="0111A625" w14:textId="77777777" w:rsidR="00472341" w:rsidRDefault="00000000">
            <w:pPr>
              <w:spacing w:after="0"/>
            </w:pPr>
            <w:r>
              <w:rPr>
                <w:color w:val="000000"/>
                <w:sz w:val="16"/>
              </w:rPr>
              <w:t>▸  Onboarding permission keys and role defaults</w:t>
            </w:r>
          </w:p>
        </w:tc>
      </w:tr>
      <w:tr w:rsidR="00472341" w14:paraId="1D1F7B76" w14:textId="77777777">
        <w:trPr>
          <w:cantSplit/>
          <w:jc w:val="center"/>
        </w:trPr>
        <w:tc>
          <w:tcPr>
            <w:tcW w:w="5126" w:type="dxa"/>
            <w:shd w:val="clear" w:color="auto" w:fill="F2F5FA"/>
            <w:tcMar>
              <w:top w:w="70" w:type="dxa"/>
              <w:left w:w="90" w:type="dxa"/>
              <w:bottom w:w="70" w:type="dxa"/>
              <w:right w:w="90" w:type="dxa"/>
            </w:tcMar>
            <w:vAlign w:val="center"/>
          </w:tcPr>
          <w:p w14:paraId="45524AF0" w14:textId="77777777" w:rsidR="00472341" w:rsidRDefault="00000000">
            <w:pPr>
              <w:spacing w:after="0"/>
            </w:pPr>
            <w:r>
              <w:rPr>
                <w:color w:val="000000"/>
                <w:sz w:val="16"/>
              </w:rPr>
              <w:t>▸  Onboarding context on a support ticket</w:t>
            </w:r>
          </w:p>
        </w:tc>
        <w:tc>
          <w:tcPr>
            <w:tcW w:w="5126" w:type="dxa"/>
            <w:gridSpan w:val="2"/>
            <w:shd w:val="clear" w:color="auto" w:fill="F2F5FA"/>
            <w:tcMar>
              <w:top w:w="70" w:type="dxa"/>
              <w:left w:w="90" w:type="dxa"/>
              <w:bottom w:w="70" w:type="dxa"/>
              <w:right w:w="90" w:type="dxa"/>
            </w:tcMar>
            <w:vAlign w:val="center"/>
          </w:tcPr>
          <w:p w14:paraId="0111A625" w14:textId="77777777" w:rsidR="00472341" w:rsidRDefault="00000000">
            <w:pPr>
              <w:spacing w:after="0"/>
            </w:pPr>
            <w:r>
              <w:rPr>
                <w:color w:val="000000"/>
                <w:sz w:val="16"/>
              </w:rPr>
              <w:t xml:space="preserve">▸  Platform-reserved go-live decision</w:t>
            </w:r>
          </w:p>
        </w:tc>
      </w:tr>
      <w:tr w:rsidR="00472341" w14:paraId="4A7ED0BB" w14:textId="77777777">
        <w:tblPrEx>
          <w:tblBorders>
            <w:top w:val="single" w:sz="4" w:space="0" w:color="2E5495"/>
            <w:left w:val="single" w:sz="4" w:space="0" w:color="2E5495"/>
            <w:bottom w:val="single" w:sz="4" w:space="0" w:color="2E5495"/>
            <w:right w:val="single" w:sz="4" w:space="0" w:color="2E5495"/>
            <w:insideH w:val="single" w:sz="4" w:space="0" w:color="2E5495"/>
            <w:insideV w:val="single" w:sz="4" w:space="0" w:color="2E5495"/>
          </w:tblBorders>
        </w:tblPrEx>
        <w:trPr>
          <w:gridAfter w:val="1"/>
          <w:wAfter w:w="213" w:type="dxa"/>
          <w:jc w:val="center"/>
        </w:trPr>
        <w:tc>
          <w:tcPr>
            <w:tcW w:w="10253" w:type="dxa"/>
            <w:gridSpan w:val="2"/>
            <w:shd w:val="clear" w:color="auto" w:fill="FBF1D7"/>
            <w:tcMar>
              <w:top w:w="90" w:type="dxa"/>
              <w:left w:w="120" w:type="dxa"/>
              <w:bottom w:w="90" w:type="dxa"/>
              <w:right w:w="120" w:type="dxa"/>
            </w:tcMar>
          </w:tcPr>
          <w:p w14:paraId="5BD0232D" w14:textId="77777777" w:rsidR="00472341" w:rsidRDefault="00000000">
            <w:pPr>
              <w:keepNext/>
              <w:spacing w:after="40"/>
            </w:pPr>
            <w:r>
              <w:rPr>
                <w:b/>
                <w:color w:val="2E5495"/>
                <w:sz w:val="17"/>
              </w:rPr>
              <w:t>NEEDS ATTENTION</w:t>
            </w:r>
          </w:p>
          <w:p w14:paraId="5AE25B5C" w14:textId="77777777" w:rsidR="00472341" w:rsidRDefault="00000000">
            <w:pPr>
              <w:spacing w:after="20"/>
              <w:ind w:left="86" w:hanging="86"/>
            </w:pPr>
            <w:r>
              <w:rPr>
                <w:sz w:val="16"/>
              </w:rPr>
              <w:t>• No academic structure module exists, so one required checklist step has no backend to check against and completes on the school's word. It is the single thing that stops a school reaching readiness unaided.</w:t>
            </w:r>
          </w:p>
          <w:p w14:paraId="38D7D122" w14:textId="77777777" w:rsidR="00472341" w:rsidRDefault="00000000">
            <w:pPr>
              <w:spacing w:after="20"/>
              <w:ind w:left="86" w:hanging="86"/>
            </w:pPr>
            <w:r>
              <w:rPr>
                <w:sz w:val="16"/>
              </w:rPr>
              <w:t>• The finance abstraction layer does not exist, so this module speaks to finance in tenant and entity terms only.</w:t>
            </w:r>
          </w:p>
          <w:p w14:paraId="38D7D122" w14:textId="77777777" w:rsidR="00472341" w:rsidRDefault="00000000">
            <w:pPr>
              <w:spacing w:after="20"/>
              <w:ind w:left="86" w:hanging="86"/>
            </w:pPr>
            <w:r>
              <w:rPr>
                <w:sz w:val="16"/>
              </w:rPr>
              <w:t>• Notification templates are a deploy precondition: where one is missing, dispatch logs a warning and skips the channel, so a message never arrives and nothing fails.</w:t>
            </w:r>
          </w:p>
        </w:tc>
      </w:tr>
    </w:tbl>
    <w:p w14:paraId="7E1A656E" w14:textId="77777777" w:rsidR="00472341" w:rsidRDefault="00472341">
      <w:pPr>
        <w:spacing w:after="20"/>
      </w:pPr>
    </w:p>
    <w:p w14:paraId="55B22273" w14:textId="77777777" w:rsidR="00472341" w:rsidRDefault="00000000">
      <w:pPr>
        <w:pStyle w:val="Heading2"/>
        <w:keepNext/>
        <w:keepLines/>
        <w:spacing w:before="140" w:after="80"/>
      </w:pPr>
      <w:r>
        <w:t>Module 10: Bulk Data Import</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1224"/>
        <w:gridCol w:w="1440"/>
        <w:gridCol w:w="1296"/>
        <w:gridCol w:w="6293"/>
      </w:tblGrid>
      <w:tr w:rsidR="00472341" w14:paraId="77E73D43" w14:textId="77777777">
        <w:trPr>
          <w:jc w:val="center"/>
        </w:trPr>
        <w:tc>
          <w:tcPr>
            <w:tcW w:w="1224" w:type="dxa"/>
            <w:shd w:val="clear" w:color="auto" w:fill="ECEFF3"/>
            <w:tcMar>
              <w:top w:w="55" w:type="dxa"/>
              <w:left w:w="70" w:type="dxa"/>
              <w:bottom w:w="55" w:type="dxa"/>
              <w:right w:w="70" w:type="dxa"/>
            </w:tcMar>
            <w:vAlign w:val="center"/>
          </w:tcPr>
          <w:p w14:paraId="2DE0686D" w14:textId="77777777" w:rsidR="00472341" w:rsidRDefault="00000000">
            <w:pPr>
              <w:spacing w:after="0"/>
            </w:pPr>
            <w:r>
              <w:rPr>
                <w:b/>
                <w:color w:val="000000"/>
                <w:sz w:val="15"/>
              </w:rPr>
              <w:t xml:space="preserve">Phase: </w:t>
            </w:r>
            <w:r>
              <w:rPr>
                <w:color w:val="000000"/>
                <w:sz w:val="15"/>
              </w:rPr>
              <w:t>V1</w:t>
            </w:r>
          </w:p>
        </w:tc>
        <w:tc>
          <w:tcPr>
            <w:tcW w:w="1440" w:type="dxa"/>
            <w:shd w:val="clear" w:color="auto" w:fill="E3F3E9"/>
            <w:tcMar>
              <w:top w:w="55" w:type="dxa"/>
              <w:left w:w="70" w:type="dxa"/>
              <w:bottom w:w="55" w:type="dxa"/>
              <w:right w:w="70" w:type="dxa"/>
            </w:tcMar>
            <w:vAlign w:val="center"/>
          </w:tcPr>
          <w:p w14:paraId="1512DE7D" w14:textId="77777777" w:rsidR="00472341" w:rsidRDefault="00000000">
            <w:pPr>
              <w:spacing w:after="0"/>
            </w:pPr>
            <w:r>
              <w:rPr>
                <w:b/>
                <w:color w:val="000000"/>
                <w:sz w:val="15"/>
              </w:rPr>
              <w:t xml:space="preserve">Backend: </w:t>
            </w:r>
            <w:r>
              <w:rPr>
                <w:color w:val="000000"/>
                <w:sz w:val="15"/>
              </w:rPr>
              <w:t>Complete</w:t>
            </w:r>
          </w:p>
        </w:tc>
        <w:tc>
          <w:tcPr>
            <w:tcW w:w="1296" w:type="dxa"/>
            <w:shd w:val="clear" w:color="auto" w:fill="E3F3E9"/>
            <w:tcMar>
              <w:top w:w="55" w:type="dxa"/>
              <w:left w:w="70" w:type="dxa"/>
              <w:bottom w:w="55" w:type="dxa"/>
              <w:right w:w="70" w:type="dxa"/>
            </w:tcMar>
            <w:vAlign w:val="center"/>
          </w:tcPr>
          <w:p w14:paraId="0FEE206E" w14:textId="77777777" w:rsidR="00472341" w:rsidRDefault="00000000">
            <w:pPr>
              <w:spacing w:after="0"/>
            </w:pPr>
            <w:r>
              <w:rPr>
                <w:b/>
                <w:color w:val="000000"/>
                <w:sz w:val="15"/>
              </w:rPr>
              <w:t xml:space="preserve">Integration: </w:t>
            </w:r>
            <w:r>
              <w:rPr>
                <w:color w:val="000000"/>
                <w:sz w:val="15"/>
              </w:rPr>
              <w:t>Complete</w:t>
            </w:r>
          </w:p>
        </w:tc>
        <w:tc>
          <w:tcPr>
            <w:tcW w:w="6293" w:type="dxa"/>
            <w:shd w:val="clear" w:color="auto" w:fill="ECEFF3"/>
            <w:tcMar>
              <w:top w:w="55" w:type="dxa"/>
              <w:left w:w="70" w:type="dxa"/>
              <w:bottom w:w="55" w:type="dxa"/>
              <w:right w:w="70" w:type="dxa"/>
            </w:tcMar>
            <w:vAlign w:val="center"/>
          </w:tcPr>
          <w:p w14:paraId="3D5EC639" w14:textId="77777777" w:rsidR="00472341" w:rsidRDefault="00000000">
            <w:pPr>
              <w:spacing w:after="0"/>
            </w:pPr>
            <w:r>
              <w:rPr>
                <w:b/>
                <w:color w:val="000000"/>
                <w:sz w:val="15"/>
              </w:rPr>
              <w:t xml:space="preserve">Code: </w:t>
            </w:r>
            <w:r>
              <w:rPr>
                <w:color w:val="000000"/>
                <w:sz w:val="15"/>
              </w:rPr>
              <w:t>vs_import_data</w:t>
            </w:r>
          </w:p>
        </w:tc>
      </w:tr>
    </w:tbl>
    <w:p w14:paraId="7D263B42" w14:textId="77777777" w:rsidR="00472341" w:rsidRDefault="00000000">
      <w:pPr>
        <w:spacing w:line="252" w:lineRule="auto"/>
      </w:pPr>
      <w:r>
        <w:rPr>
          <w:color w:val="000000"/>
          <w:sz w:val="17"/>
        </w:rPr>
        <w:t>Template-led CSV and XLSX ingestion with validation, background processing, issue resolution, rollback, and audit.</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5126"/>
        <w:gridCol w:w="5127"/>
        <w:gridCol w:w="213"/>
      </w:tblGrid>
      <w:tr w:rsidR="00472341" w14:paraId="7378FA11" w14:textId="77777777">
        <w:trPr>
          <w:cantSplit/>
          <w:jc w:val="center"/>
        </w:trPr>
        <w:tc>
          <w:tcPr>
            <w:tcW w:w="5126" w:type="dxa"/>
            <w:shd w:val="clear" w:color="auto" w:fill="FFFFFF"/>
            <w:tcMar>
              <w:top w:w="70" w:type="dxa"/>
              <w:left w:w="90" w:type="dxa"/>
              <w:bottom w:w="70" w:type="dxa"/>
              <w:right w:w="90" w:type="dxa"/>
            </w:tcMar>
            <w:vAlign w:val="center"/>
          </w:tcPr>
          <w:p w14:paraId="3EBC3FD9" w14:textId="77777777" w:rsidR="00472341" w:rsidRDefault="00000000">
            <w:pPr>
              <w:spacing w:after="0"/>
            </w:pPr>
            <w:r>
              <w:rPr>
                <w:color w:val="000000"/>
                <w:sz w:val="16"/>
              </w:rPr>
              <w:t>▸  Import-template CRUD</w:t>
            </w:r>
          </w:p>
        </w:tc>
        <w:tc>
          <w:tcPr>
            <w:tcW w:w="5126" w:type="dxa"/>
            <w:gridSpan w:val="2"/>
            <w:shd w:val="clear" w:color="auto" w:fill="FFFFFF"/>
            <w:tcMar>
              <w:top w:w="70" w:type="dxa"/>
              <w:left w:w="90" w:type="dxa"/>
              <w:bottom w:w="70" w:type="dxa"/>
              <w:right w:w="90" w:type="dxa"/>
            </w:tcMar>
            <w:vAlign w:val="center"/>
          </w:tcPr>
          <w:p w14:paraId="56EA3ED3" w14:textId="77777777" w:rsidR="00472341" w:rsidRDefault="00000000">
            <w:pPr>
              <w:spacing w:after="0"/>
            </w:pPr>
            <w:r>
              <w:rPr>
                <w:color w:val="000000"/>
                <w:sz w:val="16"/>
              </w:rPr>
              <w:t>▸  Template file download</w:t>
            </w:r>
          </w:p>
        </w:tc>
      </w:tr>
      <w:tr w:rsidR="00472341" w14:paraId="05A307FA" w14:textId="77777777">
        <w:trPr>
          <w:cantSplit/>
          <w:jc w:val="center"/>
        </w:trPr>
        <w:tc>
          <w:tcPr>
            <w:tcW w:w="5126" w:type="dxa"/>
            <w:shd w:val="clear" w:color="auto" w:fill="F2F5FA"/>
            <w:tcMar>
              <w:top w:w="70" w:type="dxa"/>
              <w:left w:w="90" w:type="dxa"/>
              <w:bottom w:w="70" w:type="dxa"/>
              <w:right w:w="90" w:type="dxa"/>
            </w:tcMar>
            <w:vAlign w:val="center"/>
          </w:tcPr>
          <w:p w14:paraId="031E6114" w14:textId="77777777" w:rsidR="00472341" w:rsidRDefault="00000000">
            <w:pPr>
              <w:spacing w:after="0"/>
            </w:pPr>
            <w:r>
              <w:rPr>
                <w:color w:val="000000"/>
                <w:sz w:val="16"/>
              </w:rPr>
              <w:t>▸  CSV and XLSX upload</w:t>
            </w:r>
          </w:p>
        </w:tc>
        <w:tc>
          <w:tcPr>
            <w:tcW w:w="5126" w:type="dxa"/>
            <w:gridSpan w:val="2"/>
            <w:shd w:val="clear" w:color="auto" w:fill="F2F5FA"/>
            <w:tcMar>
              <w:top w:w="70" w:type="dxa"/>
              <w:left w:w="90" w:type="dxa"/>
              <w:bottom w:w="70" w:type="dxa"/>
              <w:right w:w="90" w:type="dxa"/>
            </w:tcMar>
            <w:vAlign w:val="center"/>
          </w:tcPr>
          <w:p w14:paraId="3F7EFC54" w14:textId="77777777" w:rsidR="00472341" w:rsidRDefault="00000000">
            <w:pPr>
              <w:spacing w:after="0"/>
            </w:pPr>
            <w:r>
              <w:rPr>
                <w:color w:val="000000"/>
                <w:sz w:val="16"/>
              </w:rPr>
              <w:t>▸  Import-batch creation and listing</w:t>
            </w:r>
          </w:p>
        </w:tc>
      </w:tr>
      <w:tr w:rsidR="00472341" w14:paraId="4829CD3D" w14:textId="77777777">
        <w:trPr>
          <w:cantSplit/>
          <w:jc w:val="center"/>
        </w:trPr>
        <w:tc>
          <w:tcPr>
            <w:tcW w:w="5126" w:type="dxa"/>
            <w:shd w:val="clear" w:color="auto" w:fill="FFFFFF"/>
            <w:tcMar>
              <w:top w:w="70" w:type="dxa"/>
              <w:left w:w="90" w:type="dxa"/>
              <w:bottom w:w="70" w:type="dxa"/>
              <w:right w:w="90" w:type="dxa"/>
            </w:tcMar>
            <w:vAlign w:val="center"/>
          </w:tcPr>
          <w:p w14:paraId="5A75A3B0" w14:textId="77777777" w:rsidR="00472341" w:rsidRDefault="00000000">
            <w:pPr>
              <w:spacing w:after="0"/>
            </w:pPr>
            <w:r>
              <w:rPr>
                <w:color w:val="000000"/>
                <w:sz w:val="16"/>
              </w:rPr>
              <w:t>▸  Batch detail, deletion, and cancellation</w:t>
            </w:r>
          </w:p>
        </w:tc>
        <w:tc>
          <w:tcPr>
            <w:tcW w:w="5126" w:type="dxa"/>
            <w:gridSpan w:val="2"/>
            <w:shd w:val="clear" w:color="auto" w:fill="FFFFFF"/>
            <w:tcMar>
              <w:top w:w="70" w:type="dxa"/>
              <w:left w:w="90" w:type="dxa"/>
              <w:bottom w:w="70" w:type="dxa"/>
              <w:right w:w="90" w:type="dxa"/>
            </w:tcMar>
            <w:vAlign w:val="center"/>
          </w:tcPr>
          <w:p w14:paraId="6E1574AC" w14:textId="77777777" w:rsidR="00472341" w:rsidRDefault="00000000">
            <w:pPr>
              <w:spacing w:after="0"/>
            </w:pPr>
            <w:r>
              <w:rPr>
                <w:color w:val="000000"/>
                <w:sz w:val="16"/>
              </w:rPr>
              <w:t>▸  Source-file download</w:t>
            </w:r>
          </w:p>
        </w:tc>
      </w:tr>
      <w:tr w:rsidR="00472341" w14:paraId="1D41315A" w14:textId="77777777">
        <w:trPr>
          <w:cantSplit/>
          <w:jc w:val="center"/>
        </w:trPr>
        <w:tc>
          <w:tcPr>
            <w:tcW w:w="5126" w:type="dxa"/>
            <w:shd w:val="clear" w:color="auto" w:fill="F2F5FA"/>
            <w:tcMar>
              <w:top w:w="70" w:type="dxa"/>
              <w:left w:w="90" w:type="dxa"/>
              <w:bottom w:w="70" w:type="dxa"/>
              <w:right w:w="90" w:type="dxa"/>
            </w:tcMar>
            <w:vAlign w:val="center"/>
          </w:tcPr>
          <w:p w14:paraId="06B38670" w14:textId="77777777" w:rsidR="00472341" w:rsidRDefault="00000000">
            <w:pPr>
              <w:spacing w:after="0"/>
            </w:pPr>
            <w:r>
              <w:rPr>
                <w:color w:val="000000"/>
                <w:sz w:val="16"/>
              </w:rPr>
              <w:t>▸  Column and row validation</w:t>
            </w:r>
          </w:p>
        </w:tc>
        <w:tc>
          <w:tcPr>
            <w:tcW w:w="5126" w:type="dxa"/>
            <w:gridSpan w:val="2"/>
            <w:shd w:val="clear" w:color="auto" w:fill="F2F5FA"/>
            <w:tcMar>
              <w:top w:w="70" w:type="dxa"/>
              <w:left w:w="90" w:type="dxa"/>
              <w:bottom w:w="70" w:type="dxa"/>
              <w:right w:w="90" w:type="dxa"/>
            </w:tcMar>
            <w:vAlign w:val="center"/>
          </w:tcPr>
          <w:p w14:paraId="30393208" w14:textId="77777777" w:rsidR="00472341" w:rsidRDefault="00000000">
            <w:pPr>
              <w:spacing w:after="0"/>
            </w:pPr>
            <w:r>
              <w:rPr>
                <w:color w:val="000000"/>
                <w:sz w:val="16"/>
              </w:rPr>
              <w:t>▸  Validation-issue listing</w:t>
            </w:r>
          </w:p>
        </w:tc>
      </w:tr>
      <w:tr w:rsidR="00472341" w14:paraId="012EF6BC" w14:textId="77777777">
        <w:trPr>
          <w:cantSplit/>
          <w:jc w:val="center"/>
        </w:trPr>
        <w:tc>
          <w:tcPr>
            <w:tcW w:w="5126" w:type="dxa"/>
            <w:shd w:val="clear" w:color="auto" w:fill="FFFFFF"/>
            <w:tcMar>
              <w:top w:w="70" w:type="dxa"/>
              <w:left w:w="90" w:type="dxa"/>
              <w:bottom w:w="70" w:type="dxa"/>
              <w:right w:w="90" w:type="dxa"/>
            </w:tcMar>
            <w:vAlign w:val="center"/>
          </w:tcPr>
          <w:p w14:paraId="690F185E" w14:textId="77777777" w:rsidR="00472341" w:rsidRDefault="00000000">
            <w:pPr>
              <w:spacing w:after="0"/>
            </w:pPr>
            <w:r>
              <w:rPr>
                <w:color w:val="000000"/>
                <w:sz w:val="16"/>
              </w:rPr>
              <w:t>▸  Issue resolution and issue export</w:t>
            </w:r>
          </w:p>
        </w:tc>
        <w:tc>
          <w:tcPr>
            <w:tcW w:w="5126" w:type="dxa"/>
            <w:gridSpan w:val="2"/>
            <w:shd w:val="clear" w:color="auto" w:fill="FFFFFF"/>
            <w:tcMar>
              <w:top w:w="70" w:type="dxa"/>
              <w:left w:w="90" w:type="dxa"/>
              <w:bottom w:w="70" w:type="dxa"/>
              <w:right w:w="90" w:type="dxa"/>
            </w:tcMar>
            <w:vAlign w:val="center"/>
          </w:tcPr>
          <w:p w14:paraId="0326C3B7" w14:textId="77777777" w:rsidR="00472341" w:rsidRDefault="00000000">
            <w:pPr>
              <w:spacing w:after="0"/>
            </w:pPr>
            <w:r>
              <w:rPr>
                <w:color w:val="000000"/>
                <w:sz w:val="16"/>
              </w:rPr>
              <w:t>▸  Background import execution</w:t>
            </w:r>
          </w:p>
        </w:tc>
      </w:tr>
      <w:tr w:rsidR="00472341" w14:paraId="0E83C497" w14:textId="77777777">
        <w:trPr>
          <w:cantSplit/>
          <w:jc w:val="center"/>
        </w:trPr>
        <w:tc>
          <w:tcPr>
            <w:tcW w:w="5126" w:type="dxa"/>
            <w:shd w:val="clear" w:color="auto" w:fill="F2F5FA"/>
            <w:tcMar>
              <w:top w:w="70" w:type="dxa"/>
              <w:left w:w="90" w:type="dxa"/>
              <w:bottom w:w="70" w:type="dxa"/>
              <w:right w:w="90" w:type="dxa"/>
            </w:tcMar>
            <w:vAlign w:val="center"/>
          </w:tcPr>
          <w:p w14:paraId="01BC4712" w14:textId="77777777" w:rsidR="00472341" w:rsidRDefault="00000000">
            <w:pPr>
              <w:spacing w:after="0"/>
            </w:pPr>
            <w:r>
              <w:rPr>
                <w:color w:val="000000"/>
                <w:sz w:val="16"/>
              </w:rPr>
              <w:t>▸  Import-job status tracking</w:t>
            </w:r>
          </w:p>
        </w:tc>
        <w:tc>
          <w:tcPr>
            <w:tcW w:w="5126" w:type="dxa"/>
            <w:gridSpan w:val="2"/>
            <w:shd w:val="clear" w:color="auto" w:fill="F2F5FA"/>
            <w:tcMar>
              <w:top w:w="70" w:type="dxa"/>
              <w:left w:w="90" w:type="dxa"/>
              <w:bottom w:w="70" w:type="dxa"/>
              <w:right w:w="90" w:type="dxa"/>
            </w:tcMar>
            <w:vAlign w:val="center"/>
          </w:tcPr>
          <w:p w14:paraId="2EFF2D90" w14:textId="77777777" w:rsidR="00472341" w:rsidRDefault="00000000">
            <w:pPr>
              <w:spacing w:after="0"/>
            </w:pPr>
            <w:r>
              <w:rPr>
                <w:color w:val="000000"/>
                <w:sz w:val="16"/>
              </w:rPr>
              <w:t>▸  Batch rollback</w:t>
            </w:r>
          </w:p>
        </w:tc>
      </w:tr>
      <w:tr w:rsidR="00472341" w14:paraId="161776E5" w14:textId="77777777">
        <w:trPr>
          <w:cantSplit/>
          <w:jc w:val="center"/>
        </w:trPr>
        <w:tc>
          <w:tcPr>
            <w:tcW w:w="5126" w:type="dxa"/>
            <w:shd w:val="clear" w:color="auto" w:fill="FFFFFF"/>
            <w:tcMar>
              <w:top w:w="70" w:type="dxa"/>
              <w:left w:w="90" w:type="dxa"/>
              <w:bottom w:w="70" w:type="dxa"/>
              <w:right w:w="90" w:type="dxa"/>
            </w:tcMar>
            <w:vAlign w:val="center"/>
          </w:tcPr>
          <w:p w14:paraId="70198149" w14:textId="77777777" w:rsidR="00472341" w:rsidRDefault="00000000">
            <w:pPr>
              <w:spacing w:after="0"/>
            </w:pPr>
            <w:r>
              <w:rPr>
                <w:color w:val="000000"/>
                <w:sz w:val="16"/>
              </w:rPr>
              <w:t>▸  Background rollback execution</w:t>
            </w:r>
          </w:p>
        </w:tc>
        <w:tc>
          <w:tcPr>
            <w:tcW w:w="5126" w:type="dxa"/>
            <w:gridSpan w:val="2"/>
            <w:shd w:val="clear" w:color="auto" w:fill="FFFFFF"/>
            <w:tcMar>
              <w:top w:w="70" w:type="dxa"/>
              <w:left w:w="90" w:type="dxa"/>
              <w:bottom w:w="70" w:type="dxa"/>
              <w:right w:w="90" w:type="dxa"/>
            </w:tcMar>
            <w:vAlign w:val="center"/>
          </w:tcPr>
          <w:p w14:paraId="1D81C2B6" w14:textId="77777777" w:rsidR="00472341" w:rsidRDefault="00000000">
            <w:pPr>
              <w:spacing w:after="0"/>
            </w:pPr>
            <w:r>
              <w:rPr>
                <w:color w:val="000000"/>
                <w:sz w:val="16"/>
              </w:rPr>
              <w:t>▸  Import notifications</w:t>
            </w:r>
          </w:p>
        </w:tc>
      </w:tr>
      <w:tr w:rsidR="00472341" w14:paraId="161776E5" w14:textId="77777777">
        <w:trPr>
          <w:cantSplit/>
          <w:jc w:val="center"/>
        </w:trPr>
        <w:tc>
          <w:tcPr>
            <w:tcW w:w="5126" w:type="dxa"/>
            <w:shd w:val="clear" w:color="auto" w:fill="FFFFFF"/>
            <w:tcMar>
              <w:top w:w="70" w:type="dxa"/>
              <w:left w:w="90" w:type="dxa"/>
              <w:bottom w:w="70" w:type="dxa"/>
              <w:right w:w="90" w:type="dxa"/>
            </w:tcMar>
            <w:vAlign w:val="center"/>
          </w:tcPr>
          <w:p w14:paraId="70198149" w14:textId="77777777" w:rsidR="00472341" w:rsidRDefault="00000000">
            <w:pPr>
              <w:spacing w:after="0"/>
            </w:pPr>
            <w:r>
              <w:rPr>
                <w:color w:val="000000"/>
                <w:sz w:val="16"/>
              </w:rPr>
              <w:t>▸  Import audit events</w:t>
            </w:r>
          </w:p>
        </w:tc>
        <w:tc>
          <w:tcPr>
            <w:tcW w:w="5126" w:type="dxa"/>
            <w:gridSpan w:val="2"/>
            <w:shd w:val="clear" w:color="auto" w:fill="FFFFFF"/>
            <w:tcMar>
              <w:top w:w="70" w:type="dxa"/>
              <w:left w:w="90" w:type="dxa"/>
              <w:bottom w:w="70" w:type="dxa"/>
              <w:right w:w="90" w:type="dxa"/>
            </w:tcMar>
            <w:vAlign w:val="center"/>
          </w:tcPr>
          <w:p w14:paraId="1D81C2B6" w14:textId="77777777" w:rsidR="00472341" w:rsidRDefault="00000000">
            <w:pPr>
              <w:spacing w:after="0"/>
            </w:pPr>
            <w:r>
              <w:rPr>
                <w:color w:val="000000"/>
                <w:sz w:val="16"/>
              </w:rPr>
            </w:r>
          </w:p>
        </w:tc>
      </w:tr>
      <w:tr w:rsidR="00472341" w14:paraId="0E57067E" w14:textId="77777777">
        <w:tblPrEx>
          <w:tblBorders>
            <w:top w:val="single" w:sz="4" w:space="0" w:color="2E5495"/>
            <w:left w:val="single" w:sz="4" w:space="0" w:color="2E5495"/>
            <w:bottom w:val="single" w:sz="4" w:space="0" w:color="2E5495"/>
            <w:right w:val="single" w:sz="4" w:space="0" w:color="2E5495"/>
            <w:insideH w:val="single" w:sz="4" w:space="0" w:color="2E5495"/>
            <w:insideV w:val="single" w:sz="4" w:space="0" w:color="2E5495"/>
          </w:tblBorders>
        </w:tblPrEx>
        <w:trPr>
          <w:gridAfter w:val="1"/>
          <w:wAfter w:w="213" w:type="dxa"/>
          <w:jc w:val="center"/>
        </w:trPr>
        <w:tc>
          <w:tcPr>
            <w:tcW w:w="10253" w:type="dxa"/>
            <w:gridSpan w:val="2"/>
            <w:shd w:val="clear" w:color="auto" w:fill="FBF1D7"/>
            <w:tcMar>
              <w:top w:w="90" w:type="dxa"/>
              <w:left w:w="120" w:type="dxa"/>
              <w:bottom w:w="90" w:type="dxa"/>
              <w:right w:w="120" w:type="dxa"/>
            </w:tcMar>
          </w:tcPr>
          <w:p w14:paraId="5BD0232D" w14:textId="77777777" w:rsidR="00472341" w:rsidRDefault="00000000">
            <w:pPr>
              <w:keepNext/>
              <w:spacing w:after="40"/>
            </w:pPr>
            <w:r>
              <w:rPr>
                <w:b/>
                <w:color w:val="2E5495"/>
                <w:sz w:val="17"/>
              </w:rPr>
              <w:t>NEEDS ATTENTION</w:t>
            </w:r>
          </w:p>
          <w:p w14:paraId="5AE25B5C" w14:textId="77777777" w:rsidR="00472341" w:rsidRDefault="00000000">
            <w:pPr>
              <w:spacing w:after="20"/>
              <w:ind w:left="86" w:hanging="86"/>
            </w:pPr>
            <w:r>
              <w:rPr>
                <w:sz w:val="16"/>
              </w:rPr>
              <w:t>• No dataset a school may import for itself exists yet. Students, staff and parents have no template and no model, so the school-facing import screen shows an empty table. The onboarding checklist step it serves is optional, so readiness and go-live are not blocked.</w:t>
            </w:r>
          </w:p>
          <w:p w14:paraId="38D7D122" w14:textId="77777777" w:rsidR="00472341" w:rsidRDefault="00000000">
            <w:pPr>
              <w:spacing w:after="20"/>
              <w:ind w:left="86" w:hanging="86"/>
            </w:pPr>
            <w:r>
              <w:rPr>
                <w:sz w:val="16"/>
              </w:rPr>
              <w:t>• Import notifications are the module's own rows and are not dispatched through Module 8. There is no email, no bell entry and no delivery record, and the feed requires a platform key, so the school administrator who started an import cannot read the notice about it.</w:t>
            </w:r>
          </w:p>
          <w:p w14:paraId="38D7D122" w14:textId="77777777" w:rsidR="00472341" w:rsidRDefault="00000000">
            <w:pPr>
              <w:spacing w:after="20"/>
              <w:ind w:left="86" w:hanging="86"/>
            </w:pPr>
            <w:r>
              <w:rPr>
                <w:sz w:val="16"/>
              </w:rPr>
              <w:t>• A run cannot be stopped once it has started. Cancellation covers only the statuses before execution and the row loop checks nothing, so a long import of a wrong file must finish and then be rolled back.</w:t>
            </w:r>
          </w:p>
          <w:p w14:paraId="38D7D122" w14:textId="77777777" w:rsidR="00472341" w:rsidRDefault="00000000">
            <w:pPr>
              <w:spacing w:after="20"/>
              <w:ind w:left="86" w:hanging="86"/>
            </w:pPr>
            <w:r>
              <w:rPr>
                <w:sz w:val="16"/>
              </w:rPr>
              <w:t>• Execution reads the batch's stored preview rows with no streaming path, so the practical file size is bounded by one JSON column and one in-memory list. No limit is stated or enforced.</w:t>
            </w:r>
          </w:p>
        </w:tc>
      </w:tr>
    </w:tbl>
    <w:p w14:paraId="3BA0DA07" w14:textId="77777777" w:rsidR="00472341" w:rsidRDefault="00472341">
      <w:pPr>
        <w:spacing w:after="20"/>
      </w:pPr>
    </w:p>
    <w:p w14:paraId="24D9189C" w14:textId="77777777" w:rsidR="00472341" w:rsidRDefault="00000000">
      <w:r>
        <w:br w:type="page"/>
      </w:r>
    </w:p>
    <w:tbl>
      <w:tblPr>
        <w:tblW w:w="0" w:type="auto"/>
        <w:jc w:val="center"/>
        <w:tblLayout w:type="fixed"/>
        <w:tblLook w:val="04A0" w:firstRow="1" w:lastRow="0" w:firstColumn="1" w:lastColumn="0" w:noHBand="0" w:noVBand="1"/>
      </w:tblPr>
      <w:tblGrid>
        <w:gridCol w:w="10253"/>
      </w:tblGrid>
      <w:tr w:rsidR="00472341" w14:paraId="6422361F" w14:textId="77777777">
        <w:trPr>
          <w:jc w:val="center"/>
        </w:trPr>
        <w:tc>
          <w:tcPr>
            <w:tcW w:w="10253" w:type="dxa"/>
            <w:shd w:val="clear" w:color="auto" w:fill="2E5495"/>
            <w:tcMar>
              <w:top w:w="110" w:type="dxa"/>
              <w:left w:w="140" w:type="dxa"/>
              <w:bottom w:w="105" w:type="dxa"/>
              <w:right w:w="140" w:type="dxa"/>
            </w:tcMar>
          </w:tcPr>
          <w:p w14:paraId="3791D8E3" w14:textId="77777777" w:rsidR="00472341" w:rsidRDefault="00000000">
            <w:pPr>
              <w:spacing w:after="40"/>
            </w:pPr>
            <w:r>
              <w:rPr>
                <w:b/>
                <w:color w:val="FFFFFF"/>
                <w:sz w:val="24"/>
              </w:rPr>
              <w:lastRenderedPageBreak/>
              <w:t>TIER 3 - ACADEMIC CORE</w:t>
            </w:r>
          </w:p>
          <w:p w14:paraId="713A497D" w14:textId="77777777" w:rsidR="00472341" w:rsidRDefault="00000000">
            <w:pPr>
              <w:spacing w:after="0"/>
            </w:pPr>
            <w:r>
              <w:rPr>
                <w:color w:val="FFFFFF"/>
                <w:sz w:val="17"/>
              </w:rPr>
              <w:t>School-domain modules still awaiting mounted backend applications. Their tables now show the minimum useful scope, not completed claims.</w:t>
            </w:r>
          </w:p>
        </w:tc>
      </w:tr>
    </w:tbl>
    <w:p w14:paraId="0F832AE4" w14:textId="77777777" w:rsidR="00472341" w:rsidRDefault="00000000">
      <w:pPr>
        <w:pStyle w:val="Heading2"/>
        <w:keepNext/>
        <w:keepLines/>
        <w:spacing w:before="140" w:after="80"/>
      </w:pPr>
      <w:r>
        <w:t>Module 11: Student Management</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1224"/>
        <w:gridCol w:w="1440"/>
        <w:gridCol w:w="1296"/>
        <w:gridCol w:w="6293"/>
      </w:tblGrid>
      <w:tr w:rsidR="00472341" w14:paraId="6E4914DC" w14:textId="77777777">
        <w:trPr>
          <w:jc w:val="center"/>
        </w:trPr>
        <w:tc>
          <w:tcPr>
            <w:tcW w:w="1224" w:type="dxa"/>
            <w:shd w:val="clear" w:color="auto" w:fill="ECEFF3"/>
            <w:tcMar>
              <w:top w:w="55" w:type="dxa"/>
              <w:left w:w="70" w:type="dxa"/>
              <w:bottom w:w="55" w:type="dxa"/>
              <w:right w:w="70" w:type="dxa"/>
            </w:tcMar>
            <w:vAlign w:val="center"/>
          </w:tcPr>
          <w:p w14:paraId="36112852" w14:textId="77777777" w:rsidR="00472341" w:rsidRDefault="00000000">
            <w:pPr>
              <w:spacing w:after="0"/>
            </w:pPr>
            <w:r>
              <w:rPr>
                <w:b/>
                <w:color w:val="000000"/>
                <w:sz w:val="15"/>
              </w:rPr>
              <w:t xml:space="preserve">Phase: </w:t>
            </w:r>
            <w:r>
              <w:rPr>
                <w:color w:val="000000"/>
                <w:sz w:val="15"/>
              </w:rPr>
              <w:t>V1</w:t>
            </w:r>
          </w:p>
        </w:tc>
        <w:tc>
          <w:tcPr>
            <w:tcW w:w="1440" w:type="dxa"/>
            <w:shd w:val="clear" w:color="auto" w:fill="ECEFF3"/>
            <w:tcMar>
              <w:top w:w="55" w:type="dxa"/>
              <w:left w:w="70" w:type="dxa"/>
              <w:bottom w:w="55" w:type="dxa"/>
              <w:right w:w="70" w:type="dxa"/>
            </w:tcMar>
            <w:vAlign w:val="center"/>
          </w:tcPr>
          <w:p w14:paraId="4B44B42B" w14:textId="77777777" w:rsidR="00472341" w:rsidRDefault="00000000">
            <w:pPr>
              <w:spacing w:after="0"/>
            </w:pPr>
            <w:r>
              <w:rPr>
                <w:b/>
                <w:color w:val="000000"/>
                <w:sz w:val="15"/>
              </w:rPr>
              <w:t xml:space="preserve">Backend: </w:t>
            </w:r>
            <w:r>
              <w:rPr>
                <w:color w:val="000000"/>
                <w:sz w:val="15"/>
              </w:rPr>
              <w:t>Planned</w:t>
            </w:r>
          </w:p>
        </w:tc>
        <w:tc>
          <w:tcPr>
            <w:tcW w:w="1296" w:type="dxa"/>
            <w:shd w:val="clear" w:color="auto" w:fill="ECEFF3"/>
            <w:tcMar>
              <w:top w:w="55" w:type="dxa"/>
              <w:left w:w="70" w:type="dxa"/>
              <w:bottom w:w="55" w:type="dxa"/>
              <w:right w:w="70" w:type="dxa"/>
            </w:tcMar>
            <w:vAlign w:val="center"/>
          </w:tcPr>
          <w:p w14:paraId="25C0C26B" w14:textId="77777777" w:rsidR="00472341" w:rsidRDefault="00000000">
            <w:pPr>
              <w:spacing w:after="0"/>
            </w:pPr>
            <w:r>
              <w:rPr>
                <w:b/>
                <w:color w:val="000000"/>
                <w:sz w:val="15"/>
              </w:rPr>
              <w:t xml:space="preserve">Integration: </w:t>
            </w:r>
            <w:r>
              <w:rPr>
                <w:color w:val="000000"/>
                <w:sz w:val="15"/>
              </w:rPr>
              <w:t>Not started</w:t>
            </w:r>
          </w:p>
        </w:tc>
        <w:tc>
          <w:tcPr>
            <w:tcW w:w="6293" w:type="dxa"/>
            <w:shd w:val="clear" w:color="auto" w:fill="ECEFF3"/>
            <w:tcMar>
              <w:top w:w="55" w:type="dxa"/>
              <w:left w:w="70" w:type="dxa"/>
              <w:bottom w:w="55" w:type="dxa"/>
              <w:right w:w="70" w:type="dxa"/>
            </w:tcMar>
            <w:vAlign w:val="center"/>
          </w:tcPr>
          <w:p w14:paraId="6EEF52D1" w14:textId="77777777" w:rsidR="00472341" w:rsidRDefault="00000000">
            <w:pPr>
              <w:spacing w:after="0"/>
            </w:pPr>
            <w:r>
              <w:rPr>
                <w:b/>
                <w:color w:val="000000"/>
                <w:sz w:val="15"/>
              </w:rPr>
              <w:t xml:space="preserve">Code: </w:t>
            </w:r>
            <w:r>
              <w:rPr>
                <w:color w:val="000000"/>
                <w:sz w:val="15"/>
              </w:rPr>
              <w:t>No mounted domain app</w:t>
            </w:r>
          </w:p>
        </w:tc>
      </w:tr>
    </w:tbl>
    <w:p w14:paraId="04B21C35" w14:textId="77777777" w:rsidR="00472341" w:rsidRDefault="00000000">
      <w:pPr>
        <w:spacing w:line="252" w:lineRule="auto"/>
      </w:pPr>
      <w:r>
        <w:rPr>
          <w:color w:val="000000"/>
          <w:sz w:val="17"/>
        </w:rPr>
        <w:t>Planned student record and lifecycle domain that will unlock class-based billing, attendance, gradebook, and portals.</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5126"/>
        <w:gridCol w:w="5127"/>
        <w:gridCol w:w="213"/>
      </w:tblGrid>
      <w:tr w:rsidR="00472341" w14:paraId="2C4A5BBD" w14:textId="77777777">
        <w:trPr>
          <w:cantSplit/>
          <w:jc w:val="center"/>
        </w:trPr>
        <w:tc>
          <w:tcPr>
            <w:tcW w:w="5126" w:type="dxa"/>
            <w:shd w:val="clear" w:color="auto" w:fill="FFFFFF"/>
            <w:tcMar>
              <w:top w:w="70" w:type="dxa"/>
              <w:left w:w="90" w:type="dxa"/>
              <w:bottom w:w="70" w:type="dxa"/>
              <w:right w:w="90" w:type="dxa"/>
            </w:tcMar>
            <w:vAlign w:val="center"/>
          </w:tcPr>
          <w:p w14:paraId="3FF0E077" w14:textId="77777777" w:rsidR="00472341" w:rsidRDefault="00000000">
            <w:pPr>
              <w:spacing w:after="0"/>
            </w:pPr>
            <w:r>
              <w:rPr>
                <w:color w:val="000000"/>
                <w:sz w:val="16"/>
              </w:rPr>
              <w:t>▸  Student profile and school-issued identifier</w:t>
            </w:r>
          </w:p>
        </w:tc>
        <w:tc>
          <w:tcPr>
            <w:tcW w:w="5126" w:type="dxa"/>
            <w:gridSpan w:val="2"/>
            <w:shd w:val="clear" w:color="auto" w:fill="FFFFFF"/>
            <w:tcMar>
              <w:top w:w="70" w:type="dxa"/>
              <w:left w:w="90" w:type="dxa"/>
              <w:bottom w:w="70" w:type="dxa"/>
              <w:right w:w="90" w:type="dxa"/>
            </w:tcMar>
            <w:vAlign w:val="center"/>
          </w:tcPr>
          <w:p w14:paraId="16E00C73" w14:textId="77777777" w:rsidR="00472341" w:rsidRDefault="00000000">
            <w:pPr>
              <w:spacing w:after="0"/>
            </w:pPr>
            <w:r>
              <w:rPr>
                <w:color w:val="000000"/>
                <w:sz w:val="16"/>
              </w:rPr>
              <w:t>▸  Admission and enrollment lifecycle</w:t>
            </w:r>
          </w:p>
        </w:tc>
      </w:tr>
      <w:tr w:rsidR="00472341" w14:paraId="2693687B" w14:textId="77777777">
        <w:trPr>
          <w:cantSplit/>
          <w:jc w:val="center"/>
        </w:trPr>
        <w:tc>
          <w:tcPr>
            <w:tcW w:w="5126" w:type="dxa"/>
            <w:shd w:val="clear" w:color="auto" w:fill="F2F5FA"/>
            <w:tcMar>
              <w:top w:w="70" w:type="dxa"/>
              <w:left w:w="90" w:type="dxa"/>
              <w:bottom w:w="70" w:type="dxa"/>
              <w:right w:w="90" w:type="dxa"/>
            </w:tcMar>
            <w:vAlign w:val="center"/>
          </w:tcPr>
          <w:p w14:paraId="3BAE31D6" w14:textId="77777777" w:rsidR="00472341" w:rsidRDefault="00000000">
            <w:pPr>
              <w:spacing w:after="0"/>
            </w:pPr>
            <w:r>
              <w:rPr>
                <w:color w:val="000000"/>
                <w:sz w:val="16"/>
              </w:rPr>
              <w:t>▸  Branch, class, and academic-year placement</w:t>
            </w:r>
          </w:p>
        </w:tc>
        <w:tc>
          <w:tcPr>
            <w:tcW w:w="5126" w:type="dxa"/>
            <w:gridSpan w:val="2"/>
            <w:shd w:val="clear" w:color="auto" w:fill="F2F5FA"/>
            <w:tcMar>
              <w:top w:w="70" w:type="dxa"/>
              <w:left w:w="90" w:type="dxa"/>
              <w:bottom w:w="70" w:type="dxa"/>
              <w:right w:w="90" w:type="dxa"/>
            </w:tcMar>
            <w:vAlign w:val="center"/>
          </w:tcPr>
          <w:p w14:paraId="24BA9FDB" w14:textId="77777777" w:rsidR="00472341" w:rsidRDefault="00000000">
            <w:pPr>
              <w:spacing w:after="0"/>
            </w:pPr>
            <w:r>
              <w:rPr>
                <w:color w:val="000000"/>
                <w:sz w:val="16"/>
              </w:rPr>
              <w:t>▸  Guardian and emergency-contact relationships</w:t>
            </w:r>
          </w:p>
        </w:tc>
      </w:tr>
      <w:tr w:rsidR="00472341" w14:paraId="06D35394" w14:textId="77777777">
        <w:trPr>
          <w:cantSplit/>
          <w:jc w:val="center"/>
        </w:trPr>
        <w:tc>
          <w:tcPr>
            <w:tcW w:w="5126" w:type="dxa"/>
            <w:shd w:val="clear" w:color="auto" w:fill="FFFFFF"/>
            <w:tcMar>
              <w:top w:w="70" w:type="dxa"/>
              <w:left w:w="90" w:type="dxa"/>
              <w:bottom w:w="70" w:type="dxa"/>
              <w:right w:w="90" w:type="dxa"/>
            </w:tcMar>
            <w:vAlign w:val="center"/>
          </w:tcPr>
          <w:p w14:paraId="001BFAF3" w14:textId="77777777" w:rsidR="00472341" w:rsidRDefault="00000000">
            <w:pPr>
              <w:spacing w:after="0"/>
            </w:pPr>
            <w:r>
              <w:rPr>
                <w:color w:val="000000"/>
                <w:sz w:val="16"/>
              </w:rPr>
              <w:t>▸  Student documents and consent records</w:t>
            </w:r>
          </w:p>
        </w:tc>
        <w:tc>
          <w:tcPr>
            <w:tcW w:w="5126" w:type="dxa"/>
            <w:gridSpan w:val="2"/>
            <w:shd w:val="clear" w:color="auto" w:fill="FFFFFF"/>
            <w:tcMar>
              <w:top w:w="70" w:type="dxa"/>
              <w:left w:w="90" w:type="dxa"/>
              <w:bottom w:w="70" w:type="dxa"/>
              <w:right w:w="90" w:type="dxa"/>
            </w:tcMar>
            <w:vAlign w:val="center"/>
          </w:tcPr>
          <w:p w14:paraId="4C76DB99" w14:textId="77777777" w:rsidR="00472341" w:rsidRDefault="00000000">
            <w:pPr>
              <w:spacing w:after="0"/>
            </w:pPr>
            <w:r>
              <w:rPr>
                <w:color w:val="000000"/>
                <w:sz w:val="16"/>
              </w:rPr>
              <w:t>▸  Transfer, withdrawal, graduation, and alumni states</w:t>
            </w:r>
          </w:p>
        </w:tc>
      </w:tr>
      <w:tr w:rsidR="00472341" w14:paraId="1651CF17" w14:textId="77777777">
        <w:trPr>
          <w:cantSplit/>
          <w:jc w:val="center"/>
        </w:trPr>
        <w:tc>
          <w:tcPr>
            <w:tcW w:w="5126" w:type="dxa"/>
            <w:shd w:val="clear" w:color="auto" w:fill="F2F5FA"/>
            <w:tcMar>
              <w:top w:w="70" w:type="dxa"/>
              <w:left w:w="90" w:type="dxa"/>
              <w:bottom w:w="70" w:type="dxa"/>
              <w:right w:w="90" w:type="dxa"/>
            </w:tcMar>
            <w:vAlign w:val="center"/>
          </w:tcPr>
          <w:p w14:paraId="743A1234" w14:textId="77777777" w:rsidR="00472341" w:rsidRDefault="00000000">
            <w:pPr>
              <w:spacing w:after="0"/>
            </w:pPr>
            <w:r>
              <w:rPr>
                <w:color w:val="000000"/>
                <w:sz w:val="16"/>
              </w:rPr>
              <w:t>▸  Medical and safeguarding flags with field protection</w:t>
            </w:r>
          </w:p>
        </w:tc>
        <w:tc>
          <w:tcPr>
            <w:tcW w:w="5126" w:type="dxa"/>
            <w:gridSpan w:val="2"/>
            <w:shd w:val="clear" w:color="auto" w:fill="F2F5FA"/>
            <w:tcMar>
              <w:top w:w="70" w:type="dxa"/>
              <w:left w:w="90" w:type="dxa"/>
              <w:bottom w:w="70" w:type="dxa"/>
              <w:right w:w="90" w:type="dxa"/>
            </w:tcMar>
            <w:vAlign w:val="center"/>
          </w:tcPr>
          <w:p w14:paraId="72D952FE" w14:textId="77777777" w:rsidR="00472341" w:rsidRDefault="00000000">
            <w:pPr>
              <w:spacing w:after="0"/>
            </w:pPr>
            <w:r>
              <w:rPr>
                <w:color w:val="000000"/>
                <w:sz w:val="16"/>
              </w:rPr>
              <w:t>▸  Student search, bulk actions, and export</w:t>
            </w:r>
          </w:p>
        </w:tc>
      </w:tr>
      <w:tr w:rsidR="00472341" w14:paraId="7BFA9B0D" w14:textId="77777777">
        <w:trPr>
          <w:cantSplit/>
          <w:jc w:val="center"/>
        </w:trPr>
        <w:tc>
          <w:tcPr>
            <w:tcW w:w="5126" w:type="dxa"/>
            <w:shd w:val="clear" w:color="auto" w:fill="FFFFFF"/>
            <w:tcMar>
              <w:top w:w="70" w:type="dxa"/>
              <w:left w:w="90" w:type="dxa"/>
              <w:bottom w:w="70" w:type="dxa"/>
              <w:right w:w="90" w:type="dxa"/>
            </w:tcMar>
            <w:vAlign w:val="center"/>
          </w:tcPr>
          <w:p w14:paraId="5B825FB9" w14:textId="77777777" w:rsidR="00472341" w:rsidRDefault="00000000">
            <w:pPr>
              <w:spacing w:after="0"/>
            </w:pPr>
            <w:r>
              <w:rPr>
                <w:color w:val="000000"/>
                <w:sz w:val="16"/>
              </w:rPr>
              <w:t>▸  Import integration and duplicate prevention</w:t>
            </w:r>
          </w:p>
        </w:tc>
        <w:tc>
          <w:tcPr>
            <w:tcW w:w="5126" w:type="dxa"/>
            <w:gridSpan w:val="2"/>
            <w:shd w:val="clear" w:color="auto" w:fill="FFFFFF"/>
            <w:tcMar>
              <w:top w:w="70" w:type="dxa"/>
              <w:left w:w="90" w:type="dxa"/>
              <w:bottom w:w="70" w:type="dxa"/>
              <w:right w:w="90" w:type="dxa"/>
            </w:tcMar>
            <w:vAlign w:val="center"/>
          </w:tcPr>
          <w:p w14:paraId="339F2927" w14:textId="77777777" w:rsidR="00472341" w:rsidRDefault="00000000">
            <w:pPr>
              <w:spacing w:after="0"/>
            </w:pPr>
            <w:r>
              <w:rPr>
                <w:color w:val="000000"/>
                <w:sz w:val="16"/>
              </w:rPr>
              <w:t>▸  Audit history and tenant isolation</w:t>
            </w:r>
          </w:p>
        </w:tc>
      </w:tr>
      <w:tr w:rsidR="00472341" w14:paraId="48CAA997" w14:textId="77777777">
        <w:tblPrEx>
          <w:tblBorders>
            <w:top w:val="single" w:sz="4" w:space="0" w:color="2E5495"/>
            <w:left w:val="single" w:sz="4" w:space="0" w:color="2E5495"/>
            <w:bottom w:val="single" w:sz="4" w:space="0" w:color="2E5495"/>
            <w:right w:val="single" w:sz="4" w:space="0" w:color="2E5495"/>
            <w:insideH w:val="single" w:sz="4" w:space="0" w:color="2E5495"/>
            <w:insideV w:val="single" w:sz="4" w:space="0" w:color="2E5495"/>
          </w:tblBorders>
        </w:tblPrEx>
        <w:trPr>
          <w:gridAfter w:val="1"/>
          <w:wAfter w:w="213" w:type="dxa"/>
          <w:jc w:val="center"/>
        </w:trPr>
        <w:tc>
          <w:tcPr>
            <w:tcW w:w="10253" w:type="dxa"/>
            <w:gridSpan w:val="2"/>
            <w:shd w:val="clear" w:color="auto" w:fill="FBF1D7"/>
            <w:tcMar>
              <w:top w:w="90" w:type="dxa"/>
              <w:left w:w="120" w:type="dxa"/>
              <w:bottom w:w="90" w:type="dxa"/>
              <w:right w:w="120" w:type="dxa"/>
            </w:tcMar>
          </w:tcPr>
          <w:p w14:paraId="581B326A" w14:textId="77777777" w:rsidR="00472341" w:rsidRDefault="00000000">
            <w:pPr>
              <w:keepNext/>
              <w:spacing w:after="40"/>
            </w:pPr>
            <w:r>
              <w:rPr>
                <w:b/>
                <w:color w:val="2E5495"/>
                <w:sz w:val="17"/>
              </w:rPr>
              <w:t>NEEDS ATTENTION</w:t>
            </w:r>
          </w:p>
          <w:p w14:paraId="2669ED8B" w14:textId="77777777" w:rsidR="00472341" w:rsidRDefault="00000000">
            <w:pPr>
              <w:spacing w:after="20"/>
              <w:ind w:left="86" w:hanging="86"/>
            </w:pPr>
            <w:r>
              <w:rPr>
                <w:sz w:val="16"/>
              </w:rPr>
              <w:t>• Design the student-family access layer before exposing student data to parents or billing integrations.</w:t>
            </w:r>
          </w:p>
        </w:tc>
      </w:tr>
    </w:tbl>
    <w:p w14:paraId="21D8D342" w14:textId="77777777" w:rsidR="00472341" w:rsidRDefault="00472341">
      <w:pPr>
        <w:spacing w:after="20"/>
      </w:pPr>
    </w:p>
    <w:p w14:paraId="162D56CF" w14:textId="77777777" w:rsidR="00472341" w:rsidRDefault="00000000">
      <w:pPr>
        <w:pStyle w:val="Heading2"/>
        <w:keepNext/>
        <w:keepLines/>
        <w:spacing w:before="140" w:after="80"/>
      </w:pPr>
      <w:r>
        <w:t>Module 12: Staff Management</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1224"/>
        <w:gridCol w:w="1440"/>
        <w:gridCol w:w="1296"/>
        <w:gridCol w:w="6293"/>
      </w:tblGrid>
      <w:tr w:rsidR="00472341" w14:paraId="6FC6FDFD" w14:textId="77777777">
        <w:trPr>
          <w:jc w:val="center"/>
        </w:trPr>
        <w:tc>
          <w:tcPr>
            <w:tcW w:w="1224" w:type="dxa"/>
            <w:shd w:val="clear" w:color="auto" w:fill="ECEFF3"/>
            <w:tcMar>
              <w:top w:w="55" w:type="dxa"/>
              <w:left w:w="70" w:type="dxa"/>
              <w:bottom w:w="55" w:type="dxa"/>
              <w:right w:w="70" w:type="dxa"/>
            </w:tcMar>
            <w:vAlign w:val="center"/>
          </w:tcPr>
          <w:p w14:paraId="6467EFC8" w14:textId="77777777" w:rsidR="00472341" w:rsidRDefault="00000000">
            <w:pPr>
              <w:spacing w:after="0"/>
            </w:pPr>
            <w:r>
              <w:rPr>
                <w:b/>
                <w:color w:val="000000"/>
                <w:sz w:val="15"/>
              </w:rPr>
              <w:t xml:space="preserve">Phase: </w:t>
            </w:r>
            <w:r>
              <w:rPr>
                <w:color w:val="000000"/>
                <w:sz w:val="15"/>
              </w:rPr>
              <w:t>V1</w:t>
            </w:r>
          </w:p>
        </w:tc>
        <w:tc>
          <w:tcPr>
            <w:tcW w:w="1440" w:type="dxa"/>
            <w:shd w:val="clear" w:color="auto" w:fill="ECEFF3"/>
            <w:tcMar>
              <w:top w:w="55" w:type="dxa"/>
              <w:left w:w="70" w:type="dxa"/>
              <w:bottom w:w="55" w:type="dxa"/>
              <w:right w:w="70" w:type="dxa"/>
            </w:tcMar>
            <w:vAlign w:val="center"/>
          </w:tcPr>
          <w:p w14:paraId="0266A86C" w14:textId="77777777" w:rsidR="00472341" w:rsidRDefault="00000000">
            <w:pPr>
              <w:spacing w:after="0"/>
            </w:pPr>
            <w:r>
              <w:rPr>
                <w:b/>
                <w:color w:val="000000"/>
                <w:sz w:val="15"/>
              </w:rPr>
              <w:t xml:space="preserve">Backend: </w:t>
            </w:r>
            <w:r>
              <w:rPr>
                <w:color w:val="000000"/>
                <w:sz w:val="15"/>
              </w:rPr>
              <w:t>Planned</w:t>
            </w:r>
          </w:p>
        </w:tc>
        <w:tc>
          <w:tcPr>
            <w:tcW w:w="1296" w:type="dxa"/>
            <w:shd w:val="clear" w:color="auto" w:fill="ECEFF3"/>
            <w:tcMar>
              <w:top w:w="55" w:type="dxa"/>
              <w:left w:w="70" w:type="dxa"/>
              <w:bottom w:w="55" w:type="dxa"/>
              <w:right w:w="70" w:type="dxa"/>
            </w:tcMar>
            <w:vAlign w:val="center"/>
          </w:tcPr>
          <w:p w14:paraId="3757E5C4" w14:textId="77777777" w:rsidR="00472341" w:rsidRDefault="00000000">
            <w:pPr>
              <w:spacing w:after="0"/>
            </w:pPr>
            <w:r>
              <w:rPr>
                <w:b/>
                <w:color w:val="000000"/>
                <w:sz w:val="15"/>
              </w:rPr>
              <w:t xml:space="preserve">Integration: </w:t>
            </w:r>
            <w:r>
              <w:rPr>
                <w:color w:val="000000"/>
                <w:sz w:val="15"/>
              </w:rPr>
              <w:t>Not started</w:t>
            </w:r>
          </w:p>
        </w:tc>
        <w:tc>
          <w:tcPr>
            <w:tcW w:w="6293" w:type="dxa"/>
            <w:shd w:val="clear" w:color="auto" w:fill="ECEFF3"/>
            <w:tcMar>
              <w:top w:w="55" w:type="dxa"/>
              <w:left w:w="70" w:type="dxa"/>
              <w:bottom w:w="55" w:type="dxa"/>
              <w:right w:w="70" w:type="dxa"/>
            </w:tcMar>
            <w:vAlign w:val="center"/>
          </w:tcPr>
          <w:p w14:paraId="42166254" w14:textId="77777777" w:rsidR="00472341" w:rsidRDefault="00000000">
            <w:pPr>
              <w:spacing w:after="0"/>
            </w:pPr>
            <w:r>
              <w:rPr>
                <w:b/>
                <w:color w:val="000000"/>
                <w:sz w:val="15"/>
              </w:rPr>
              <w:t xml:space="preserve">Code: </w:t>
            </w:r>
            <w:r>
              <w:rPr>
                <w:color w:val="000000"/>
                <w:sz w:val="15"/>
              </w:rPr>
              <w:t>No mounted domain app</w:t>
            </w:r>
          </w:p>
        </w:tc>
      </w:tr>
    </w:tbl>
    <w:p w14:paraId="400ACC12" w14:textId="77777777" w:rsidR="00472341" w:rsidRDefault="00000000">
      <w:pPr>
        <w:spacing w:line="252" w:lineRule="auto"/>
      </w:pPr>
      <w:r>
        <w:rPr>
          <w:color w:val="000000"/>
          <w:sz w:val="17"/>
        </w:rPr>
        <w:t>Planned employment and school-assignment domain, reusing existing identity, position, and organogram foundations.</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5126"/>
        <w:gridCol w:w="5127"/>
        <w:gridCol w:w="213"/>
      </w:tblGrid>
      <w:tr w:rsidR="00472341" w14:paraId="2079FA00" w14:textId="77777777">
        <w:trPr>
          <w:cantSplit/>
          <w:jc w:val="center"/>
        </w:trPr>
        <w:tc>
          <w:tcPr>
            <w:tcW w:w="5126" w:type="dxa"/>
            <w:shd w:val="clear" w:color="auto" w:fill="FFFFFF"/>
            <w:tcMar>
              <w:top w:w="70" w:type="dxa"/>
              <w:left w:w="90" w:type="dxa"/>
              <w:bottom w:w="70" w:type="dxa"/>
              <w:right w:w="90" w:type="dxa"/>
            </w:tcMar>
            <w:vAlign w:val="center"/>
          </w:tcPr>
          <w:p w14:paraId="79439D6F" w14:textId="77777777" w:rsidR="00472341" w:rsidRDefault="00000000">
            <w:pPr>
              <w:spacing w:after="0"/>
            </w:pPr>
            <w:r>
              <w:rPr>
                <w:color w:val="000000"/>
                <w:sz w:val="16"/>
              </w:rPr>
              <w:t>▸  Staff profile linked to identity</w:t>
            </w:r>
          </w:p>
        </w:tc>
        <w:tc>
          <w:tcPr>
            <w:tcW w:w="5126" w:type="dxa"/>
            <w:gridSpan w:val="2"/>
            <w:shd w:val="clear" w:color="auto" w:fill="FFFFFF"/>
            <w:tcMar>
              <w:top w:w="70" w:type="dxa"/>
              <w:left w:w="90" w:type="dxa"/>
              <w:bottom w:w="70" w:type="dxa"/>
              <w:right w:w="90" w:type="dxa"/>
            </w:tcMar>
            <w:vAlign w:val="center"/>
          </w:tcPr>
          <w:p w14:paraId="31FBB5CB" w14:textId="77777777" w:rsidR="00472341" w:rsidRDefault="00000000">
            <w:pPr>
              <w:spacing w:after="0"/>
            </w:pPr>
            <w:r>
              <w:rPr>
                <w:color w:val="000000"/>
                <w:sz w:val="16"/>
              </w:rPr>
              <w:t>▸  Employment status and effective dates</w:t>
            </w:r>
          </w:p>
        </w:tc>
      </w:tr>
      <w:tr w:rsidR="00472341" w14:paraId="1941EA78" w14:textId="77777777">
        <w:trPr>
          <w:cantSplit/>
          <w:jc w:val="center"/>
        </w:trPr>
        <w:tc>
          <w:tcPr>
            <w:tcW w:w="5126" w:type="dxa"/>
            <w:shd w:val="clear" w:color="auto" w:fill="F2F5FA"/>
            <w:tcMar>
              <w:top w:w="70" w:type="dxa"/>
              <w:left w:w="90" w:type="dxa"/>
              <w:bottom w:w="70" w:type="dxa"/>
              <w:right w:w="90" w:type="dxa"/>
            </w:tcMar>
            <w:vAlign w:val="center"/>
          </w:tcPr>
          <w:p w14:paraId="02788FE5" w14:textId="77777777" w:rsidR="00472341" w:rsidRDefault="00000000">
            <w:pPr>
              <w:spacing w:after="0"/>
            </w:pPr>
            <w:r>
              <w:rPr>
                <w:color w:val="000000"/>
                <w:sz w:val="16"/>
              </w:rPr>
              <w:t>▸  School and branch assignments</w:t>
            </w:r>
          </w:p>
        </w:tc>
        <w:tc>
          <w:tcPr>
            <w:tcW w:w="5126" w:type="dxa"/>
            <w:gridSpan w:val="2"/>
            <w:shd w:val="clear" w:color="auto" w:fill="F2F5FA"/>
            <w:tcMar>
              <w:top w:w="70" w:type="dxa"/>
              <w:left w:w="90" w:type="dxa"/>
              <w:bottom w:w="70" w:type="dxa"/>
              <w:right w:w="90" w:type="dxa"/>
            </w:tcMar>
            <w:vAlign w:val="center"/>
          </w:tcPr>
          <w:p w14:paraId="6634F904" w14:textId="77777777" w:rsidR="00472341" w:rsidRDefault="00000000">
            <w:pPr>
              <w:spacing w:after="0"/>
            </w:pPr>
            <w:r>
              <w:rPr>
                <w:color w:val="000000"/>
                <w:sz w:val="16"/>
              </w:rPr>
              <w:t>▸  Department, position, and manager assignment</w:t>
            </w:r>
          </w:p>
        </w:tc>
      </w:tr>
      <w:tr w:rsidR="00472341" w14:paraId="69D86F60" w14:textId="77777777">
        <w:trPr>
          <w:cantSplit/>
          <w:jc w:val="center"/>
        </w:trPr>
        <w:tc>
          <w:tcPr>
            <w:tcW w:w="5126" w:type="dxa"/>
            <w:shd w:val="clear" w:color="auto" w:fill="FFFFFF"/>
            <w:tcMar>
              <w:top w:w="70" w:type="dxa"/>
              <w:left w:w="90" w:type="dxa"/>
              <w:bottom w:w="70" w:type="dxa"/>
              <w:right w:w="90" w:type="dxa"/>
            </w:tcMar>
            <w:vAlign w:val="center"/>
          </w:tcPr>
          <w:p w14:paraId="10CCCA2C" w14:textId="77777777" w:rsidR="00472341" w:rsidRDefault="00000000">
            <w:pPr>
              <w:spacing w:after="0"/>
            </w:pPr>
            <w:r>
              <w:rPr>
                <w:color w:val="000000"/>
                <w:sz w:val="16"/>
              </w:rPr>
              <w:t>▸  Teaching and non-teaching classifications</w:t>
            </w:r>
          </w:p>
        </w:tc>
        <w:tc>
          <w:tcPr>
            <w:tcW w:w="5126" w:type="dxa"/>
            <w:gridSpan w:val="2"/>
            <w:shd w:val="clear" w:color="auto" w:fill="FFFFFF"/>
            <w:tcMar>
              <w:top w:w="70" w:type="dxa"/>
              <w:left w:w="90" w:type="dxa"/>
              <w:bottom w:w="70" w:type="dxa"/>
              <w:right w:w="90" w:type="dxa"/>
            </w:tcMar>
            <w:vAlign w:val="center"/>
          </w:tcPr>
          <w:p w14:paraId="1B74C5E4" w14:textId="77777777" w:rsidR="00472341" w:rsidRDefault="00000000">
            <w:pPr>
              <w:spacing w:after="0"/>
            </w:pPr>
            <w:r>
              <w:rPr>
                <w:color w:val="000000"/>
                <w:sz w:val="16"/>
              </w:rPr>
              <w:t>▸  Qualification and document records</w:t>
            </w:r>
          </w:p>
        </w:tc>
      </w:tr>
      <w:tr w:rsidR="00472341" w14:paraId="66F2A853" w14:textId="77777777">
        <w:trPr>
          <w:cantSplit/>
          <w:jc w:val="center"/>
        </w:trPr>
        <w:tc>
          <w:tcPr>
            <w:tcW w:w="5126" w:type="dxa"/>
            <w:shd w:val="clear" w:color="auto" w:fill="F2F5FA"/>
            <w:tcMar>
              <w:top w:w="70" w:type="dxa"/>
              <w:left w:w="90" w:type="dxa"/>
              <w:bottom w:w="70" w:type="dxa"/>
              <w:right w:w="90" w:type="dxa"/>
            </w:tcMar>
            <w:vAlign w:val="center"/>
          </w:tcPr>
          <w:p w14:paraId="2F35B4E1" w14:textId="77777777" w:rsidR="00472341" w:rsidRDefault="00000000">
            <w:pPr>
              <w:spacing w:after="0"/>
            </w:pPr>
            <w:r>
              <w:rPr>
                <w:color w:val="000000"/>
                <w:sz w:val="16"/>
              </w:rPr>
              <w:t>▸  Leave and availability indicators</w:t>
            </w:r>
          </w:p>
        </w:tc>
        <w:tc>
          <w:tcPr>
            <w:tcW w:w="5126" w:type="dxa"/>
            <w:gridSpan w:val="2"/>
            <w:shd w:val="clear" w:color="auto" w:fill="F2F5FA"/>
            <w:tcMar>
              <w:top w:w="70" w:type="dxa"/>
              <w:left w:w="90" w:type="dxa"/>
              <w:bottom w:w="70" w:type="dxa"/>
              <w:right w:w="90" w:type="dxa"/>
            </w:tcMar>
            <w:vAlign w:val="center"/>
          </w:tcPr>
          <w:p w14:paraId="3A68F102" w14:textId="77777777" w:rsidR="00472341" w:rsidRDefault="00000000">
            <w:pPr>
              <w:spacing w:after="0"/>
            </w:pPr>
            <w:r>
              <w:rPr>
                <w:color w:val="000000"/>
                <w:sz w:val="16"/>
              </w:rPr>
              <w:t>▸  Staff lifecycle and offboarding</w:t>
            </w:r>
          </w:p>
        </w:tc>
      </w:tr>
      <w:tr w:rsidR="00472341" w14:paraId="53000704" w14:textId="77777777">
        <w:trPr>
          <w:cantSplit/>
          <w:jc w:val="center"/>
        </w:trPr>
        <w:tc>
          <w:tcPr>
            <w:tcW w:w="5126" w:type="dxa"/>
            <w:shd w:val="clear" w:color="auto" w:fill="FFFFFF"/>
            <w:tcMar>
              <w:top w:w="70" w:type="dxa"/>
              <w:left w:w="90" w:type="dxa"/>
              <w:bottom w:w="70" w:type="dxa"/>
              <w:right w:w="90" w:type="dxa"/>
            </w:tcMar>
            <w:vAlign w:val="center"/>
          </w:tcPr>
          <w:p w14:paraId="063066C0" w14:textId="77777777" w:rsidR="00472341" w:rsidRDefault="00000000">
            <w:pPr>
              <w:spacing w:after="0"/>
            </w:pPr>
            <w:r>
              <w:rPr>
                <w:color w:val="000000"/>
                <w:sz w:val="16"/>
              </w:rPr>
              <w:t>▸  Payroll linkage without duplicate employee records</w:t>
            </w:r>
          </w:p>
        </w:tc>
        <w:tc>
          <w:tcPr>
            <w:tcW w:w="5126" w:type="dxa"/>
            <w:gridSpan w:val="2"/>
            <w:shd w:val="clear" w:color="auto" w:fill="FFFFFF"/>
            <w:tcMar>
              <w:top w:w="70" w:type="dxa"/>
              <w:left w:w="90" w:type="dxa"/>
              <w:bottom w:w="70" w:type="dxa"/>
              <w:right w:w="90" w:type="dxa"/>
            </w:tcMar>
            <w:vAlign w:val="center"/>
          </w:tcPr>
          <w:p w14:paraId="09E28B20" w14:textId="77777777" w:rsidR="00472341" w:rsidRDefault="00000000">
            <w:pPr>
              <w:spacing w:after="0"/>
            </w:pPr>
            <w:r>
              <w:rPr>
                <w:color w:val="000000"/>
                <w:sz w:val="16"/>
              </w:rPr>
              <w:t>▸  Audit history and field-level access</w:t>
            </w:r>
          </w:p>
        </w:tc>
      </w:tr>
      <w:tr w:rsidR="00472341" w14:paraId="2398CA3D" w14:textId="77777777">
        <w:tblPrEx>
          <w:tblBorders>
            <w:top w:val="single" w:sz="4" w:space="0" w:color="2E5495"/>
            <w:left w:val="single" w:sz="4" w:space="0" w:color="2E5495"/>
            <w:bottom w:val="single" w:sz="4" w:space="0" w:color="2E5495"/>
            <w:right w:val="single" w:sz="4" w:space="0" w:color="2E5495"/>
            <w:insideH w:val="single" w:sz="4" w:space="0" w:color="2E5495"/>
            <w:insideV w:val="single" w:sz="4" w:space="0" w:color="2E5495"/>
          </w:tblBorders>
        </w:tblPrEx>
        <w:trPr>
          <w:gridAfter w:val="1"/>
          <w:wAfter w:w="213" w:type="dxa"/>
          <w:jc w:val="center"/>
        </w:trPr>
        <w:tc>
          <w:tcPr>
            <w:tcW w:w="10253" w:type="dxa"/>
            <w:gridSpan w:val="2"/>
            <w:shd w:val="clear" w:color="auto" w:fill="FBF1D7"/>
            <w:tcMar>
              <w:top w:w="90" w:type="dxa"/>
              <w:left w:w="120" w:type="dxa"/>
              <w:bottom w:w="90" w:type="dxa"/>
              <w:right w:w="120" w:type="dxa"/>
            </w:tcMar>
          </w:tcPr>
          <w:p w14:paraId="431A0DBA" w14:textId="77777777" w:rsidR="00472341" w:rsidRDefault="00000000">
            <w:pPr>
              <w:keepNext/>
              <w:spacing w:after="40"/>
            </w:pPr>
            <w:r>
              <w:rPr>
                <w:b/>
                <w:color w:val="2E5495"/>
                <w:sz w:val="17"/>
              </w:rPr>
              <w:t>NEEDS ATTENTION</w:t>
            </w:r>
          </w:p>
          <w:p w14:paraId="598D7A47" w14:textId="77777777" w:rsidR="00472341" w:rsidRDefault="00000000">
            <w:pPr>
              <w:spacing w:after="20"/>
              <w:ind w:left="86" w:hanging="86"/>
            </w:pPr>
            <w:r>
              <w:rPr>
                <w:sz w:val="16"/>
              </w:rPr>
              <w:t>• Reuse OrgNode, Position, PositionAssignment, and MatrixReport rather than building a second organization structure.</w:t>
            </w:r>
          </w:p>
        </w:tc>
      </w:tr>
    </w:tbl>
    <w:p w14:paraId="379354D6" w14:textId="77777777" w:rsidR="00472341" w:rsidRDefault="00472341">
      <w:pPr>
        <w:spacing w:after="20"/>
      </w:pPr>
    </w:p>
    <w:p w14:paraId="2A2A64F1" w14:textId="77777777" w:rsidR="00472341" w:rsidRDefault="00000000">
      <w:pPr>
        <w:pStyle w:val="Heading2"/>
        <w:keepNext/>
        <w:keepLines/>
        <w:spacing w:before="140" w:after="80"/>
      </w:pPr>
      <w:r>
        <w:t>Module 13: Academic Structure</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1224"/>
        <w:gridCol w:w="1440"/>
        <w:gridCol w:w="1296"/>
        <w:gridCol w:w="6293"/>
      </w:tblGrid>
      <w:tr w:rsidR="00472341" w14:paraId="1423914F" w14:textId="77777777">
        <w:trPr>
          <w:jc w:val="center"/>
        </w:trPr>
        <w:tc>
          <w:tcPr>
            <w:tcW w:w="1224" w:type="dxa"/>
            <w:shd w:val="clear" w:color="auto" w:fill="ECEFF3"/>
            <w:tcMar>
              <w:top w:w="55" w:type="dxa"/>
              <w:left w:w="70" w:type="dxa"/>
              <w:bottom w:w="55" w:type="dxa"/>
              <w:right w:w="70" w:type="dxa"/>
            </w:tcMar>
            <w:vAlign w:val="center"/>
          </w:tcPr>
          <w:p w14:paraId="376F4B2A" w14:textId="77777777" w:rsidR="00472341" w:rsidRDefault="00000000">
            <w:pPr>
              <w:spacing w:after="0"/>
            </w:pPr>
            <w:r>
              <w:rPr>
                <w:b/>
                <w:color w:val="000000"/>
                <w:sz w:val="15"/>
              </w:rPr>
              <w:t xml:space="preserve">Phase: </w:t>
            </w:r>
            <w:r>
              <w:rPr>
                <w:color w:val="000000"/>
                <w:sz w:val="15"/>
              </w:rPr>
              <w:t>V1</w:t>
            </w:r>
          </w:p>
        </w:tc>
        <w:tc>
          <w:tcPr>
            <w:tcW w:w="1440" w:type="dxa"/>
            <w:shd w:val="clear" w:color="auto" w:fill="ECEFF3"/>
            <w:tcMar>
              <w:top w:w="55" w:type="dxa"/>
              <w:left w:w="70" w:type="dxa"/>
              <w:bottom w:w="55" w:type="dxa"/>
              <w:right w:w="70" w:type="dxa"/>
            </w:tcMar>
            <w:vAlign w:val="center"/>
          </w:tcPr>
          <w:p w14:paraId="43A36D63" w14:textId="77777777" w:rsidR="00472341" w:rsidRDefault="00000000">
            <w:pPr>
              <w:spacing w:after="0"/>
            </w:pPr>
            <w:r>
              <w:rPr>
                <w:b/>
                <w:color w:val="000000"/>
                <w:sz w:val="15"/>
              </w:rPr>
              <w:t xml:space="preserve">Backend: </w:t>
            </w:r>
            <w:r>
              <w:rPr>
                <w:color w:val="000000"/>
                <w:sz w:val="15"/>
              </w:rPr>
              <w:t>Planned</w:t>
            </w:r>
          </w:p>
        </w:tc>
        <w:tc>
          <w:tcPr>
            <w:tcW w:w="1296" w:type="dxa"/>
            <w:shd w:val="clear" w:color="auto" w:fill="ECEFF3"/>
            <w:tcMar>
              <w:top w:w="55" w:type="dxa"/>
              <w:left w:w="70" w:type="dxa"/>
              <w:bottom w:w="55" w:type="dxa"/>
              <w:right w:w="70" w:type="dxa"/>
            </w:tcMar>
            <w:vAlign w:val="center"/>
          </w:tcPr>
          <w:p w14:paraId="6FA854B7" w14:textId="77777777" w:rsidR="00472341" w:rsidRDefault="00000000">
            <w:pPr>
              <w:spacing w:after="0"/>
            </w:pPr>
            <w:r>
              <w:rPr>
                <w:b/>
                <w:color w:val="000000"/>
                <w:sz w:val="15"/>
              </w:rPr>
              <w:t xml:space="preserve">Integration: </w:t>
            </w:r>
            <w:r>
              <w:rPr>
                <w:color w:val="000000"/>
                <w:sz w:val="15"/>
              </w:rPr>
              <w:t>Not started</w:t>
            </w:r>
          </w:p>
        </w:tc>
        <w:tc>
          <w:tcPr>
            <w:tcW w:w="6293" w:type="dxa"/>
            <w:shd w:val="clear" w:color="auto" w:fill="ECEFF3"/>
            <w:tcMar>
              <w:top w:w="55" w:type="dxa"/>
              <w:left w:w="70" w:type="dxa"/>
              <w:bottom w:w="55" w:type="dxa"/>
              <w:right w:w="70" w:type="dxa"/>
            </w:tcMar>
            <w:vAlign w:val="center"/>
          </w:tcPr>
          <w:p w14:paraId="27C6E3F2" w14:textId="77777777" w:rsidR="00472341" w:rsidRDefault="00000000">
            <w:pPr>
              <w:spacing w:after="0"/>
            </w:pPr>
            <w:r>
              <w:rPr>
                <w:b/>
                <w:color w:val="000000"/>
                <w:sz w:val="15"/>
              </w:rPr>
              <w:t xml:space="preserve">Code: </w:t>
            </w:r>
            <w:r>
              <w:rPr>
                <w:color w:val="000000"/>
                <w:sz w:val="15"/>
              </w:rPr>
              <w:t>No mounted domain app</w:t>
            </w:r>
          </w:p>
        </w:tc>
      </w:tr>
    </w:tbl>
    <w:p w14:paraId="338A47BC" w14:textId="77777777" w:rsidR="00472341" w:rsidRDefault="00000000">
      <w:pPr>
        <w:spacing w:line="252" w:lineRule="auto"/>
      </w:pPr>
      <w:r>
        <w:rPr>
          <w:color w:val="000000"/>
          <w:sz w:val="17"/>
        </w:rPr>
        <w:t>Planned academic calendar and curriculum structure used by enrollment, timetable, attendance, assessment, and billing.</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5126"/>
        <w:gridCol w:w="5127"/>
        <w:gridCol w:w="213"/>
      </w:tblGrid>
      <w:tr w:rsidR="00472341" w14:paraId="41F3B44A" w14:textId="77777777">
        <w:trPr>
          <w:cantSplit/>
          <w:jc w:val="center"/>
        </w:trPr>
        <w:tc>
          <w:tcPr>
            <w:tcW w:w="5126" w:type="dxa"/>
            <w:shd w:val="clear" w:color="auto" w:fill="FFFFFF"/>
            <w:tcMar>
              <w:top w:w="70" w:type="dxa"/>
              <w:left w:w="90" w:type="dxa"/>
              <w:bottom w:w="70" w:type="dxa"/>
              <w:right w:w="90" w:type="dxa"/>
            </w:tcMar>
            <w:vAlign w:val="center"/>
          </w:tcPr>
          <w:p w14:paraId="5AEECE70" w14:textId="77777777" w:rsidR="00472341" w:rsidRDefault="00000000">
            <w:pPr>
              <w:spacing w:after="0"/>
            </w:pPr>
            <w:r>
              <w:rPr>
                <w:color w:val="000000"/>
                <w:sz w:val="16"/>
              </w:rPr>
              <w:t>▸  Academic years and terms</w:t>
            </w:r>
          </w:p>
        </w:tc>
        <w:tc>
          <w:tcPr>
            <w:tcW w:w="5126" w:type="dxa"/>
            <w:gridSpan w:val="2"/>
            <w:shd w:val="clear" w:color="auto" w:fill="FFFFFF"/>
            <w:tcMar>
              <w:top w:w="70" w:type="dxa"/>
              <w:left w:w="90" w:type="dxa"/>
              <w:bottom w:w="70" w:type="dxa"/>
              <w:right w:w="90" w:type="dxa"/>
            </w:tcMar>
            <w:vAlign w:val="center"/>
          </w:tcPr>
          <w:p w14:paraId="1672820C" w14:textId="77777777" w:rsidR="00472341" w:rsidRDefault="00000000">
            <w:pPr>
              <w:spacing w:after="0"/>
            </w:pPr>
            <w:r>
              <w:rPr>
                <w:color w:val="000000"/>
                <w:sz w:val="16"/>
              </w:rPr>
              <w:t>▸  Grade levels, classes, and streams</w:t>
            </w:r>
          </w:p>
        </w:tc>
      </w:tr>
      <w:tr w:rsidR="00472341" w14:paraId="4871DDC6" w14:textId="77777777">
        <w:trPr>
          <w:cantSplit/>
          <w:jc w:val="center"/>
        </w:trPr>
        <w:tc>
          <w:tcPr>
            <w:tcW w:w="5126" w:type="dxa"/>
            <w:shd w:val="clear" w:color="auto" w:fill="F2F5FA"/>
            <w:tcMar>
              <w:top w:w="70" w:type="dxa"/>
              <w:left w:w="90" w:type="dxa"/>
              <w:bottom w:w="70" w:type="dxa"/>
              <w:right w:w="90" w:type="dxa"/>
            </w:tcMar>
            <w:vAlign w:val="center"/>
          </w:tcPr>
          <w:p w14:paraId="3D5861FC" w14:textId="77777777" w:rsidR="00472341" w:rsidRDefault="00000000">
            <w:pPr>
              <w:spacing w:after="0"/>
            </w:pPr>
            <w:r>
              <w:rPr>
                <w:color w:val="000000"/>
                <w:sz w:val="16"/>
              </w:rPr>
              <w:t>▸  Subjects and curriculum mappings</w:t>
            </w:r>
          </w:p>
        </w:tc>
        <w:tc>
          <w:tcPr>
            <w:tcW w:w="5126" w:type="dxa"/>
            <w:gridSpan w:val="2"/>
            <w:shd w:val="clear" w:color="auto" w:fill="F2F5FA"/>
            <w:tcMar>
              <w:top w:w="70" w:type="dxa"/>
              <w:left w:w="90" w:type="dxa"/>
              <w:bottom w:w="70" w:type="dxa"/>
              <w:right w:w="90" w:type="dxa"/>
            </w:tcMar>
            <w:vAlign w:val="center"/>
          </w:tcPr>
          <w:p w14:paraId="02B3D7FE" w14:textId="77777777" w:rsidR="00472341" w:rsidRDefault="00000000">
            <w:pPr>
              <w:spacing w:after="0"/>
            </w:pPr>
            <w:r>
              <w:rPr>
                <w:color w:val="000000"/>
                <w:sz w:val="16"/>
              </w:rPr>
              <w:t>▸  Class-subject-teacher assignments</w:t>
            </w:r>
          </w:p>
        </w:tc>
      </w:tr>
      <w:tr w:rsidR="00472341" w14:paraId="273EFB03" w14:textId="77777777">
        <w:trPr>
          <w:cantSplit/>
          <w:jc w:val="center"/>
        </w:trPr>
        <w:tc>
          <w:tcPr>
            <w:tcW w:w="5126" w:type="dxa"/>
            <w:shd w:val="clear" w:color="auto" w:fill="FFFFFF"/>
            <w:tcMar>
              <w:top w:w="70" w:type="dxa"/>
              <w:left w:w="90" w:type="dxa"/>
              <w:bottom w:w="70" w:type="dxa"/>
              <w:right w:w="90" w:type="dxa"/>
            </w:tcMar>
            <w:vAlign w:val="center"/>
          </w:tcPr>
          <w:p w14:paraId="5355DF1B" w14:textId="77777777" w:rsidR="00472341" w:rsidRDefault="00000000">
            <w:pPr>
              <w:spacing w:after="0"/>
            </w:pPr>
            <w:r>
              <w:rPr>
                <w:color w:val="000000"/>
                <w:sz w:val="16"/>
              </w:rPr>
              <w:t>▸  Promotion and progression rules</w:t>
            </w:r>
          </w:p>
        </w:tc>
        <w:tc>
          <w:tcPr>
            <w:tcW w:w="5126" w:type="dxa"/>
            <w:gridSpan w:val="2"/>
            <w:shd w:val="clear" w:color="auto" w:fill="FFFFFF"/>
            <w:tcMar>
              <w:top w:w="70" w:type="dxa"/>
              <w:left w:w="90" w:type="dxa"/>
              <w:bottom w:w="70" w:type="dxa"/>
              <w:right w:w="90" w:type="dxa"/>
            </w:tcMar>
            <w:vAlign w:val="center"/>
          </w:tcPr>
          <w:p w14:paraId="205CE80D" w14:textId="77777777" w:rsidR="00472341" w:rsidRDefault="00000000">
            <w:pPr>
              <w:spacing w:after="0"/>
            </w:pPr>
            <w:r>
              <w:rPr>
                <w:color w:val="000000"/>
                <w:sz w:val="16"/>
              </w:rPr>
              <w:t>▸  Branch-specific academic offerings</w:t>
            </w:r>
          </w:p>
        </w:tc>
      </w:tr>
      <w:tr w:rsidR="00472341" w14:paraId="30824D45" w14:textId="77777777">
        <w:trPr>
          <w:cantSplit/>
          <w:jc w:val="center"/>
        </w:trPr>
        <w:tc>
          <w:tcPr>
            <w:tcW w:w="5126" w:type="dxa"/>
            <w:shd w:val="clear" w:color="auto" w:fill="F2F5FA"/>
            <w:tcMar>
              <w:top w:w="70" w:type="dxa"/>
              <w:left w:w="90" w:type="dxa"/>
              <w:bottom w:w="70" w:type="dxa"/>
              <w:right w:w="90" w:type="dxa"/>
            </w:tcMar>
            <w:vAlign w:val="center"/>
          </w:tcPr>
          <w:p w14:paraId="36307616" w14:textId="77777777" w:rsidR="00472341" w:rsidRDefault="00000000">
            <w:pPr>
              <w:spacing w:after="0"/>
            </w:pPr>
            <w:r>
              <w:rPr>
                <w:color w:val="000000"/>
                <w:sz w:val="16"/>
              </w:rPr>
              <w:t>▸  Effective-dated structure changes</w:t>
            </w:r>
          </w:p>
        </w:tc>
        <w:tc>
          <w:tcPr>
            <w:tcW w:w="5126" w:type="dxa"/>
            <w:gridSpan w:val="2"/>
            <w:shd w:val="clear" w:color="auto" w:fill="F2F5FA"/>
            <w:tcMar>
              <w:top w:w="70" w:type="dxa"/>
              <w:left w:w="90" w:type="dxa"/>
              <w:bottom w:w="70" w:type="dxa"/>
              <w:right w:w="90" w:type="dxa"/>
            </w:tcMar>
            <w:vAlign w:val="center"/>
          </w:tcPr>
          <w:p w14:paraId="7C2EF538" w14:textId="77777777" w:rsidR="00472341" w:rsidRDefault="00000000">
            <w:pPr>
              <w:spacing w:after="0"/>
            </w:pPr>
            <w:r>
              <w:rPr>
                <w:color w:val="000000"/>
                <w:sz w:val="16"/>
              </w:rPr>
              <w:t>▸  Capacity and enrollment constraints</w:t>
            </w:r>
          </w:p>
        </w:tc>
      </w:tr>
      <w:tr w:rsidR="00472341" w14:paraId="2C237F88" w14:textId="77777777">
        <w:trPr>
          <w:cantSplit/>
          <w:jc w:val="center"/>
        </w:trPr>
        <w:tc>
          <w:tcPr>
            <w:tcW w:w="5126" w:type="dxa"/>
            <w:shd w:val="clear" w:color="auto" w:fill="FFFFFF"/>
            <w:tcMar>
              <w:top w:w="70" w:type="dxa"/>
              <w:left w:w="90" w:type="dxa"/>
              <w:bottom w:w="70" w:type="dxa"/>
              <w:right w:w="90" w:type="dxa"/>
            </w:tcMar>
            <w:vAlign w:val="center"/>
          </w:tcPr>
          <w:p w14:paraId="11DB2783" w14:textId="77777777" w:rsidR="00472341" w:rsidRDefault="00000000">
            <w:pPr>
              <w:spacing w:after="0"/>
            </w:pPr>
            <w:r>
              <w:rPr>
                <w:color w:val="000000"/>
                <w:sz w:val="16"/>
              </w:rPr>
              <w:t>▸  Import and export support</w:t>
            </w:r>
          </w:p>
        </w:tc>
        <w:tc>
          <w:tcPr>
            <w:tcW w:w="5126" w:type="dxa"/>
            <w:gridSpan w:val="2"/>
            <w:shd w:val="clear" w:color="auto" w:fill="FFFFFF"/>
            <w:tcMar>
              <w:top w:w="70" w:type="dxa"/>
              <w:left w:w="90" w:type="dxa"/>
              <w:bottom w:w="70" w:type="dxa"/>
              <w:right w:w="90" w:type="dxa"/>
            </w:tcMar>
            <w:vAlign w:val="center"/>
          </w:tcPr>
          <w:p w14:paraId="1F877F18" w14:textId="77777777" w:rsidR="00472341" w:rsidRDefault="00000000">
            <w:pPr>
              <w:spacing w:after="0"/>
            </w:pPr>
            <w:r>
              <w:rPr>
                <w:color w:val="000000"/>
                <w:sz w:val="16"/>
              </w:rPr>
              <w:t>▸  Audit history</w:t>
            </w:r>
          </w:p>
        </w:tc>
      </w:tr>
      <w:tr w:rsidR="00472341" w14:paraId="2EEFC3C8" w14:textId="77777777">
        <w:tblPrEx>
          <w:tblBorders>
            <w:top w:val="single" w:sz="4" w:space="0" w:color="2E5495"/>
            <w:left w:val="single" w:sz="4" w:space="0" w:color="2E5495"/>
            <w:bottom w:val="single" w:sz="4" w:space="0" w:color="2E5495"/>
            <w:right w:val="single" w:sz="4" w:space="0" w:color="2E5495"/>
            <w:insideH w:val="single" w:sz="4" w:space="0" w:color="2E5495"/>
            <w:insideV w:val="single" w:sz="4" w:space="0" w:color="2E5495"/>
          </w:tblBorders>
        </w:tblPrEx>
        <w:trPr>
          <w:gridAfter w:val="1"/>
          <w:wAfter w:w="213" w:type="dxa"/>
          <w:jc w:val="center"/>
        </w:trPr>
        <w:tc>
          <w:tcPr>
            <w:tcW w:w="10253" w:type="dxa"/>
            <w:gridSpan w:val="2"/>
            <w:shd w:val="clear" w:color="auto" w:fill="FBF1D7"/>
            <w:tcMar>
              <w:top w:w="90" w:type="dxa"/>
              <w:left w:w="120" w:type="dxa"/>
              <w:bottom w:w="90" w:type="dxa"/>
              <w:right w:w="120" w:type="dxa"/>
            </w:tcMar>
          </w:tcPr>
          <w:p w14:paraId="68E046A4" w14:textId="77777777" w:rsidR="00472341" w:rsidRDefault="00000000">
            <w:pPr>
              <w:keepNext/>
              <w:spacing w:after="40"/>
            </w:pPr>
            <w:r>
              <w:rPr>
                <w:b/>
                <w:color w:val="2E5495"/>
                <w:sz w:val="17"/>
              </w:rPr>
              <w:t>NEEDS ATTENTION</w:t>
            </w:r>
          </w:p>
          <w:p w14:paraId="7F02F14B" w14:textId="77777777" w:rsidR="00472341" w:rsidRDefault="00000000">
            <w:pPr>
              <w:spacing w:after="20"/>
              <w:ind w:left="86" w:hanging="86"/>
            </w:pPr>
            <w:r>
              <w:rPr>
                <w:sz w:val="16"/>
              </w:rPr>
              <w:t>• Define stable academic identifiers and effective dates before finance and gradebook integrations are finalized.</w:t>
            </w:r>
          </w:p>
        </w:tc>
      </w:tr>
    </w:tbl>
    <w:p w14:paraId="3F369AF6" w14:textId="77777777" w:rsidR="00472341" w:rsidRDefault="00472341">
      <w:pPr>
        <w:spacing w:after="20"/>
      </w:pPr>
    </w:p>
    <w:p w14:paraId="2CE397E6" w14:textId="77777777" w:rsidR="00472341" w:rsidRDefault="00000000">
      <w:pPr>
        <w:pStyle w:val="Heading2"/>
        <w:keepNext/>
        <w:keepLines/>
        <w:spacing w:before="140" w:after="80"/>
      </w:pPr>
      <w:r>
        <w:t>Module 14: Timetable &amp; Calendar</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1224"/>
        <w:gridCol w:w="1440"/>
        <w:gridCol w:w="1296"/>
        <w:gridCol w:w="6293"/>
      </w:tblGrid>
      <w:tr w:rsidR="00472341" w14:paraId="3F25078E" w14:textId="77777777">
        <w:trPr>
          <w:jc w:val="center"/>
        </w:trPr>
        <w:tc>
          <w:tcPr>
            <w:tcW w:w="1224" w:type="dxa"/>
            <w:shd w:val="clear" w:color="auto" w:fill="ECEFF3"/>
            <w:tcMar>
              <w:top w:w="55" w:type="dxa"/>
              <w:left w:w="70" w:type="dxa"/>
              <w:bottom w:w="55" w:type="dxa"/>
              <w:right w:w="70" w:type="dxa"/>
            </w:tcMar>
            <w:vAlign w:val="center"/>
          </w:tcPr>
          <w:p w14:paraId="324725CD" w14:textId="77777777" w:rsidR="00472341" w:rsidRDefault="00000000">
            <w:pPr>
              <w:spacing w:after="0"/>
            </w:pPr>
            <w:r>
              <w:rPr>
                <w:b/>
                <w:color w:val="000000"/>
                <w:sz w:val="15"/>
              </w:rPr>
              <w:t xml:space="preserve">Phase: </w:t>
            </w:r>
            <w:r>
              <w:rPr>
                <w:color w:val="000000"/>
                <w:sz w:val="15"/>
              </w:rPr>
              <w:t>V1</w:t>
            </w:r>
          </w:p>
        </w:tc>
        <w:tc>
          <w:tcPr>
            <w:tcW w:w="1440" w:type="dxa"/>
            <w:shd w:val="clear" w:color="auto" w:fill="ECEFF3"/>
            <w:tcMar>
              <w:top w:w="55" w:type="dxa"/>
              <w:left w:w="70" w:type="dxa"/>
              <w:bottom w:w="55" w:type="dxa"/>
              <w:right w:w="70" w:type="dxa"/>
            </w:tcMar>
            <w:vAlign w:val="center"/>
          </w:tcPr>
          <w:p w14:paraId="6E81FBBE" w14:textId="77777777" w:rsidR="00472341" w:rsidRDefault="00000000">
            <w:pPr>
              <w:spacing w:after="0"/>
            </w:pPr>
            <w:r>
              <w:rPr>
                <w:b/>
                <w:color w:val="000000"/>
                <w:sz w:val="15"/>
              </w:rPr>
              <w:t xml:space="preserve">Backend: </w:t>
            </w:r>
            <w:r>
              <w:rPr>
                <w:color w:val="000000"/>
                <w:sz w:val="15"/>
              </w:rPr>
              <w:t>Planned</w:t>
            </w:r>
          </w:p>
        </w:tc>
        <w:tc>
          <w:tcPr>
            <w:tcW w:w="1296" w:type="dxa"/>
            <w:shd w:val="clear" w:color="auto" w:fill="ECEFF3"/>
            <w:tcMar>
              <w:top w:w="55" w:type="dxa"/>
              <w:left w:w="70" w:type="dxa"/>
              <w:bottom w:w="55" w:type="dxa"/>
              <w:right w:w="70" w:type="dxa"/>
            </w:tcMar>
            <w:vAlign w:val="center"/>
          </w:tcPr>
          <w:p w14:paraId="0BA392CD" w14:textId="77777777" w:rsidR="00472341" w:rsidRDefault="00000000">
            <w:pPr>
              <w:spacing w:after="0"/>
            </w:pPr>
            <w:r>
              <w:rPr>
                <w:b/>
                <w:color w:val="000000"/>
                <w:sz w:val="15"/>
              </w:rPr>
              <w:t xml:space="preserve">Integration: </w:t>
            </w:r>
            <w:r>
              <w:rPr>
                <w:color w:val="000000"/>
                <w:sz w:val="15"/>
              </w:rPr>
              <w:t>Not started</w:t>
            </w:r>
          </w:p>
        </w:tc>
        <w:tc>
          <w:tcPr>
            <w:tcW w:w="6293" w:type="dxa"/>
            <w:shd w:val="clear" w:color="auto" w:fill="ECEFF3"/>
            <w:tcMar>
              <w:top w:w="55" w:type="dxa"/>
              <w:left w:w="70" w:type="dxa"/>
              <w:bottom w:w="55" w:type="dxa"/>
              <w:right w:w="70" w:type="dxa"/>
            </w:tcMar>
            <w:vAlign w:val="center"/>
          </w:tcPr>
          <w:p w14:paraId="1D436FCF" w14:textId="77777777" w:rsidR="00472341" w:rsidRDefault="00000000">
            <w:pPr>
              <w:spacing w:after="0"/>
            </w:pPr>
            <w:r>
              <w:rPr>
                <w:b/>
                <w:color w:val="000000"/>
                <w:sz w:val="15"/>
              </w:rPr>
              <w:t xml:space="preserve">Code: </w:t>
            </w:r>
            <w:r>
              <w:rPr>
                <w:color w:val="000000"/>
                <w:sz w:val="15"/>
              </w:rPr>
              <w:t>No mounted domain app</w:t>
            </w:r>
          </w:p>
        </w:tc>
      </w:tr>
    </w:tbl>
    <w:p w14:paraId="0A9FA4A3" w14:textId="77777777" w:rsidR="00472341" w:rsidRDefault="00000000">
      <w:pPr>
        <w:spacing w:line="252" w:lineRule="auto"/>
      </w:pPr>
      <w:r>
        <w:rPr>
          <w:color w:val="000000"/>
          <w:sz w:val="17"/>
        </w:rPr>
        <w:t>Planned class scheduling, resource allocation, school events, and conflict detection.</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5126"/>
        <w:gridCol w:w="5126"/>
      </w:tblGrid>
      <w:tr w:rsidR="00472341" w14:paraId="2CD72CA5" w14:textId="77777777">
        <w:trPr>
          <w:cantSplit/>
          <w:jc w:val="center"/>
        </w:trPr>
        <w:tc>
          <w:tcPr>
            <w:tcW w:w="5126" w:type="dxa"/>
            <w:shd w:val="clear" w:color="auto" w:fill="FFFFFF"/>
            <w:tcMar>
              <w:top w:w="70" w:type="dxa"/>
              <w:left w:w="90" w:type="dxa"/>
              <w:bottom w:w="70" w:type="dxa"/>
              <w:right w:w="90" w:type="dxa"/>
            </w:tcMar>
            <w:vAlign w:val="center"/>
          </w:tcPr>
          <w:p w14:paraId="297BB0B9" w14:textId="77777777" w:rsidR="00472341" w:rsidRDefault="00000000">
            <w:pPr>
              <w:spacing w:after="0"/>
            </w:pPr>
            <w:r>
              <w:rPr>
                <w:color w:val="000000"/>
                <w:sz w:val="16"/>
              </w:rPr>
              <w:t>▸  Period and bell-schedule definitions</w:t>
            </w:r>
          </w:p>
        </w:tc>
        <w:tc>
          <w:tcPr>
            <w:tcW w:w="5126" w:type="dxa"/>
            <w:shd w:val="clear" w:color="auto" w:fill="FFFFFF"/>
            <w:tcMar>
              <w:top w:w="70" w:type="dxa"/>
              <w:left w:w="90" w:type="dxa"/>
              <w:bottom w:w="70" w:type="dxa"/>
              <w:right w:w="90" w:type="dxa"/>
            </w:tcMar>
            <w:vAlign w:val="center"/>
          </w:tcPr>
          <w:p w14:paraId="093762D5" w14:textId="77777777" w:rsidR="00472341" w:rsidRDefault="00000000">
            <w:pPr>
              <w:spacing w:after="0"/>
            </w:pPr>
            <w:r>
              <w:rPr>
                <w:color w:val="000000"/>
                <w:sz w:val="16"/>
              </w:rPr>
              <w:t>▸  Class and teacher timetables</w:t>
            </w:r>
          </w:p>
        </w:tc>
      </w:tr>
      <w:tr w:rsidR="00472341" w14:paraId="61B65ED3" w14:textId="77777777">
        <w:trPr>
          <w:cantSplit/>
          <w:jc w:val="center"/>
        </w:trPr>
        <w:tc>
          <w:tcPr>
            <w:tcW w:w="5126" w:type="dxa"/>
            <w:shd w:val="clear" w:color="auto" w:fill="F2F5FA"/>
            <w:tcMar>
              <w:top w:w="70" w:type="dxa"/>
              <w:left w:w="90" w:type="dxa"/>
              <w:bottom w:w="70" w:type="dxa"/>
              <w:right w:w="90" w:type="dxa"/>
            </w:tcMar>
            <w:vAlign w:val="center"/>
          </w:tcPr>
          <w:p w14:paraId="55D8704F" w14:textId="77777777" w:rsidR="00472341" w:rsidRDefault="00000000">
            <w:pPr>
              <w:spacing w:after="0"/>
            </w:pPr>
            <w:r>
              <w:rPr>
                <w:color w:val="000000"/>
                <w:sz w:val="16"/>
              </w:rPr>
              <w:lastRenderedPageBreak/>
              <w:t>▸  Room and resource allocation</w:t>
            </w:r>
          </w:p>
        </w:tc>
        <w:tc>
          <w:tcPr>
            <w:tcW w:w="5126" w:type="dxa"/>
            <w:shd w:val="clear" w:color="auto" w:fill="F2F5FA"/>
            <w:tcMar>
              <w:top w:w="70" w:type="dxa"/>
              <w:left w:w="90" w:type="dxa"/>
              <w:bottom w:w="70" w:type="dxa"/>
              <w:right w:w="90" w:type="dxa"/>
            </w:tcMar>
            <w:vAlign w:val="center"/>
          </w:tcPr>
          <w:p w14:paraId="6B5973A5" w14:textId="77777777" w:rsidR="00472341" w:rsidRDefault="00000000">
            <w:pPr>
              <w:spacing w:after="0"/>
            </w:pPr>
            <w:r>
              <w:rPr>
                <w:color w:val="000000"/>
                <w:sz w:val="16"/>
              </w:rPr>
              <w:t>▸  Conflict detection</w:t>
            </w:r>
          </w:p>
        </w:tc>
      </w:tr>
      <w:tr w:rsidR="00472341" w14:paraId="08E0965A" w14:textId="77777777">
        <w:trPr>
          <w:cantSplit/>
          <w:jc w:val="center"/>
        </w:trPr>
        <w:tc>
          <w:tcPr>
            <w:tcW w:w="5126" w:type="dxa"/>
            <w:shd w:val="clear" w:color="auto" w:fill="FFFFFF"/>
            <w:tcMar>
              <w:top w:w="70" w:type="dxa"/>
              <w:left w:w="90" w:type="dxa"/>
              <w:bottom w:w="70" w:type="dxa"/>
              <w:right w:w="90" w:type="dxa"/>
            </w:tcMar>
            <w:vAlign w:val="center"/>
          </w:tcPr>
          <w:p w14:paraId="2C60B56C" w14:textId="77777777" w:rsidR="00472341" w:rsidRDefault="00000000">
            <w:pPr>
              <w:spacing w:after="0"/>
            </w:pPr>
            <w:r>
              <w:rPr>
                <w:color w:val="000000"/>
                <w:sz w:val="16"/>
              </w:rPr>
              <w:t>▸  Recurring and exceptional school events</w:t>
            </w:r>
          </w:p>
        </w:tc>
        <w:tc>
          <w:tcPr>
            <w:tcW w:w="5126" w:type="dxa"/>
            <w:shd w:val="clear" w:color="auto" w:fill="FFFFFF"/>
            <w:tcMar>
              <w:top w:w="70" w:type="dxa"/>
              <w:left w:w="90" w:type="dxa"/>
              <w:bottom w:w="70" w:type="dxa"/>
              <w:right w:w="90" w:type="dxa"/>
            </w:tcMar>
            <w:vAlign w:val="center"/>
          </w:tcPr>
          <w:p w14:paraId="151CB1E0" w14:textId="77777777" w:rsidR="00472341" w:rsidRDefault="00000000">
            <w:pPr>
              <w:spacing w:after="0"/>
            </w:pPr>
            <w:r>
              <w:rPr>
                <w:color w:val="000000"/>
                <w:sz w:val="16"/>
              </w:rPr>
              <w:t>▸  Holiday and closure calendars</w:t>
            </w:r>
          </w:p>
        </w:tc>
      </w:tr>
      <w:tr w:rsidR="00472341" w14:paraId="29133107" w14:textId="77777777">
        <w:trPr>
          <w:cantSplit/>
          <w:jc w:val="center"/>
        </w:trPr>
        <w:tc>
          <w:tcPr>
            <w:tcW w:w="5126" w:type="dxa"/>
            <w:shd w:val="clear" w:color="auto" w:fill="F2F5FA"/>
            <w:tcMar>
              <w:top w:w="70" w:type="dxa"/>
              <w:left w:w="90" w:type="dxa"/>
              <w:bottom w:w="70" w:type="dxa"/>
              <w:right w:w="90" w:type="dxa"/>
            </w:tcMar>
            <w:vAlign w:val="center"/>
          </w:tcPr>
          <w:p w14:paraId="2AF4A21C" w14:textId="77777777" w:rsidR="00472341" w:rsidRDefault="00000000">
            <w:pPr>
              <w:spacing w:after="0"/>
            </w:pPr>
            <w:r>
              <w:rPr>
                <w:color w:val="000000"/>
                <w:sz w:val="16"/>
              </w:rPr>
              <w:t>▸  Substitution and timetable-change records</w:t>
            </w:r>
          </w:p>
        </w:tc>
        <w:tc>
          <w:tcPr>
            <w:tcW w:w="5126" w:type="dxa"/>
            <w:shd w:val="clear" w:color="auto" w:fill="F2F5FA"/>
            <w:tcMar>
              <w:top w:w="70" w:type="dxa"/>
              <w:left w:w="90" w:type="dxa"/>
              <w:bottom w:w="70" w:type="dxa"/>
              <w:right w:w="90" w:type="dxa"/>
            </w:tcMar>
            <w:vAlign w:val="center"/>
          </w:tcPr>
          <w:p w14:paraId="05FBD47B" w14:textId="77777777" w:rsidR="00472341" w:rsidRDefault="00000000">
            <w:pPr>
              <w:spacing w:after="0"/>
            </w:pPr>
            <w:r>
              <w:rPr>
                <w:color w:val="000000"/>
                <w:sz w:val="16"/>
              </w:rPr>
              <w:t>▸  Audience-targeted calendar views</w:t>
            </w:r>
          </w:p>
        </w:tc>
      </w:tr>
      <w:tr w:rsidR="00472341" w14:paraId="57616FCD" w14:textId="77777777">
        <w:trPr>
          <w:cantSplit/>
          <w:jc w:val="center"/>
        </w:trPr>
        <w:tc>
          <w:tcPr>
            <w:tcW w:w="5126" w:type="dxa"/>
            <w:shd w:val="clear" w:color="auto" w:fill="FFFFFF"/>
            <w:tcMar>
              <w:top w:w="70" w:type="dxa"/>
              <w:left w:w="90" w:type="dxa"/>
              <w:bottom w:w="70" w:type="dxa"/>
              <w:right w:w="90" w:type="dxa"/>
            </w:tcMar>
            <w:vAlign w:val="center"/>
          </w:tcPr>
          <w:p w14:paraId="604C91D0" w14:textId="77777777" w:rsidR="00472341" w:rsidRDefault="00000000">
            <w:pPr>
              <w:spacing w:after="0"/>
            </w:pPr>
            <w:r>
              <w:rPr>
                <w:color w:val="000000"/>
                <w:sz w:val="16"/>
              </w:rPr>
              <w:t>▸  Calendar export and notification hooks</w:t>
            </w:r>
          </w:p>
        </w:tc>
        <w:tc>
          <w:tcPr>
            <w:tcW w:w="5126" w:type="dxa"/>
            <w:shd w:val="clear" w:color="auto" w:fill="FFFFFF"/>
            <w:tcMar>
              <w:top w:w="70" w:type="dxa"/>
              <w:left w:w="90" w:type="dxa"/>
              <w:bottom w:w="70" w:type="dxa"/>
              <w:right w:w="90" w:type="dxa"/>
            </w:tcMar>
            <w:vAlign w:val="center"/>
          </w:tcPr>
          <w:p w14:paraId="7482C235" w14:textId="77777777" w:rsidR="00472341" w:rsidRDefault="00000000">
            <w:pPr>
              <w:spacing w:after="0"/>
            </w:pPr>
            <w:r>
              <w:rPr>
                <w:color w:val="000000"/>
                <w:sz w:val="16"/>
              </w:rPr>
              <w:t>▸  Branch and term scoping</w:t>
            </w:r>
          </w:p>
        </w:tc>
      </w:tr>
    </w:tbl>
    <w:p w14:paraId="500AF1C0" w14:textId="77777777" w:rsidR="00472341" w:rsidRDefault="00000000">
      <w:pPr>
        <w:pStyle w:val="Heading2"/>
        <w:keepNext/>
        <w:keepLines/>
        <w:spacing w:before="140" w:after="80"/>
      </w:pPr>
      <w:r>
        <w:t>Module 15: Attendance Management</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1224"/>
        <w:gridCol w:w="1440"/>
        <w:gridCol w:w="1296"/>
        <w:gridCol w:w="6293"/>
      </w:tblGrid>
      <w:tr w:rsidR="00472341" w14:paraId="1688628A" w14:textId="77777777">
        <w:trPr>
          <w:jc w:val="center"/>
        </w:trPr>
        <w:tc>
          <w:tcPr>
            <w:tcW w:w="1224" w:type="dxa"/>
            <w:shd w:val="clear" w:color="auto" w:fill="ECEFF3"/>
            <w:tcMar>
              <w:top w:w="55" w:type="dxa"/>
              <w:left w:w="70" w:type="dxa"/>
              <w:bottom w:w="55" w:type="dxa"/>
              <w:right w:w="70" w:type="dxa"/>
            </w:tcMar>
            <w:vAlign w:val="center"/>
          </w:tcPr>
          <w:p w14:paraId="4EE92A44" w14:textId="77777777" w:rsidR="00472341" w:rsidRDefault="00000000">
            <w:pPr>
              <w:spacing w:after="0"/>
            </w:pPr>
            <w:r>
              <w:rPr>
                <w:b/>
                <w:color w:val="000000"/>
                <w:sz w:val="15"/>
              </w:rPr>
              <w:t xml:space="preserve">Phase: </w:t>
            </w:r>
            <w:r>
              <w:rPr>
                <w:color w:val="000000"/>
                <w:sz w:val="15"/>
              </w:rPr>
              <w:t>V2</w:t>
            </w:r>
          </w:p>
        </w:tc>
        <w:tc>
          <w:tcPr>
            <w:tcW w:w="1440" w:type="dxa"/>
            <w:shd w:val="clear" w:color="auto" w:fill="ECEFF3"/>
            <w:tcMar>
              <w:top w:w="55" w:type="dxa"/>
              <w:left w:w="70" w:type="dxa"/>
              <w:bottom w:w="55" w:type="dxa"/>
              <w:right w:w="70" w:type="dxa"/>
            </w:tcMar>
            <w:vAlign w:val="center"/>
          </w:tcPr>
          <w:p w14:paraId="62075289" w14:textId="77777777" w:rsidR="00472341" w:rsidRDefault="00000000">
            <w:pPr>
              <w:spacing w:after="0"/>
            </w:pPr>
            <w:r>
              <w:rPr>
                <w:b/>
                <w:color w:val="000000"/>
                <w:sz w:val="15"/>
              </w:rPr>
              <w:t xml:space="preserve">Backend: </w:t>
            </w:r>
            <w:r>
              <w:rPr>
                <w:color w:val="000000"/>
                <w:sz w:val="15"/>
              </w:rPr>
              <w:t>Planned</w:t>
            </w:r>
          </w:p>
        </w:tc>
        <w:tc>
          <w:tcPr>
            <w:tcW w:w="1296" w:type="dxa"/>
            <w:shd w:val="clear" w:color="auto" w:fill="ECEFF3"/>
            <w:tcMar>
              <w:top w:w="55" w:type="dxa"/>
              <w:left w:w="70" w:type="dxa"/>
              <w:bottom w:w="55" w:type="dxa"/>
              <w:right w:w="70" w:type="dxa"/>
            </w:tcMar>
            <w:vAlign w:val="center"/>
          </w:tcPr>
          <w:p w14:paraId="4DF637D2" w14:textId="77777777" w:rsidR="00472341" w:rsidRDefault="00000000">
            <w:pPr>
              <w:spacing w:after="0"/>
            </w:pPr>
            <w:r>
              <w:rPr>
                <w:b/>
                <w:color w:val="000000"/>
                <w:sz w:val="15"/>
              </w:rPr>
              <w:t xml:space="preserve">Integration: </w:t>
            </w:r>
            <w:r>
              <w:rPr>
                <w:color w:val="000000"/>
                <w:sz w:val="15"/>
              </w:rPr>
              <w:t>Not started</w:t>
            </w:r>
          </w:p>
        </w:tc>
        <w:tc>
          <w:tcPr>
            <w:tcW w:w="6293" w:type="dxa"/>
            <w:shd w:val="clear" w:color="auto" w:fill="ECEFF3"/>
            <w:tcMar>
              <w:top w:w="55" w:type="dxa"/>
              <w:left w:w="70" w:type="dxa"/>
              <w:bottom w:w="55" w:type="dxa"/>
              <w:right w:w="70" w:type="dxa"/>
            </w:tcMar>
            <w:vAlign w:val="center"/>
          </w:tcPr>
          <w:p w14:paraId="79C85C43" w14:textId="77777777" w:rsidR="00472341" w:rsidRDefault="00000000">
            <w:pPr>
              <w:spacing w:after="0"/>
            </w:pPr>
            <w:r>
              <w:rPr>
                <w:b/>
                <w:color w:val="000000"/>
                <w:sz w:val="15"/>
              </w:rPr>
              <w:t xml:space="preserve">Code: </w:t>
            </w:r>
            <w:r>
              <w:rPr>
                <w:color w:val="000000"/>
                <w:sz w:val="15"/>
              </w:rPr>
              <w:t>No mounted domain app</w:t>
            </w:r>
          </w:p>
        </w:tc>
      </w:tr>
    </w:tbl>
    <w:p w14:paraId="093906B4" w14:textId="77777777" w:rsidR="00472341" w:rsidRDefault="00000000">
      <w:pPr>
        <w:spacing w:line="252" w:lineRule="auto"/>
      </w:pPr>
      <w:r>
        <w:rPr>
          <w:color w:val="000000"/>
          <w:sz w:val="17"/>
        </w:rPr>
        <w:t>Planned student and staff attendance with corrections, reason codes, alerts, and summaries.</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5126"/>
        <w:gridCol w:w="5127"/>
        <w:gridCol w:w="213"/>
      </w:tblGrid>
      <w:tr w:rsidR="00472341" w14:paraId="228E63BC" w14:textId="77777777">
        <w:trPr>
          <w:cantSplit/>
          <w:jc w:val="center"/>
        </w:trPr>
        <w:tc>
          <w:tcPr>
            <w:tcW w:w="5126" w:type="dxa"/>
            <w:shd w:val="clear" w:color="auto" w:fill="FFFFFF"/>
            <w:tcMar>
              <w:top w:w="70" w:type="dxa"/>
              <w:left w:w="90" w:type="dxa"/>
              <w:bottom w:w="70" w:type="dxa"/>
              <w:right w:w="90" w:type="dxa"/>
            </w:tcMar>
            <w:vAlign w:val="center"/>
          </w:tcPr>
          <w:p w14:paraId="6BC2CE33" w14:textId="77777777" w:rsidR="00472341" w:rsidRDefault="00000000">
            <w:pPr>
              <w:spacing w:after="0"/>
            </w:pPr>
            <w:r>
              <w:rPr>
                <w:color w:val="000000"/>
                <w:sz w:val="16"/>
              </w:rPr>
              <w:t>▸  Daily and period-based student attendance</w:t>
            </w:r>
          </w:p>
        </w:tc>
        <w:tc>
          <w:tcPr>
            <w:tcW w:w="5126" w:type="dxa"/>
            <w:gridSpan w:val="2"/>
            <w:shd w:val="clear" w:color="auto" w:fill="FFFFFF"/>
            <w:tcMar>
              <w:top w:w="70" w:type="dxa"/>
              <w:left w:w="90" w:type="dxa"/>
              <w:bottom w:w="70" w:type="dxa"/>
              <w:right w:w="90" w:type="dxa"/>
            </w:tcMar>
            <w:vAlign w:val="center"/>
          </w:tcPr>
          <w:p w14:paraId="2B6D7E2E" w14:textId="77777777" w:rsidR="00472341" w:rsidRDefault="00000000">
            <w:pPr>
              <w:spacing w:after="0"/>
            </w:pPr>
            <w:r>
              <w:rPr>
                <w:color w:val="000000"/>
                <w:sz w:val="16"/>
              </w:rPr>
              <w:t>▸  Staff attendance records</w:t>
            </w:r>
          </w:p>
        </w:tc>
      </w:tr>
      <w:tr w:rsidR="00472341" w14:paraId="1229C18C" w14:textId="77777777">
        <w:trPr>
          <w:cantSplit/>
          <w:jc w:val="center"/>
        </w:trPr>
        <w:tc>
          <w:tcPr>
            <w:tcW w:w="5126" w:type="dxa"/>
            <w:shd w:val="clear" w:color="auto" w:fill="F2F5FA"/>
            <w:tcMar>
              <w:top w:w="70" w:type="dxa"/>
              <w:left w:w="90" w:type="dxa"/>
              <w:bottom w:w="70" w:type="dxa"/>
              <w:right w:w="90" w:type="dxa"/>
            </w:tcMar>
            <w:vAlign w:val="center"/>
          </w:tcPr>
          <w:p w14:paraId="4B94DF8A" w14:textId="77777777" w:rsidR="00472341" w:rsidRDefault="00000000">
            <w:pPr>
              <w:spacing w:after="0"/>
            </w:pPr>
            <w:r>
              <w:rPr>
                <w:color w:val="000000"/>
                <w:sz w:val="16"/>
              </w:rPr>
              <w:t>▸  Present, absent, late, excused, and leave states</w:t>
            </w:r>
          </w:p>
        </w:tc>
        <w:tc>
          <w:tcPr>
            <w:tcW w:w="5126" w:type="dxa"/>
            <w:gridSpan w:val="2"/>
            <w:shd w:val="clear" w:color="auto" w:fill="F2F5FA"/>
            <w:tcMar>
              <w:top w:w="70" w:type="dxa"/>
              <w:left w:w="90" w:type="dxa"/>
              <w:bottom w:w="70" w:type="dxa"/>
              <w:right w:w="90" w:type="dxa"/>
            </w:tcMar>
            <w:vAlign w:val="center"/>
          </w:tcPr>
          <w:p w14:paraId="29508C79" w14:textId="77777777" w:rsidR="00472341" w:rsidRDefault="00000000">
            <w:pPr>
              <w:spacing w:after="0"/>
            </w:pPr>
            <w:r>
              <w:rPr>
                <w:color w:val="000000"/>
                <w:sz w:val="16"/>
              </w:rPr>
              <w:t>▸  Bulk class marking</w:t>
            </w:r>
          </w:p>
        </w:tc>
      </w:tr>
      <w:tr w:rsidR="00472341" w14:paraId="7B30C65C" w14:textId="77777777">
        <w:trPr>
          <w:cantSplit/>
          <w:jc w:val="center"/>
        </w:trPr>
        <w:tc>
          <w:tcPr>
            <w:tcW w:w="5126" w:type="dxa"/>
            <w:shd w:val="clear" w:color="auto" w:fill="FFFFFF"/>
            <w:tcMar>
              <w:top w:w="70" w:type="dxa"/>
              <w:left w:w="90" w:type="dxa"/>
              <w:bottom w:w="70" w:type="dxa"/>
              <w:right w:w="90" w:type="dxa"/>
            </w:tcMar>
            <w:vAlign w:val="center"/>
          </w:tcPr>
          <w:p w14:paraId="66F2C530" w14:textId="77777777" w:rsidR="00472341" w:rsidRDefault="00000000">
            <w:pPr>
              <w:spacing w:after="0"/>
            </w:pPr>
            <w:r>
              <w:rPr>
                <w:color w:val="000000"/>
                <w:sz w:val="16"/>
              </w:rPr>
              <w:t>▸  Correction request and audit trail</w:t>
            </w:r>
          </w:p>
        </w:tc>
        <w:tc>
          <w:tcPr>
            <w:tcW w:w="5126" w:type="dxa"/>
            <w:gridSpan w:val="2"/>
            <w:shd w:val="clear" w:color="auto" w:fill="FFFFFF"/>
            <w:tcMar>
              <w:top w:w="70" w:type="dxa"/>
              <w:left w:w="90" w:type="dxa"/>
              <w:bottom w:w="70" w:type="dxa"/>
              <w:right w:w="90" w:type="dxa"/>
            </w:tcMar>
            <w:vAlign w:val="center"/>
          </w:tcPr>
          <w:p w14:paraId="0A83BE86" w14:textId="77777777" w:rsidR="00472341" w:rsidRDefault="00000000">
            <w:pPr>
              <w:spacing w:after="0"/>
            </w:pPr>
            <w:r>
              <w:rPr>
                <w:color w:val="000000"/>
                <w:sz w:val="16"/>
              </w:rPr>
              <w:t>▸  Reason codes and supporting notes</w:t>
            </w:r>
          </w:p>
        </w:tc>
      </w:tr>
      <w:tr w:rsidR="00472341" w14:paraId="5327ED4B" w14:textId="77777777">
        <w:trPr>
          <w:cantSplit/>
          <w:jc w:val="center"/>
        </w:trPr>
        <w:tc>
          <w:tcPr>
            <w:tcW w:w="5126" w:type="dxa"/>
            <w:shd w:val="clear" w:color="auto" w:fill="F2F5FA"/>
            <w:tcMar>
              <w:top w:w="70" w:type="dxa"/>
              <w:left w:w="90" w:type="dxa"/>
              <w:bottom w:w="70" w:type="dxa"/>
              <w:right w:w="90" w:type="dxa"/>
            </w:tcMar>
            <w:vAlign w:val="center"/>
          </w:tcPr>
          <w:p w14:paraId="1936B3A8" w14:textId="77777777" w:rsidR="00472341" w:rsidRDefault="00000000">
            <w:pPr>
              <w:spacing w:after="0"/>
            </w:pPr>
            <w:r>
              <w:rPr>
                <w:color w:val="000000"/>
                <w:sz w:val="16"/>
              </w:rPr>
              <w:t>▸  Guardian absence notifications</w:t>
            </w:r>
          </w:p>
        </w:tc>
        <w:tc>
          <w:tcPr>
            <w:tcW w:w="5126" w:type="dxa"/>
            <w:gridSpan w:val="2"/>
            <w:shd w:val="clear" w:color="auto" w:fill="F2F5FA"/>
            <w:tcMar>
              <w:top w:w="70" w:type="dxa"/>
              <w:left w:w="90" w:type="dxa"/>
              <w:bottom w:w="70" w:type="dxa"/>
              <w:right w:w="90" w:type="dxa"/>
            </w:tcMar>
            <w:vAlign w:val="center"/>
          </w:tcPr>
          <w:p w14:paraId="6296EDA6" w14:textId="77777777" w:rsidR="00472341" w:rsidRDefault="00000000">
            <w:pPr>
              <w:spacing w:after="0"/>
            </w:pPr>
            <w:r>
              <w:rPr>
                <w:color w:val="000000"/>
                <w:sz w:val="16"/>
              </w:rPr>
              <w:t>▸  Attendance summaries and trends</w:t>
            </w:r>
          </w:p>
        </w:tc>
      </w:tr>
      <w:tr w:rsidR="00472341" w14:paraId="55719A16" w14:textId="77777777">
        <w:trPr>
          <w:cantSplit/>
          <w:jc w:val="center"/>
        </w:trPr>
        <w:tc>
          <w:tcPr>
            <w:tcW w:w="5126" w:type="dxa"/>
            <w:shd w:val="clear" w:color="auto" w:fill="FFFFFF"/>
            <w:tcMar>
              <w:top w:w="70" w:type="dxa"/>
              <w:left w:w="90" w:type="dxa"/>
              <w:bottom w:w="70" w:type="dxa"/>
              <w:right w:w="90" w:type="dxa"/>
            </w:tcMar>
            <w:vAlign w:val="center"/>
          </w:tcPr>
          <w:p w14:paraId="3DC736FB" w14:textId="77777777" w:rsidR="00472341" w:rsidRDefault="00000000">
            <w:pPr>
              <w:spacing w:after="0"/>
            </w:pPr>
            <w:r>
              <w:rPr>
                <w:color w:val="000000"/>
                <w:sz w:val="16"/>
              </w:rPr>
              <w:t>▸  Branch, class, term, and date filters</w:t>
            </w:r>
          </w:p>
        </w:tc>
        <w:tc>
          <w:tcPr>
            <w:tcW w:w="5126" w:type="dxa"/>
            <w:gridSpan w:val="2"/>
            <w:shd w:val="clear" w:color="auto" w:fill="FFFFFF"/>
            <w:tcMar>
              <w:top w:w="70" w:type="dxa"/>
              <w:left w:w="90" w:type="dxa"/>
              <w:bottom w:w="70" w:type="dxa"/>
              <w:right w:w="90" w:type="dxa"/>
            </w:tcMar>
            <w:vAlign w:val="center"/>
          </w:tcPr>
          <w:p w14:paraId="1E9501C5" w14:textId="77777777" w:rsidR="00472341" w:rsidRDefault="00000000">
            <w:pPr>
              <w:spacing w:after="0"/>
            </w:pPr>
            <w:r>
              <w:rPr>
                <w:color w:val="000000"/>
                <w:sz w:val="16"/>
              </w:rPr>
              <w:t>▸  Export and dashboard feeds</w:t>
            </w:r>
          </w:p>
        </w:tc>
      </w:tr>
      <w:tr w:rsidR="00472341" w14:paraId="1FC7ACC5" w14:textId="77777777">
        <w:tblPrEx>
          <w:tblBorders>
            <w:top w:val="single" w:sz="4" w:space="0" w:color="2E5495"/>
            <w:left w:val="single" w:sz="4" w:space="0" w:color="2E5495"/>
            <w:bottom w:val="single" w:sz="4" w:space="0" w:color="2E5495"/>
            <w:right w:val="single" w:sz="4" w:space="0" w:color="2E5495"/>
            <w:insideH w:val="single" w:sz="4" w:space="0" w:color="2E5495"/>
            <w:insideV w:val="single" w:sz="4" w:space="0" w:color="2E5495"/>
          </w:tblBorders>
        </w:tblPrEx>
        <w:trPr>
          <w:gridAfter w:val="1"/>
          <w:wAfter w:w="213" w:type="dxa"/>
          <w:jc w:val="center"/>
        </w:trPr>
        <w:tc>
          <w:tcPr>
            <w:tcW w:w="10253" w:type="dxa"/>
            <w:gridSpan w:val="2"/>
            <w:shd w:val="clear" w:color="auto" w:fill="FBF1D7"/>
            <w:tcMar>
              <w:top w:w="90" w:type="dxa"/>
              <w:left w:w="120" w:type="dxa"/>
              <w:bottom w:w="90" w:type="dxa"/>
              <w:right w:w="120" w:type="dxa"/>
            </w:tcMar>
          </w:tcPr>
          <w:p w14:paraId="02312EB0" w14:textId="77777777" w:rsidR="00472341" w:rsidRDefault="00000000">
            <w:pPr>
              <w:keepNext/>
              <w:spacing w:after="40"/>
            </w:pPr>
            <w:r>
              <w:rPr>
                <w:b/>
                <w:color w:val="2E5495"/>
                <w:sz w:val="17"/>
              </w:rPr>
              <w:t>NEEDS ATTENTION</w:t>
            </w:r>
          </w:p>
          <w:p w14:paraId="33D8D09C" w14:textId="77777777" w:rsidR="00472341" w:rsidRDefault="00000000">
            <w:pPr>
              <w:spacing w:after="20"/>
              <w:ind w:left="86" w:hanging="86"/>
            </w:pPr>
            <w:r>
              <w:rPr>
                <w:sz w:val="16"/>
              </w:rPr>
              <w:t>• Depends on student, staff, academic structure, and timetable records.</w:t>
            </w:r>
          </w:p>
        </w:tc>
      </w:tr>
    </w:tbl>
    <w:p w14:paraId="4A3BBF9B" w14:textId="77777777" w:rsidR="00472341" w:rsidRDefault="00472341">
      <w:pPr>
        <w:spacing w:after="20"/>
      </w:pPr>
    </w:p>
    <w:p w14:paraId="7132866E" w14:textId="77777777" w:rsidR="00472341" w:rsidRDefault="00000000">
      <w:pPr>
        <w:pStyle w:val="Heading2"/>
        <w:keepNext/>
        <w:keepLines/>
        <w:spacing w:before="140" w:after="80"/>
      </w:pPr>
      <w:r>
        <w:t>Module 16: Gradebook &amp; Assessments</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1224"/>
        <w:gridCol w:w="1440"/>
        <w:gridCol w:w="1296"/>
        <w:gridCol w:w="6293"/>
      </w:tblGrid>
      <w:tr w:rsidR="00472341" w14:paraId="0BE57C1A" w14:textId="77777777">
        <w:trPr>
          <w:jc w:val="center"/>
        </w:trPr>
        <w:tc>
          <w:tcPr>
            <w:tcW w:w="1224" w:type="dxa"/>
            <w:shd w:val="clear" w:color="auto" w:fill="ECEFF3"/>
            <w:tcMar>
              <w:top w:w="55" w:type="dxa"/>
              <w:left w:w="70" w:type="dxa"/>
              <w:bottom w:w="55" w:type="dxa"/>
              <w:right w:w="70" w:type="dxa"/>
            </w:tcMar>
            <w:vAlign w:val="center"/>
          </w:tcPr>
          <w:p w14:paraId="3A5C2418" w14:textId="77777777" w:rsidR="00472341" w:rsidRDefault="00000000">
            <w:pPr>
              <w:spacing w:after="0"/>
            </w:pPr>
            <w:r>
              <w:rPr>
                <w:b/>
                <w:color w:val="000000"/>
                <w:sz w:val="15"/>
              </w:rPr>
              <w:t xml:space="preserve">Phase: </w:t>
            </w:r>
            <w:r>
              <w:rPr>
                <w:color w:val="000000"/>
                <w:sz w:val="15"/>
              </w:rPr>
              <w:t>V2</w:t>
            </w:r>
          </w:p>
        </w:tc>
        <w:tc>
          <w:tcPr>
            <w:tcW w:w="1440" w:type="dxa"/>
            <w:shd w:val="clear" w:color="auto" w:fill="ECEFF3"/>
            <w:tcMar>
              <w:top w:w="55" w:type="dxa"/>
              <w:left w:w="70" w:type="dxa"/>
              <w:bottom w:w="55" w:type="dxa"/>
              <w:right w:w="70" w:type="dxa"/>
            </w:tcMar>
            <w:vAlign w:val="center"/>
          </w:tcPr>
          <w:p w14:paraId="7BE18967" w14:textId="77777777" w:rsidR="00472341" w:rsidRDefault="00000000">
            <w:pPr>
              <w:spacing w:after="0"/>
            </w:pPr>
            <w:r>
              <w:rPr>
                <w:b/>
                <w:color w:val="000000"/>
                <w:sz w:val="15"/>
              </w:rPr>
              <w:t xml:space="preserve">Backend: </w:t>
            </w:r>
            <w:r>
              <w:rPr>
                <w:color w:val="000000"/>
                <w:sz w:val="15"/>
              </w:rPr>
              <w:t>Planned</w:t>
            </w:r>
          </w:p>
        </w:tc>
        <w:tc>
          <w:tcPr>
            <w:tcW w:w="1296" w:type="dxa"/>
            <w:shd w:val="clear" w:color="auto" w:fill="ECEFF3"/>
            <w:tcMar>
              <w:top w:w="55" w:type="dxa"/>
              <w:left w:w="70" w:type="dxa"/>
              <w:bottom w:w="55" w:type="dxa"/>
              <w:right w:w="70" w:type="dxa"/>
            </w:tcMar>
            <w:vAlign w:val="center"/>
          </w:tcPr>
          <w:p w14:paraId="166128B6" w14:textId="77777777" w:rsidR="00472341" w:rsidRDefault="00000000">
            <w:pPr>
              <w:spacing w:after="0"/>
            </w:pPr>
            <w:r>
              <w:rPr>
                <w:b/>
                <w:color w:val="000000"/>
                <w:sz w:val="15"/>
              </w:rPr>
              <w:t xml:space="preserve">Integration: </w:t>
            </w:r>
            <w:r>
              <w:rPr>
                <w:color w:val="000000"/>
                <w:sz w:val="15"/>
              </w:rPr>
              <w:t>Not started</w:t>
            </w:r>
          </w:p>
        </w:tc>
        <w:tc>
          <w:tcPr>
            <w:tcW w:w="6293" w:type="dxa"/>
            <w:shd w:val="clear" w:color="auto" w:fill="ECEFF3"/>
            <w:tcMar>
              <w:top w:w="55" w:type="dxa"/>
              <w:left w:w="70" w:type="dxa"/>
              <w:bottom w:w="55" w:type="dxa"/>
              <w:right w:w="70" w:type="dxa"/>
            </w:tcMar>
            <w:vAlign w:val="center"/>
          </w:tcPr>
          <w:p w14:paraId="28637E00" w14:textId="77777777" w:rsidR="00472341" w:rsidRDefault="00000000">
            <w:pPr>
              <w:spacing w:after="0"/>
            </w:pPr>
            <w:r>
              <w:rPr>
                <w:b/>
                <w:color w:val="000000"/>
                <w:sz w:val="15"/>
              </w:rPr>
              <w:t xml:space="preserve">Code: </w:t>
            </w:r>
            <w:r>
              <w:rPr>
                <w:color w:val="000000"/>
                <w:sz w:val="15"/>
              </w:rPr>
              <w:t>No mounted domain app</w:t>
            </w:r>
          </w:p>
        </w:tc>
      </w:tr>
    </w:tbl>
    <w:p w14:paraId="7DD6AA76" w14:textId="77777777" w:rsidR="00472341" w:rsidRDefault="00000000">
      <w:pPr>
        <w:spacing w:line="252" w:lineRule="auto"/>
      </w:pPr>
      <w:r>
        <w:rPr>
          <w:color w:val="000000"/>
          <w:sz w:val="17"/>
        </w:rPr>
        <w:t>Planned assessment definition, score entry, moderation, grade calculation, and report-card domain.</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5126"/>
        <w:gridCol w:w="5127"/>
        <w:gridCol w:w="213"/>
      </w:tblGrid>
      <w:tr w:rsidR="00472341" w14:paraId="6ECA0336" w14:textId="77777777">
        <w:trPr>
          <w:cantSplit/>
          <w:jc w:val="center"/>
        </w:trPr>
        <w:tc>
          <w:tcPr>
            <w:tcW w:w="5126" w:type="dxa"/>
            <w:shd w:val="clear" w:color="auto" w:fill="FFFFFF"/>
            <w:tcMar>
              <w:top w:w="70" w:type="dxa"/>
              <w:left w:w="90" w:type="dxa"/>
              <w:bottom w:w="70" w:type="dxa"/>
              <w:right w:w="90" w:type="dxa"/>
            </w:tcMar>
            <w:vAlign w:val="center"/>
          </w:tcPr>
          <w:p w14:paraId="2F5679D6" w14:textId="77777777" w:rsidR="00472341" w:rsidRDefault="00000000">
            <w:pPr>
              <w:spacing w:after="0"/>
            </w:pPr>
            <w:r>
              <w:rPr>
                <w:color w:val="000000"/>
                <w:sz w:val="16"/>
              </w:rPr>
              <w:t>▸  Assessment types and weighting</w:t>
            </w:r>
          </w:p>
        </w:tc>
        <w:tc>
          <w:tcPr>
            <w:tcW w:w="5126" w:type="dxa"/>
            <w:gridSpan w:val="2"/>
            <w:shd w:val="clear" w:color="auto" w:fill="FFFFFF"/>
            <w:tcMar>
              <w:top w:w="70" w:type="dxa"/>
              <w:left w:w="90" w:type="dxa"/>
              <w:bottom w:w="70" w:type="dxa"/>
              <w:right w:w="90" w:type="dxa"/>
            </w:tcMar>
            <w:vAlign w:val="center"/>
          </w:tcPr>
          <w:p w14:paraId="238CE215" w14:textId="77777777" w:rsidR="00472341" w:rsidRDefault="00000000">
            <w:pPr>
              <w:spacing w:after="0"/>
            </w:pPr>
            <w:r>
              <w:rPr>
                <w:color w:val="000000"/>
                <w:sz w:val="16"/>
              </w:rPr>
              <w:t>▸  Assessment schedules</w:t>
            </w:r>
          </w:p>
        </w:tc>
      </w:tr>
      <w:tr w:rsidR="00472341" w14:paraId="2E674E98" w14:textId="77777777">
        <w:trPr>
          <w:cantSplit/>
          <w:jc w:val="center"/>
        </w:trPr>
        <w:tc>
          <w:tcPr>
            <w:tcW w:w="5126" w:type="dxa"/>
            <w:shd w:val="clear" w:color="auto" w:fill="F2F5FA"/>
            <w:tcMar>
              <w:top w:w="70" w:type="dxa"/>
              <w:left w:w="90" w:type="dxa"/>
              <w:bottom w:w="70" w:type="dxa"/>
              <w:right w:w="90" w:type="dxa"/>
            </w:tcMar>
            <w:vAlign w:val="center"/>
          </w:tcPr>
          <w:p w14:paraId="56EA28AD" w14:textId="77777777" w:rsidR="00472341" w:rsidRDefault="00000000">
            <w:pPr>
              <w:spacing w:after="0"/>
            </w:pPr>
            <w:r>
              <w:rPr>
                <w:color w:val="000000"/>
                <w:sz w:val="16"/>
              </w:rPr>
              <w:t>▸  Score entry and bulk upload</w:t>
            </w:r>
          </w:p>
        </w:tc>
        <w:tc>
          <w:tcPr>
            <w:tcW w:w="5126" w:type="dxa"/>
            <w:gridSpan w:val="2"/>
            <w:shd w:val="clear" w:color="auto" w:fill="F2F5FA"/>
            <w:tcMar>
              <w:top w:w="70" w:type="dxa"/>
              <w:left w:w="90" w:type="dxa"/>
              <w:bottom w:w="70" w:type="dxa"/>
              <w:right w:w="90" w:type="dxa"/>
            </w:tcMar>
            <w:vAlign w:val="center"/>
          </w:tcPr>
          <w:p w14:paraId="70274AA3" w14:textId="77777777" w:rsidR="00472341" w:rsidRDefault="00000000">
            <w:pPr>
              <w:spacing w:after="0"/>
            </w:pPr>
            <w:r>
              <w:rPr>
                <w:color w:val="000000"/>
                <w:sz w:val="16"/>
              </w:rPr>
              <w:t>▸  Score validation and moderation</w:t>
            </w:r>
          </w:p>
        </w:tc>
      </w:tr>
      <w:tr w:rsidR="00472341" w14:paraId="4926EE76" w14:textId="77777777">
        <w:trPr>
          <w:cantSplit/>
          <w:jc w:val="center"/>
        </w:trPr>
        <w:tc>
          <w:tcPr>
            <w:tcW w:w="5126" w:type="dxa"/>
            <w:shd w:val="clear" w:color="auto" w:fill="FFFFFF"/>
            <w:tcMar>
              <w:top w:w="70" w:type="dxa"/>
              <w:left w:w="90" w:type="dxa"/>
              <w:bottom w:w="70" w:type="dxa"/>
              <w:right w:w="90" w:type="dxa"/>
            </w:tcMar>
            <w:vAlign w:val="center"/>
          </w:tcPr>
          <w:p w14:paraId="4C3EEEF7" w14:textId="77777777" w:rsidR="00472341" w:rsidRDefault="00000000">
            <w:pPr>
              <w:spacing w:after="0"/>
            </w:pPr>
            <w:r>
              <w:rPr>
                <w:color w:val="000000"/>
                <w:sz w:val="16"/>
              </w:rPr>
              <w:t>▸  Grading scales and calculation rules</w:t>
            </w:r>
          </w:p>
        </w:tc>
        <w:tc>
          <w:tcPr>
            <w:tcW w:w="5126" w:type="dxa"/>
            <w:gridSpan w:val="2"/>
            <w:shd w:val="clear" w:color="auto" w:fill="FFFFFF"/>
            <w:tcMar>
              <w:top w:w="70" w:type="dxa"/>
              <w:left w:w="90" w:type="dxa"/>
              <w:bottom w:w="70" w:type="dxa"/>
              <w:right w:w="90" w:type="dxa"/>
            </w:tcMar>
            <w:vAlign w:val="center"/>
          </w:tcPr>
          <w:p w14:paraId="25625A17" w14:textId="77777777" w:rsidR="00472341" w:rsidRDefault="00000000">
            <w:pPr>
              <w:spacing w:after="0"/>
            </w:pPr>
            <w:r>
              <w:rPr>
                <w:color w:val="000000"/>
                <w:sz w:val="16"/>
              </w:rPr>
              <w:t>▸  Continuous assessment and examination totals</w:t>
            </w:r>
          </w:p>
        </w:tc>
      </w:tr>
      <w:tr w:rsidR="00472341" w14:paraId="61237812" w14:textId="77777777">
        <w:trPr>
          <w:cantSplit/>
          <w:jc w:val="center"/>
        </w:trPr>
        <w:tc>
          <w:tcPr>
            <w:tcW w:w="5126" w:type="dxa"/>
            <w:shd w:val="clear" w:color="auto" w:fill="F2F5FA"/>
            <w:tcMar>
              <w:top w:w="70" w:type="dxa"/>
              <w:left w:w="90" w:type="dxa"/>
              <w:bottom w:w="70" w:type="dxa"/>
              <w:right w:w="90" w:type="dxa"/>
            </w:tcMar>
            <w:vAlign w:val="center"/>
          </w:tcPr>
          <w:p w14:paraId="7596F0FE" w14:textId="77777777" w:rsidR="00472341" w:rsidRDefault="00000000">
            <w:pPr>
              <w:spacing w:after="0"/>
            </w:pPr>
            <w:r>
              <w:rPr>
                <w:color w:val="000000"/>
                <w:sz w:val="16"/>
              </w:rPr>
              <w:t>▸  Teacher comments and approvals</w:t>
            </w:r>
          </w:p>
        </w:tc>
        <w:tc>
          <w:tcPr>
            <w:tcW w:w="5126" w:type="dxa"/>
            <w:gridSpan w:val="2"/>
            <w:shd w:val="clear" w:color="auto" w:fill="F2F5FA"/>
            <w:tcMar>
              <w:top w:w="70" w:type="dxa"/>
              <w:left w:w="90" w:type="dxa"/>
              <w:bottom w:w="70" w:type="dxa"/>
              <w:right w:w="90" w:type="dxa"/>
            </w:tcMar>
            <w:vAlign w:val="center"/>
          </w:tcPr>
          <w:p w14:paraId="3AA82F18" w14:textId="77777777" w:rsidR="00472341" w:rsidRDefault="00000000">
            <w:pPr>
              <w:spacing w:after="0"/>
            </w:pPr>
            <w:r>
              <w:rPr>
                <w:color w:val="000000"/>
                <w:sz w:val="16"/>
              </w:rPr>
              <w:t>▸  Report-card generation</w:t>
            </w:r>
          </w:p>
        </w:tc>
      </w:tr>
      <w:tr w:rsidR="00472341" w14:paraId="736B2AE4" w14:textId="77777777">
        <w:trPr>
          <w:cantSplit/>
          <w:jc w:val="center"/>
        </w:trPr>
        <w:tc>
          <w:tcPr>
            <w:tcW w:w="5126" w:type="dxa"/>
            <w:shd w:val="clear" w:color="auto" w:fill="FFFFFF"/>
            <w:tcMar>
              <w:top w:w="70" w:type="dxa"/>
              <w:left w:w="90" w:type="dxa"/>
              <w:bottom w:w="70" w:type="dxa"/>
              <w:right w:w="90" w:type="dxa"/>
            </w:tcMar>
            <w:vAlign w:val="center"/>
          </w:tcPr>
          <w:p w14:paraId="28C227E7" w14:textId="77777777" w:rsidR="00472341" w:rsidRDefault="00000000">
            <w:pPr>
              <w:spacing w:after="0"/>
            </w:pPr>
            <w:r>
              <w:rPr>
                <w:color w:val="000000"/>
                <w:sz w:val="16"/>
              </w:rPr>
              <w:t>▸  Result publication and locking</w:t>
            </w:r>
          </w:p>
        </w:tc>
        <w:tc>
          <w:tcPr>
            <w:tcW w:w="5126" w:type="dxa"/>
            <w:gridSpan w:val="2"/>
            <w:shd w:val="clear" w:color="auto" w:fill="FFFFFF"/>
            <w:tcMar>
              <w:top w:w="70" w:type="dxa"/>
              <w:left w:w="90" w:type="dxa"/>
              <w:bottom w:w="70" w:type="dxa"/>
              <w:right w:w="90" w:type="dxa"/>
            </w:tcMar>
            <w:vAlign w:val="center"/>
          </w:tcPr>
          <w:p w14:paraId="3B8188D5" w14:textId="77777777" w:rsidR="00472341" w:rsidRDefault="00000000">
            <w:pPr>
              <w:spacing w:after="0"/>
            </w:pPr>
            <w:r>
              <w:rPr>
                <w:color w:val="000000"/>
                <w:sz w:val="16"/>
              </w:rPr>
              <w:t>▸  Student and class performance analytics</w:t>
            </w:r>
          </w:p>
        </w:tc>
      </w:tr>
      <w:tr w:rsidR="00472341" w14:paraId="5186075A" w14:textId="77777777">
        <w:tblPrEx>
          <w:tblBorders>
            <w:top w:val="single" w:sz="4" w:space="0" w:color="2E5495"/>
            <w:left w:val="single" w:sz="4" w:space="0" w:color="2E5495"/>
            <w:bottom w:val="single" w:sz="4" w:space="0" w:color="2E5495"/>
            <w:right w:val="single" w:sz="4" w:space="0" w:color="2E5495"/>
            <w:insideH w:val="single" w:sz="4" w:space="0" w:color="2E5495"/>
            <w:insideV w:val="single" w:sz="4" w:space="0" w:color="2E5495"/>
          </w:tblBorders>
        </w:tblPrEx>
        <w:trPr>
          <w:gridAfter w:val="1"/>
          <w:wAfter w:w="213" w:type="dxa"/>
          <w:jc w:val="center"/>
        </w:trPr>
        <w:tc>
          <w:tcPr>
            <w:tcW w:w="10253" w:type="dxa"/>
            <w:gridSpan w:val="2"/>
            <w:shd w:val="clear" w:color="auto" w:fill="FBF1D7"/>
            <w:tcMar>
              <w:top w:w="90" w:type="dxa"/>
              <w:left w:w="120" w:type="dxa"/>
              <w:bottom w:w="90" w:type="dxa"/>
              <w:right w:w="120" w:type="dxa"/>
            </w:tcMar>
          </w:tcPr>
          <w:p w14:paraId="71597306" w14:textId="77777777" w:rsidR="00472341" w:rsidRDefault="00000000">
            <w:pPr>
              <w:keepNext/>
              <w:spacing w:after="40"/>
            </w:pPr>
            <w:r>
              <w:rPr>
                <w:b/>
                <w:color w:val="2E5495"/>
                <w:sz w:val="17"/>
              </w:rPr>
              <w:t>NEEDS ATTENTION</w:t>
            </w:r>
          </w:p>
          <w:p w14:paraId="0F9E934F" w14:textId="77777777" w:rsidR="00472341" w:rsidRDefault="00000000">
            <w:pPr>
              <w:spacing w:after="20"/>
              <w:ind w:left="86" w:hanging="86"/>
            </w:pPr>
            <w:r>
              <w:rPr>
                <w:sz w:val="16"/>
              </w:rPr>
              <w:t>• Depends on student, staff, subjects, class assignments, and academic periods.</w:t>
            </w:r>
          </w:p>
        </w:tc>
      </w:tr>
    </w:tbl>
    <w:p w14:paraId="1DD4F6BE" w14:textId="77777777" w:rsidR="00472341" w:rsidRDefault="00472341">
      <w:pPr>
        <w:spacing w:after="20"/>
      </w:pPr>
    </w:p>
    <w:p w14:paraId="0E0A91D8" w14:textId="77777777" w:rsidR="00472341" w:rsidRDefault="00000000">
      <w:r>
        <w:br w:type="page"/>
      </w:r>
    </w:p>
    <w:tbl>
      <w:tblPr>
        <w:tblW w:w="0" w:type="auto"/>
        <w:jc w:val="center"/>
        <w:tblLayout w:type="fixed"/>
        <w:tblLook w:val="04A0" w:firstRow="1" w:lastRow="0" w:firstColumn="1" w:lastColumn="0" w:noHBand="0" w:noVBand="1"/>
      </w:tblPr>
      <w:tblGrid>
        <w:gridCol w:w="10253"/>
      </w:tblGrid>
      <w:tr w:rsidR="00472341" w14:paraId="434CA3F9" w14:textId="77777777">
        <w:trPr>
          <w:jc w:val="center"/>
        </w:trPr>
        <w:tc>
          <w:tcPr>
            <w:tcW w:w="10253" w:type="dxa"/>
            <w:shd w:val="clear" w:color="auto" w:fill="2E5495"/>
            <w:tcMar>
              <w:top w:w="110" w:type="dxa"/>
              <w:left w:w="140" w:type="dxa"/>
              <w:bottom w:w="105" w:type="dxa"/>
              <w:right w:w="140" w:type="dxa"/>
            </w:tcMar>
          </w:tcPr>
          <w:p w14:paraId="4689D57F" w14:textId="77777777" w:rsidR="00472341" w:rsidRDefault="00000000">
            <w:pPr>
              <w:spacing w:after="40"/>
            </w:pPr>
            <w:r>
              <w:rPr>
                <w:b/>
                <w:color w:val="FFFFFF"/>
                <w:sz w:val="24"/>
              </w:rPr>
              <w:lastRenderedPageBreak/>
              <w:t>TIER 4 - FINANCIAL OPERATIONS</w:t>
            </w:r>
          </w:p>
          <w:p w14:paraId="30D054A9" w14:textId="77777777" w:rsidR="00472341" w:rsidRDefault="00000000">
            <w:pPr>
              <w:spacing w:after="0"/>
            </w:pPr>
            <w:r>
              <w:rPr>
                <w:color w:val="FFFFFF"/>
                <w:sz w:val="17"/>
              </w:rPr>
              <w:t>Receivables, payments, accounting, and adjustment capabilities delivered through consolidated finance and payments applications.</w:t>
            </w:r>
          </w:p>
        </w:tc>
      </w:tr>
    </w:tbl>
    <w:p w14:paraId="6E3B535B" w14:textId="77777777" w:rsidR="00472341" w:rsidRDefault="00000000">
      <w:pPr>
        <w:pStyle w:val="Heading2"/>
        <w:keepNext/>
        <w:keepLines/>
        <w:spacing w:before="140" w:after="80"/>
      </w:pPr>
      <w:r>
        <w:t>Module 17: Billing &amp; Invoicing</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1224"/>
        <w:gridCol w:w="1440"/>
        <w:gridCol w:w="1296"/>
        <w:gridCol w:w="6293"/>
      </w:tblGrid>
      <w:tr w:rsidR="00472341" w14:paraId="476AA5A8" w14:textId="77777777">
        <w:trPr>
          <w:jc w:val="center"/>
        </w:trPr>
        <w:tc>
          <w:tcPr>
            <w:tcW w:w="1224" w:type="dxa"/>
            <w:shd w:val="clear" w:color="auto" w:fill="ECEFF3"/>
            <w:tcMar>
              <w:top w:w="55" w:type="dxa"/>
              <w:left w:w="70" w:type="dxa"/>
              <w:bottom w:w="55" w:type="dxa"/>
              <w:right w:w="70" w:type="dxa"/>
            </w:tcMar>
            <w:vAlign w:val="center"/>
          </w:tcPr>
          <w:p w14:paraId="74F9CA55" w14:textId="77777777" w:rsidR="00472341" w:rsidRDefault="00000000">
            <w:pPr>
              <w:spacing w:after="0"/>
            </w:pPr>
            <w:r>
              <w:rPr>
                <w:b/>
                <w:color w:val="000000"/>
                <w:sz w:val="15"/>
              </w:rPr>
              <w:t xml:space="preserve">Phase: </w:t>
            </w:r>
            <w:r>
              <w:rPr>
                <w:color w:val="000000"/>
                <w:sz w:val="15"/>
              </w:rPr>
              <w:t>V1</w:t>
            </w:r>
          </w:p>
        </w:tc>
        <w:tc>
          <w:tcPr>
            <w:tcW w:w="1440" w:type="dxa"/>
            <w:shd w:val="clear" w:color="auto" w:fill="E3F3E9"/>
            <w:tcMar>
              <w:top w:w="55" w:type="dxa"/>
              <w:left w:w="70" w:type="dxa"/>
              <w:bottom w:w="55" w:type="dxa"/>
              <w:right w:w="70" w:type="dxa"/>
            </w:tcMar>
            <w:vAlign w:val="center"/>
          </w:tcPr>
          <w:p w14:paraId="2DD41DE2" w14:textId="77777777" w:rsidR="00472341" w:rsidRDefault="00000000">
            <w:pPr>
              <w:spacing w:after="0"/>
            </w:pPr>
            <w:r>
              <w:rPr>
                <w:b/>
                <w:color w:val="000000"/>
                <w:sz w:val="15"/>
              </w:rPr>
              <w:t xml:space="preserve">Backend: </w:t>
            </w:r>
            <w:r>
              <w:rPr>
                <w:color w:val="000000"/>
                <w:sz w:val="15"/>
              </w:rPr>
              <w:t>Complete</w:t>
            </w:r>
          </w:p>
        </w:tc>
        <w:tc>
          <w:tcPr>
            <w:tcW w:w="1296" w:type="dxa"/>
            <w:shd w:val="clear" w:color="auto" w:fill="FBF1D7"/>
            <w:tcMar>
              <w:top w:w="55" w:type="dxa"/>
              <w:left w:w="70" w:type="dxa"/>
              <w:bottom w:w="55" w:type="dxa"/>
              <w:right w:w="70" w:type="dxa"/>
            </w:tcMar>
            <w:vAlign w:val="center"/>
          </w:tcPr>
          <w:p w14:paraId="3D8B3C72" w14:textId="77777777" w:rsidR="00472341" w:rsidRDefault="00000000">
            <w:pPr>
              <w:spacing w:after="0"/>
            </w:pPr>
            <w:r>
              <w:rPr>
                <w:b/>
                <w:color w:val="000000"/>
                <w:sz w:val="15"/>
              </w:rPr>
              <w:t xml:space="preserve">Integration: </w:t>
            </w:r>
            <w:r>
              <w:rPr>
                <w:color w:val="000000"/>
                <w:sz w:val="15"/>
              </w:rPr>
              <w:t>Partial</w:t>
            </w:r>
          </w:p>
        </w:tc>
        <w:tc>
          <w:tcPr>
            <w:tcW w:w="6293" w:type="dxa"/>
            <w:shd w:val="clear" w:color="auto" w:fill="ECEFF3"/>
            <w:tcMar>
              <w:top w:w="55" w:type="dxa"/>
              <w:left w:w="70" w:type="dxa"/>
              <w:bottom w:w="55" w:type="dxa"/>
              <w:right w:w="70" w:type="dxa"/>
            </w:tcMar>
            <w:vAlign w:val="center"/>
          </w:tcPr>
          <w:p w14:paraId="219AB6FC" w14:textId="77777777" w:rsidR="00472341" w:rsidRDefault="00000000">
            <w:pPr>
              <w:spacing w:after="0"/>
            </w:pPr>
            <w:r>
              <w:rPr>
                <w:b/>
                <w:color w:val="000000"/>
                <w:sz w:val="15"/>
              </w:rPr>
              <w:t xml:space="preserve">Code: </w:t>
            </w:r>
            <w:r>
              <w:rPr>
                <w:color w:val="000000"/>
                <w:sz w:val="15"/>
              </w:rPr>
              <w:t>vs_finance</w:t>
            </w:r>
          </w:p>
        </w:tc>
      </w:tr>
    </w:tbl>
    <w:p w14:paraId="6161FC24" w14:textId="77777777" w:rsidR="00472341" w:rsidRDefault="00000000">
      <w:pPr>
        <w:spacing w:line="252" w:lineRule="auto"/>
      </w:pPr>
      <w:r>
        <w:rPr>
          <w:color w:val="000000"/>
          <w:sz w:val="17"/>
        </w:rPr>
        <w:t>Generic accounts-receivable engine is implemented. Student, class, and academic-period billing remains dependent on the planned academic domain.</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5126"/>
        <w:gridCol w:w="5127"/>
        <w:gridCol w:w="213"/>
      </w:tblGrid>
      <w:tr w:rsidR="00472341" w14:paraId="43882683" w14:textId="77777777">
        <w:trPr>
          <w:cantSplit/>
          <w:jc w:val="center"/>
        </w:trPr>
        <w:tc>
          <w:tcPr>
            <w:tcW w:w="5126" w:type="dxa"/>
            <w:shd w:val="clear" w:color="auto" w:fill="FFFFFF"/>
            <w:tcMar>
              <w:top w:w="70" w:type="dxa"/>
              <w:left w:w="90" w:type="dxa"/>
              <w:bottom w:w="70" w:type="dxa"/>
              <w:right w:w="90" w:type="dxa"/>
            </w:tcMar>
            <w:vAlign w:val="center"/>
          </w:tcPr>
          <w:p w14:paraId="0712D051" w14:textId="77777777" w:rsidR="00472341" w:rsidRDefault="00000000">
            <w:pPr>
              <w:spacing w:after="0"/>
            </w:pPr>
            <w:r>
              <w:rPr>
                <w:color w:val="000000"/>
                <w:sz w:val="16"/>
              </w:rPr>
              <w:t>▸  Customer records</w:t>
            </w:r>
          </w:p>
        </w:tc>
        <w:tc>
          <w:tcPr>
            <w:tcW w:w="5126" w:type="dxa"/>
            <w:gridSpan w:val="2"/>
            <w:shd w:val="clear" w:color="auto" w:fill="FFFFFF"/>
            <w:tcMar>
              <w:top w:w="70" w:type="dxa"/>
              <w:left w:w="90" w:type="dxa"/>
              <w:bottom w:w="70" w:type="dxa"/>
              <w:right w:w="90" w:type="dxa"/>
            </w:tcMar>
            <w:vAlign w:val="center"/>
          </w:tcPr>
          <w:p w14:paraId="77CE61BA" w14:textId="77777777" w:rsidR="00472341" w:rsidRDefault="00000000">
            <w:pPr>
              <w:spacing w:after="0"/>
            </w:pPr>
            <w:r>
              <w:rPr>
                <w:color w:val="000000"/>
                <w:sz w:val="16"/>
              </w:rPr>
              <w:t>▸  Fee structures and charge definitions</w:t>
            </w:r>
          </w:p>
        </w:tc>
      </w:tr>
      <w:tr w:rsidR="00472341" w14:paraId="18899FB8" w14:textId="77777777">
        <w:trPr>
          <w:cantSplit/>
          <w:jc w:val="center"/>
        </w:trPr>
        <w:tc>
          <w:tcPr>
            <w:tcW w:w="5126" w:type="dxa"/>
            <w:shd w:val="clear" w:color="auto" w:fill="F2F5FA"/>
            <w:tcMar>
              <w:top w:w="70" w:type="dxa"/>
              <w:left w:w="90" w:type="dxa"/>
              <w:bottom w:w="70" w:type="dxa"/>
              <w:right w:w="90" w:type="dxa"/>
            </w:tcMar>
            <w:vAlign w:val="center"/>
          </w:tcPr>
          <w:p w14:paraId="593A58DD" w14:textId="77777777" w:rsidR="00472341" w:rsidRDefault="00000000">
            <w:pPr>
              <w:spacing w:after="0"/>
            </w:pPr>
            <w:r>
              <w:rPr>
                <w:color w:val="000000"/>
                <w:sz w:val="16"/>
              </w:rPr>
              <w:t>▸  Invoice creation and lifecycle</w:t>
            </w:r>
          </w:p>
        </w:tc>
        <w:tc>
          <w:tcPr>
            <w:tcW w:w="5126" w:type="dxa"/>
            <w:gridSpan w:val="2"/>
            <w:shd w:val="clear" w:color="auto" w:fill="F2F5FA"/>
            <w:tcMar>
              <w:top w:w="70" w:type="dxa"/>
              <w:left w:w="90" w:type="dxa"/>
              <w:bottom w:w="70" w:type="dxa"/>
              <w:right w:w="90" w:type="dxa"/>
            </w:tcMar>
            <w:vAlign w:val="center"/>
          </w:tcPr>
          <w:p w14:paraId="2E6FF7FE" w14:textId="77777777" w:rsidR="00472341" w:rsidRDefault="00000000">
            <w:pPr>
              <w:spacing w:after="0"/>
            </w:pPr>
            <w:r>
              <w:rPr>
                <w:color w:val="000000"/>
                <w:sz w:val="16"/>
              </w:rPr>
              <w:t>▸  Bulk invoice generation</w:t>
            </w:r>
          </w:p>
        </w:tc>
      </w:tr>
      <w:tr w:rsidR="00472341" w14:paraId="5F4C8EA4" w14:textId="77777777">
        <w:trPr>
          <w:cantSplit/>
          <w:jc w:val="center"/>
        </w:trPr>
        <w:tc>
          <w:tcPr>
            <w:tcW w:w="5126" w:type="dxa"/>
            <w:shd w:val="clear" w:color="auto" w:fill="FFFFFF"/>
            <w:tcMar>
              <w:top w:w="70" w:type="dxa"/>
              <w:left w:w="90" w:type="dxa"/>
              <w:bottom w:w="70" w:type="dxa"/>
              <w:right w:w="90" w:type="dxa"/>
            </w:tcMar>
            <w:vAlign w:val="center"/>
          </w:tcPr>
          <w:p w14:paraId="72C12484" w14:textId="77777777" w:rsidR="00472341" w:rsidRDefault="00000000">
            <w:pPr>
              <w:spacing w:after="0"/>
            </w:pPr>
            <w:r>
              <w:rPr>
                <w:color w:val="000000"/>
                <w:sz w:val="16"/>
              </w:rPr>
              <w:t>▸  Invoice lines, totals, and balances</w:t>
            </w:r>
          </w:p>
        </w:tc>
        <w:tc>
          <w:tcPr>
            <w:tcW w:w="5126" w:type="dxa"/>
            <w:gridSpan w:val="2"/>
            <w:shd w:val="clear" w:color="auto" w:fill="FFFFFF"/>
            <w:tcMar>
              <w:top w:w="70" w:type="dxa"/>
              <w:left w:w="90" w:type="dxa"/>
              <w:bottom w:w="70" w:type="dxa"/>
              <w:right w:w="90" w:type="dxa"/>
            </w:tcMar>
            <w:vAlign w:val="center"/>
          </w:tcPr>
          <w:p w14:paraId="76A2D183" w14:textId="77777777" w:rsidR="00472341" w:rsidRDefault="00000000">
            <w:pPr>
              <w:spacing w:after="0"/>
            </w:pPr>
            <w:r>
              <w:rPr>
                <w:color w:val="000000"/>
                <w:sz w:val="16"/>
              </w:rPr>
              <w:t>▸  Payment and receipt recording</w:t>
            </w:r>
          </w:p>
        </w:tc>
      </w:tr>
      <w:tr w:rsidR="00472341" w14:paraId="1F39670D" w14:textId="77777777">
        <w:trPr>
          <w:cantSplit/>
          <w:jc w:val="center"/>
        </w:trPr>
        <w:tc>
          <w:tcPr>
            <w:tcW w:w="5126" w:type="dxa"/>
            <w:shd w:val="clear" w:color="auto" w:fill="F2F5FA"/>
            <w:tcMar>
              <w:top w:w="70" w:type="dxa"/>
              <w:left w:w="90" w:type="dxa"/>
              <w:bottom w:w="70" w:type="dxa"/>
              <w:right w:w="90" w:type="dxa"/>
            </w:tcMar>
            <w:vAlign w:val="center"/>
          </w:tcPr>
          <w:p w14:paraId="170913C1" w14:textId="77777777" w:rsidR="00472341" w:rsidRDefault="00000000">
            <w:pPr>
              <w:spacing w:after="0"/>
            </w:pPr>
            <w:r>
              <w:rPr>
                <w:color w:val="000000"/>
                <w:sz w:val="16"/>
              </w:rPr>
              <w:t>▸  Receipt allocation to invoices</w:t>
            </w:r>
          </w:p>
        </w:tc>
        <w:tc>
          <w:tcPr>
            <w:tcW w:w="5126" w:type="dxa"/>
            <w:gridSpan w:val="2"/>
            <w:shd w:val="clear" w:color="auto" w:fill="F2F5FA"/>
            <w:tcMar>
              <w:top w:w="70" w:type="dxa"/>
              <w:left w:w="90" w:type="dxa"/>
              <w:bottom w:w="70" w:type="dxa"/>
              <w:right w:w="90" w:type="dxa"/>
            </w:tcMar>
            <w:vAlign w:val="center"/>
          </w:tcPr>
          <w:p w14:paraId="52479559" w14:textId="77777777" w:rsidR="00472341" w:rsidRDefault="00000000">
            <w:pPr>
              <w:spacing w:after="0"/>
            </w:pPr>
            <w:r>
              <w:rPr>
                <w:color w:val="000000"/>
                <w:sz w:val="16"/>
              </w:rPr>
              <w:t>▸  Receipt document generation</w:t>
            </w:r>
          </w:p>
        </w:tc>
      </w:tr>
      <w:tr w:rsidR="00472341" w14:paraId="7405ACBD" w14:textId="77777777">
        <w:trPr>
          <w:cantSplit/>
          <w:jc w:val="center"/>
        </w:trPr>
        <w:tc>
          <w:tcPr>
            <w:tcW w:w="5126" w:type="dxa"/>
            <w:shd w:val="clear" w:color="auto" w:fill="FFFFFF"/>
            <w:tcMar>
              <w:top w:w="70" w:type="dxa"/>
              <w:left w:w="90" w:type="dxa"/>
              <w:bottom w:w="70" w:type="dxa"/>
              <w:right w:w="90" w:type="dxa"/>
            </w:tcMar>
            <w:vAlign w:val="center"/>
          </w:tcPr>
          <w:p w14:paraId="783330E4" w14:textId="77777777" w:rsidR="00472341" w:rsidRDefault="00000000">
            <w:pPr>
              <w:spacing w:after="0"/>
            </w:pPr>
            <w:r>
              <w:rPr>
                <w:color w:val="000000"/>
                <w:sz w:val="16"/>
              </w:rPr>
              <w:t>▸  Reminder and dunning flows</w:t>
            </w:r>
          </w:p>
        </w:tc>
        <w:tc>
          <w:tcPr>
            <w:tcW w:w="5126" w:type="dxa"/>
            <w:gridSpan w:val="2"/>
            <w:shd w:val="clear" w:color="auto" w:fill="FFFFFF"/>
            <w:tcMar>
              <w:top w:w="70" w:type="dxa"/>
              <w:left w:w="90" w:type="dxa"/>
              <w:bottom w:w="70" w:type="dxa"/>
              <w:right w:w="90" w:type="dxa"/>
            </w:tcMar>
            <w:vAlign w:val="center"/>
          </w:tcPr>
          <w:p w14:paraId="5EE78C7E" w14:textId="77777777" w:rsidR="00472341" w:rsidRDefault="00000000">
            <w:pPr>
              <w:spacing w:after="0"/>
            </w:pPr>
            <w:r>
              <w:rPr>
                <w:color w:val="000000"/>
                <w:sz w:val="16"/>
              </w:rPr>
              <w:t>▸  Payment plans</w:t>
            </w:r>
          </w:p>
        </w:tc>
      </w:tr>
      <w:tr w:rsidR="00472341" w14:paraId="6D3332D8" w14:textId="77777777">
        <w:trPr>
          <w:cantSplit/>
          <w:jc w:val="center"/>
        </w:trPr>
        <w:tc>
          <w:tcPr>
            <w:tcW w:w="5126" w:type="dxa"/>
            <w:shd w:val="clear" w:color="auto" w:fill="F2F5FA"/>
            <w:tcMar>
              <w:top w:w="70" w:type="dxa"/>
              <w:left w:w="90" w:type="dxa"/>
              <w:bottom w:w="70" w:type="dxa"/>
              <w:right w:w="90" w:type="dxa"/>
            </w:tcMar>
            <w:vAlign w:val="center"/>
          </w:tcPr>
          <w:p w14:paraId="18C0CF3D" w14:textId="77777777" w:rsidR="00472341" w:rsidRDefault="00000000">
            <w:pPr>
              <w:spacing w:after="0"/>
            </w:pPr>
            <w:r>
              <w:rPr>
                <w:color w:val="000000"/>
                <w:sz w:val="16"/>
              </w:rPr>
              <w:t>▸  Receivable status tracking</w:t>
            </w:r>
          </w:p>
        </w:tc>
        <w:tc>
          <w:tcPr>
            <w:tcW w:w="5126" w:type="dxa"/>
            <w:gridSpan w:val="2"/>
            <w:shd w:val="clear" w:color="auto" w:fill="F2F5FA"/>
            <w:tcMar>
              <w:top w:w="70" w:type="dxa"/>
              <w:left w:w="90" w:type="dxa"/>
              <w:bottom w:w="70" w:type="dxa"/>
              <w:right w:w="90" w:type="dxa"/>
            </w:tcMar>
            <w:vAlign w:val="center"/>
          </w:tcPr>
          <w:p w14:paraId="37DB2550" w14:textId="77777777" w:rsidR="00472341" w:rsidRDefault="00000000">
            <w:pPr>
              <w:spacing w:after="0"/>
            </w:pPr>
            <w:r>
              <w:rPr>
                <w:color w:val="000000"/>
                <w:sz w:val="16"/>
              </w:rPr>
              <w:t>▸  Accounts-receivable summaries</w:t>
            </w:r>
          </w:p>
        </w:tc>
      </w:tr>
      <w:tr w:rsidR="00472341" w14:paraId="00FDF202" w14:textId="77777777">
        <w:trPr>
          <w:cantSplit/>
          <w:jc w:val="center"/>
        </w:trPr>
        <w:tc>
          <w:tcPr>
            <w:tcW w:w="5126" w:type="dxa"/>
            <w:shd w:val="clear" w:color="auto" w:fill="FFFFFF"/>
            <w:tcMar>
              <w:top w:w="70" w:type="dxa"/>
              <w:left w:w="90" w:type="dxa"/>
              <w:bottom w:w="70" w:type="dxa"/>
              <w:right w:w="90" w:type="dxa"/>
            </w:tcMar>
            <w:vAlign w:val="center"/>
          </w:tcPr>
          <w:p w14:paraId="60327EEE" w14:textId="77777777" w:rsidR="00472341" w:rsidRDefault="00000000">
            <w:pPr>
              <w:spacing w:after="0"/>
            </w:pPr>
            <w:r>
              <w:rPr>
                <w:color w:val="000000"/>
                <w:sz w:val="16"/>
              </w:rPr>
              <w:t>▸  Invoice and receipt export</w:t>
            </w:r>
          </w:p>
        </w:tc>
        <w:tc>
          <w:tcPr>
            <w:tcW w:w="5126" w:type="dxa"/>
            <w:gridSpan w:val="2"/>
            <w:shd w:val="clear" w:color="auto" w:fill="FFFFFF"/>
            <w:tcMar>
              <w:top w:w="70" w:type="dxa"/>
              <w:left w:w="90" w:type="dxa"/>
              <w:bottom w:w="70" w:type="dxa"/>
              <w:right w:w="90" w:type="dxa"/>
            </w:tcMar>
            <w:vAlign w:val="center"/>
          </w:tcPr>
          <w:p w14:paraId="0C3C510C" w14:textId="77777777" w:rsidR="00472341" w:rsidRDefault="00000000">
            <w:pPr>
              <w:spacing w:after="0"/>
            </w:pPr>
            <w:r>
              <w:rPr>
                <w:color w:val="000000"/>
                <w:sz w:val="16"/>
              </w:rPr>
              <w:t>▸  Finance audit trail</w:t>
            </w:r>
          </w:p>
        </w:tc>
      </w:tr>
      <w:tr w:rsidR="00472341" w14:paraId="5C1DB545" w14:textId="77777777">
        <w:tblPrEx>
          <w:tblBorders>
            <w:top w:val="single" w:sz="4" w:space="0" w:color="2E5495"/>
            <w:left w:val="single" w:sz="4" w:space="0" w:color="2E5495"/>
            <w:bottom w:val="single" w:sz="4" w:space="0" w:color="2E5495"/>
            <w:right w:val="single" w:sz="4" w:space="0" w:color="2E5495"/>
            <w:insideH w:val="single" w:sz="4" w:space="0" w:color="2E5495"/>
            <w:insideV w:val="single" w:sz="4" w:space="0" w:color="2E5495"/>
          </w:tblBorders>
        </w:tblPrEx>
        <w:trPr>
          <w:gridAfter w:val="1"/>
          <w:wAfter w:w="213" w:type="dxa"/>
          <w:jc w:val="center"/>
        </w:trPr>
        <w:tc>
          <w:tcPr>
            <w:tcW w:w="10253" w:type="dxa"/>
            <w:gridSpan w:val="2"/>
            <w:shd w:val="clear" w:color="auto" w:fill="FBF1D7"/>
            <w:tcMar>
              <w:top w:w="90" w:type="dxa"/>
              <w:left w:w="120" w:type="dxa"/>
              <w:bottom w:w="90" w:type="dxa"/>
              <w:right w:w="120" w:type="dxa"/>
            </w:tcMar>
          </w:tcPr>
          <w:p w14:paraId="2939F67E" w14:textId="77777777" w:rsidR="00472341" w:rsidRDefault="00000000">
            <w:pPr>
              <w:keepNext/>
              <w:spacing w:after="40"/>
            </w:pPr>
            <w:r>
              <w:rPr>
                <w:b/>
                <w:color w:val="2E5495"/>
                <w:sz w:val="17"/>
              </w:rPr>
              <w:t>NEEDS ATTENTION</w:t>
            </w:r>
          </w:p>
          <w:p w14:paraId="2FB2095B" w14:textId="77777777" w:rsidR="00472341" w:rsidRDefault="00000000">
            <w:pPr>
              <w:spacing w:after="20"/>
              <w:ind w:left="86" w:hanging="86"/>
            </w:pPr>
            <w:r>
              <w:rPr>
                <w:sz w:val="16"/>
              </w:rPr>
              <w:t>• Connect billing customers and fee assignments to students, guardians, classes, and academic periods after those domains exist.</w:t>
            </w:r>
          </w:p>
        </w:tc>
      </w:tr>
    </w:tbl>
    <w:p w14:paraId="7AC00C04" w14:textId="77777777" w:rsidR="00472341" w:rsidRDefault="00472341">
      <w:pPr>
        <w:spacing w:after="20"/>
      </w:pPr>
    </w:p>
    <w:p w14:paraId="3499E5EC" w14:textId="77777777" w:rsidR="00472341" w:rsidRDefault="00000000">
      <w:pPr>
        <w:pStyle w:val="Heading2"/>
        <w:keepNext/>
        <w:keepLines/>
        <w:spacing w:before="140" w:after="80"/>
      </w:pPr>
      <w:r>
        <w:t>Module 18: Payments &amp; Collections</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1224"/>
        <w:gridCol w:w="1440"/>
        <w:gridCol w:w="1296"/>
        <w:gridCol w:w="6293"/>
      </w:tblGrid>
      <w:tr w:rsidR="00472341" w14:paraId="6339B68D" w14:textId="77777777">
        <w:trPr>
          <w:jc w:val="center"/>
        </w:trPr>
        <w:tc>
          <w:tcPr>
            <w:tcW w:w="1224" w:type="dxa"/>
            <w:shd w:val="clear" w:color="auto" w:fill="ECEFF3"/>
            <w:tcMar>
              <w:top w:w="55" w:type="dxa"/>
              <w:left w:w="70" w:type="dxa"/>
              <w:bottom w:w="55" w:type="dxa"/>
              <w:right w:w="70" w:type="dxa"/>
            </w:tcMar>
            <w:vAlign w:val="center"/>
          </w:tcPr>
          <w:p w14:paraId="0F165AF1" w14:textId="77777777" w:rsidR="00472341" w:rsidRDefault="00000000">
            <w:pPr>
              <w:spacing w:after="0"/>
            </w:pPr>
            <w:r>
              <w:rPr>
                <w:b/>
                <w:color w:val="000000"/>
                <w:sz w:val="15"/>
              </w:rPr>
              <w:t xml:space="preserve">Phase: </w:t>
            </w:r>
            <w:r>
              <w:rPr>
                <w:color w:val="000000"/>
                <w:sz w:val="15"/>
              </w:rPr>
              <w:t>V1</w:t>
            </w:r>
          </w:p>
        </w:tc>
        <w:tc>
          <w:tcPr>
            <w:tcW w:w="1440" w:type="dxa"/>
            <w:shd w:val="clear" w:color="auto" w:fill="E3F3E9"/>
            <w:tcMar>
              <w:top w:w="55" w:type="dxa"/>
              <w:left w:w="70" w:type="dxa"/>
              <w:bottom w:w="55" w:type="dxa"/>
              <w:right w:w="70" w:type="dxa"/>
            </w:tcMar>
            <w:vAlign w:val="center"/>
          </w:tcPr>
          <w:p w14:paraId="67AB789C" w14:textId="77777777" w:rsidR="00472341" w:rsidRDefault="00000000">
            <w:pPr>
              <w:spacing w:after="0"/>
            </w:pPr>
            <w:r>
              <w:rPr>
                <w:b/>
                <w:color w:val="000000"/>
                <w:sz w:val="15"/>
              </w:rPr>
              <w:t xml:space="preserve">Backend: </w:t>
            </w:r>
            <w:r>
              <w:rPr>
                <w:color w:val="000000"/>
                <w:sz w:val="15"/>
              </w:rPr>
              <w:t>Complete</w:t>
            </w:r>
          </w:p>
        </w:tc>
        <w:tc>
          <w:tcPr>
            <w:tcW w:w="1296" w:type="dxa"/>
            <w:shd w:val="clear" w:color="auto" w:fill="FBF1D7"/>
            <w:tcMar>
              <w:top w:w="55" w:type="dxa"/>
              <w:left w:w="70" w:type="dxa"/>
              <w:bottom w:w="55" w:type="dxa"/>
              <w:right w:w="70" w:type="dxa"/>
            </w:tcMar>
            <w:vAlign w:val="center"/>
          </w:tcPr>
          <w:p w14:paraId="383EE731" w14:textId="77777777" w:rsidR="00472341" w:rsidRDefault="00000000">
            <w:pPr>
              <w:spacing w:after="0"/>
            </w:pPr>
            <w:r>
              <w:rPr>
                <w:b/>
                <w:color w:val="000000"/>
                <w:sz w:val="15"/>
              </w:rPr>
              <w:t xml:space="preserve">Integration: </w:t>
            </w:r>
            <w:r>
              <w:rPr>
                <w:color w:val="000000"/>
                <w:sz w:val="15"/>
              </w:rPr>
              <w:t>Partial</w:t>
            </w:r>
          </w:p>
        </w:tc>
        <w:tc>
          <w:tcPr>
            <w:tcW w:w="6293" w:type="dxa"/>
            <w:shd w:val="clear" w:color="auto" w:fill="ECEFF3"/>
            <w:tcMar>
              <w:top w:w="55" w:type="dxa"/>
              <w:left w:w="70" w:type="dxa"/>
              <w:bottom w:w="55" w:type="dxa"/>
              <w:right w:w="70" w:type="dxa"/>
            </w:tcMar>
            <w:vAlign w:val="center"/>
          </w:tcPr>
          <w:p w14:paraId="60381991" w14:textId="77777777" w:rsidR="00472341" w:rsidRDefault="00000000">
            <w:pPr>
              <w:spacing w:after="0"/>
            </w:pPr>
            <w:r>
              <w:rPr>
                <w:b/>
                <w:color w:val="000000"/>
                <w:sz w:val="15"/>
              </w:rPr>
              <w:t xml:space="preserve">Code: </w:t>
            </w:r>
            <w:r>
              <w:rPr>
                <w:color w:val="000000"/>
                <w:sz w:val="15"/>
              </w:rPr>
              <w:t>vs_payments; vs_finance</w:t>
            </w:r>
          </w:p>
        </w:tc>
      </w:tr>
    </w:tbl>
    <w:p w14:paraId="381D2820" w14:textId="77777777" w:rsidR="00472341" w:rsidRDefault="00000000">
      <w:pPr>
        <w:spacing w:line="252" w:lineRule="auto"/>
      </w:pPr>
      <w:r>
        <w:rPr>
          <w:color w:val="000000"/>
          <w:sz w:val="17"/>
        </w:rPr>
        <w:t>Collection, provider-webhook, settlement, and movement services are implemented. Every payout is an idempotent, vendor-verified batch that requires human approval before Paystack, OPay, or another provider is called.</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5126"/>
        <w:gridCol w:w="5127"/>
        <w:gridCol w:w="213"/>
      </w:tblGrid>
      <w:tr w:rsidR="00472341" w14:paraId="296E31AC" w14:textId="77777777">
        <w:trPr>
          <w:cantSplit/>
          <w:jc w:val="center"/>
        </w:trPr>
        <w:tc>
          <w:tcPr>
            <w:tcW w:w="5126" w:type="dxa"/>
            <w:shd w:val="clear" w:color="auto" w:fill="FFFFFF"/>
            <w:tcMar>
              <w:top w:w="70" w:type="dxa"/>
              <w:left w:w="90" w:type="dxa"/>
              <w:bottom w:w="70" w:type="dxa"/>
              <w:right w:w="90" w:type="dxa"/>
            </w:tcMar>
            <w:vAlign w:val="center"/>
          </w:tcPr>
          <w:p w14:paraId="5199127D" w14:textId="77777777" w:rsidR="00472341" w:rsidRDefault="00000000">
            <w:pPr>
              <w:spacing w:after="0"/>
            </w:pPr>
            <w:r>
              <w:rPr>
                <w:color w:val="000000"/>
                <w:sz w:val="16"/>
              </w:rPr>
              <w:t>▸  Payment collection intents and status</w:t>
            </w:r>
          </w:p>
        </w:tc>
        <w:tc>
          <w:tcPr>
            <w:tcW w:w="5126" w:type="dxa"/>
            <w:gridSpan w:val="2"/>
            <w:shd w:val="clear" w:color="auto" w:fill="FFFFFF"/>
            <w:tcMar>
              <w:top w:w="70" w:type="dxa"/>
              <w:left w:w="90" w:type="dxa"/>
              <w:bottom w:w="70" w:type="dxa"/>
              <w:right w:w="90" w:type="dxa"/>
            </w:tcMar>
            <w:vAlign w:val="center"/>
          </w:tcPr>
          <w:p w14:paraId="78672E75" w14:textId="77777777" w:rsidR="00472341" w:rsidRDefault="00000000">
            <w:pPr>
              <w:spacing w:after="0"/>
            </w:pPr>
            <w:r>
              <w:rPr>
                <w:color w:val="000000"/>
                <w:sz w:val="16"/>
              </w:rPr>
              <w:t>▸  Virtual-account operations</w:t>
            </w:r>
          </w:p>
        </w:tc>
      </w:tr>
      <w:tr w:rsidR="00472341" w14:paraId="21E8C3BF" w14:textId="77777777">
        <w:trPr>
          <w:cantSplit/>
          <w:jc w:val="center"/>
        </w:trPr>
        <w:tc>
          <w:tcPr>
            <w:tcW w:w="5126" w:type="dxa"/>
            <w:shd w:val="clear" w:color="auto" w:fill="F2F5FA"/>
            <w:tcMar>
              <w:top w:w="70" w:type="dxa"/>
              <w:left w:w="90" w:type="dxa"/>
              <w:bottom w:w="70" w:type="dxa"/>
              <w:right w:w="90" w:type="dxa"/>
            </w:tcMar>
            <w:vAlign w:val="center"/>
          </w:tcPr>
          <w:p w14:paraId="03744E02" w14:textId="77777777" w:rsidR="00472341" w:rsidRDefault="00000000">
            <w:pPr>
              <w:spacing w:after="0"/>
            </w:pPr>
            <w:r>
              <w:rPr>
                <w:color w:val="000000"/>
                <w:sz w:val="16"/>
              </w:rPr>
              <w:t>▸  Paystack provider integration</w:t>
            </w:r>
          </w:p>
        </w:tc>
        <w:tc>
          <w:tcPr>
            <w:tcW w:w="5126" w:type="dxa"/>
            <w:gridSpan w:val="2"/>
            <w:shd w:val="clear" w:color="auto" w:fill="F2F5FA"/>
            <w:tcMar>
              <w:top w:w="70" w:type="dxa"/>
              <w:left w:w="90" w:type="dxa"/>
              <w:bottom w:w="70" w:type="dxa"/>
              <w:right w:w="90" w:type="dxa"/>
            </w:tcMar>
            <w:vAlign w:val="center"/>
          </w:tcPr>
          <w:p w14:paraId="1FE150E2" w14:textId="77777777" w:rsidR="00472341" w:rsidRDefault="00000000">
            <w:pPr>
              <w:spacing w:after="0"/>
            </w:pPr>
            <w:r>
              <w:rPr>
                <w:color w:val="000000"/>
                <w:sz w:val="16"/>
              </w:rPr>
              <w:t>▸  OPay provider integration</w:t>
            </w:r>
          </w:p>
        </w:tc>
      </w:tr>
      <w:tr w:rsidR="00472341" w14:paraId="3ADEE007" w14:textId="77777777">
        <w:trPr>
          <w:cantSplit/>
          <w:jc w:val="center"/>
        </w:trPr>
        <w:tc>
          <w:tcPr>
            <w:tcW w:w="5126" w:type="dxa"/>
            <w:shd w:val="clear" w:color="auto" w:fill="FFFFFF"/>
            <w:tcMar>
              <w:top w:w="70" w:type="dxa"/>
              <w:left w:w="90" w:type="dxa"/>
              <w:bottom w:w="70" w:type="dxa"/>
              <w:right w:w="90" w:type="dxa"/>
            </w:tcMar>
            <w:vAlign w:val="center"/>
          </w:tcPr>
          <w:p w14:paraId="79AA4176" w14:textId="77777777" w:rsidR="00472341" w:rsidRDefault="00000000">
            <w:pPr>
              <w:spacing w:after="0"/>
            </w:pPr>
            <w:r>
              <w:rPr>
                <w:color w:val="000000"/>
                <w:sz w:val="16"/>
              </w:rPr>
              <w:t>▸  Fake provider for controlled testing</w:t>
            </w:r>
          </w:p>
        </w:tc>
        <w:tc>
          <w:tcPr>
            <w:tcW w:w="5126" w:type="dxa"/>
            <w:gridSpan w:val="2"/>
            <w:shd w:val="clear" w:color="auto" w:fill="FFFFFF"/>
            <w:tcMar>
              <w:top w:w="70" w:type="dxa"/>
              <w:left w:w="90" w:type="dxa"/>
              <w:bottom w:w="70" w:type="dxa"/>
              <w:right w:w="90" w:type="dxa"/>
            </w:tcMar>
            <w:vAlign w:val="center"/>
          </w:tcPr>
          <w:p w14:paraId="139E4C39" w14:textId="77777777" w:rsidR="00472341" w:rsidRDefault="00000000">
            <w:pPr>
              <w:spacing w:after="0"/>
            </w:pPr>
            <w:r>
              <w:rPr>
                <w:color w:val="000000"/>
                <w:sz w:val="16"/>
              </w:rPr>
              <w:t>▸  Signed and idempotent webhook ingestion</w:t>
            </w:r>
          </w:p>
        </w:tc>
      </w:tr>
      <w:tr w:rsidR="00472341" w14:paraId="20F9A656" w14:textId="77777777">
        <w:trPr>
          <w:cantSplit/>
          <w:jc w:val="center"/>
        </w:trPr>
        <w:tc>
          <w:tcPr>
            <w:tcW w:w="5126" w:type="dxa"/>
            <w:shd w:val="clear" w:color="auto" w:fill="F2F5FA"/>
            <w:tcMar>
              <w:top w:w="70" w:type="dxa"/>
              <w:left w:w="90" w:type="dxa"/>
              <w:bottom w:w="70" w:type="dxa"/>
              <w:right w:w="90" w:type="dxa"/>
            </w:tcMar>
            <w:vAlign w:val="center"/>
          </w:tcPr>
          <w:p w14:paraId="134544A9" w14:textId="77777777" w:rsidR="00472341" w:rsidRDefault="00000000">
            <w:pPr>
              <w:spacing w:after="0"/>
            </w:pPr>
            <w:r>
              <w:rPr>
                <w:color w:val="000000"/>
                <w:sz w:val="16"/>
              </w:rPr>
              <w:t>▸  Provider-side webhook re-verification</w:t>
            </w:r>
          </w:p>
        </w:tc>
        <w:tc>
          <w:tcPr>
            <w:tcW w:w="5126" w:type="dxa"/>
            <w:gridSpan w:val="2"/>
            <w:shd w:val="clear" w:color="auto" w:fill="F2F5FA"/>
            <w:tcMar>
              <w:top w:w="70" w:type="dxa"/>
              <w:left w:w="90" w:type="dxa"/>
              <w:bottom w:w="70" w:type="dxa"/>
              <w:right w:w="90" w:type="dxa"/>
            </w:tcMar>
            <w:vAlign w:val="center"/>
          </w:tcPr>
          <w:p w14:paraId="6367D23F" w14:textId="77777777" w:rsidR="00472341" w:rsidRDefault="00000000">
            <w:pPr>
              <w:spacing w:after="0"/>
            </w:pPr>
            <w:r>
              <w:rPr>
                <w:color w:val="000000"/>
                <w:sz w:val="16"/>
              </w:rPr>
              <w:t>▸  Asynchronous webhook processing</w:t>
            </w:r>
          </w:p>
        </w:tc>
      </w:tr>
      <w:tr w:rsidR="00472341" w14:paraId="4B9A12E2" w14:textId="77777777">
        <w:trPr>
          <w:cantSplit/>
          <w:jc w:val="center"/>
        </w:trPr>
        <w:tc>
          <w:tcPr>
            <w:tcW w:w="5126" w:type="dxa"/>
            <w:shd w:val="clear" w:color="auto" w:fill="FFFFFF"/>
            <w:tcMar>
              <w:top w:w="70" w:type="dxa"/>
              <w:left w:w="90" w:type="dxa"/>
              <w:bottom w:w="70" w:type="dxa"/>
              <w:right w:w="90" w:type="dxa"/>
            </w:tcMar>
            <w:vAlign w:val="center"/>
          </w:tcPr>
          <w:p w14:paraId="246EF6DA" w14:textId="77777777" w:rsidR="00472341" w:rsidRDefault="00000000">
            <w:pPr>
              <w:spacing w:after="0"/>
            </w:pPr>
            <w:r>
              <w:rPr>
                <w:color w:val="000000"/>
                <w:sz w:val="16"/>
              </w:rPr>
              <w:t>▸  Payout creation and lifecycle</w:t>
            </w:r>
          </w:p>
        </w:tc>
        <w:tc>
          <w:tcPr>
            <w:tcW w:w="5126" w:type="dxa"/>
            <w:gridSpan w:val="2"/>
            <w:shd w:val="clear" w:color="auto" w:fill="FFFFFF"/>
            <w:tcMar>
              <w:top w:w="70" w:type="dxa"/>
              <w:left w:w="90" w:type="dxa"/>
              <w:bottom w:w="70" w:type="dxa"/>
              <w:right w:w="90" w:type="dxa"/>
            </w:tcMar>
            <w:vAlign w:val="center"/>
          </w:tcPr>
          <w:p w14:paraId="5000D938" w14:textId="77777777" w:rsidR="00472341" w:rsidRDefault="00000000">
            <w:pPr>
              <w:spacing w:after="0"/>
            </w:pPr>
            <w:r>
              <w:rPr>
                <w:color w:val="000000"/>
                <w:sz w:val="16"/>
              </w:rPr>
              <w:t>▸  Payout batches</w:t>
            </w:r>
          </w:p>
        </w:tc>
      </w:tr>
      <w:tr w:rsidR="00472341" w14:paraId="25B812C9" w14:textId="77777777">
        <w:trPr>
          <w:cantSplit/>
          <w:jc w:val="center"/>
        </w:trPr>
        <w:tc>
          <w:tcPr>
            <w:tcW w:w="5126" w:type="dxa"/>
            <w:shd w:val="clear" w:color="auto" w:fill="F2F5FA"/>
            <w:tcMar>
              <w:top w:w="70" w:type="dxa"/>
              <w:left w:w="90" w:type="dxa"/>
              <w:bottom w:w="70" w:type="dxa"/>
              <w:right w:w="90" w:type="dxa"/>
            </w:tcMar>
            <w:vAlign w:val="center"/>
          </w:tcPr>
          <w:p w14:paraId="70D34443" w14:textId="77777777" w:rsidR="00472341" w:rsidRDefault="00000000">
            <w:pPr>
              <w:spacing w:after="0"/>
            </w:pPr>
            <w:r>
              <w:rPr>
                <w:color w:val="000000"/>
                <w:sz w:val="16"/>
              </w:rPr>
              <w:t>▸  Mandatory amount-tiered payout workflow approval</w:t>
            </w:r>
          </w:p>
        </w:tc>
        <w:tc>
          <w:tcPr>
            <w:tcW w:w="5126" w:type="dxa"/>
            <w:gridSpan w:val="2"/>
            <w:shd w:val="clear" w:color="auto" w:fill="F2F5FA"/>
            <w:tcMar>
              <w:top w:w="70" w:type="dxa"/>
              <w:left w:w="90" w:type="dxa"/>
              <w:bottom w:w="70" w:type="dxa"/>
              <w:right w:w="90" w:type="dxa"/>
            </w:tcMar>
            <w:vAlign w:val="center"/>
          </w:tcPr>
          <w:p w14:paraId="73EEA836" w14:textId="77777777" w:rsidR="00472341" w:rsidRDefault="00000000">
            <w:pPr>
              <w:spacing w:after="0"/>
            </w:pPr>
            <w:r>
              <w:rPr>
                <w:color w:val="000000"/>
                <w:sz w:val="16"/>
              </w:rPr>
              <w:t>▸  Settlement import and reconciliation</w:t>
            </w:r>
          </w:p>
        </w:tc>
      </w:tr>
      <w:tr w:rsidR="00472341" w14:paraId="2E1FD150" w14:textId="77777777">
        <w:trPr>
          <w:cantSplit/>
          <w:jc w:val="center"/>
        </w:trPr>
        <w:tc>
          <w:tcPr>
            <w:tcW w:w="5126" w:type="dxa"/>
            <w:shd w:val="clear" w:color="auto" w:fill="FFFFFF"/>
            <w:tcMar>
              <w:top w:w="70" w:type="dxa"/>
              <w:left w:w="90" w:type="dxa"/>
              <w:bottom w:w="70" w:type="dxa"/>
              <w:right w:w="90" w:type="dxa"/>
            </w:tcMar>
            <w:vAlign w:val="center"/>
          </w:tcPr>
          <w:p w14:paraId="21B5638A" w14:textId="77777777" w:rsidR="00472341" w:rsidRDefault="00000000">
            <w:pPr>
              <w:spacing w:after="0"/>
            </w:pPr>
            <w:r>
              <w:rPr>
                <w:color w:val="000000"/>
                <w:sz w:val="16"/>
              </w:rPr>
              <w:t>▸  Transaction log</w:t>
            </w:r>
          </w:p>
        </w:tc>
        <w:tc>
          <w:tcPr>
            <w:tcW w:w="5126" w:type="dxa"/>
            <w:gridSpan w:val="2"/>
            <w:shd w:val="clear" w:color="auto" w:fill="FFFFFF"/>
            <w:tcMar>
              <w:top w:w="70" w:type="dxa"/>
              <w:left w:w="90" w:type="dxa"/>
              <w:bottom w:w="70" w:type="dxa"/>
              <w:right w:w="90" w:type="dxa"/>
            </w:tcMar>
            <w:vAlign w:val="center"/>
          </w:tcPr>
          <w:p w14:paraId="46B879A7" w14:textId="77777777" w:rsidR="00472341" w:rsidRDefault="00000000">
            <w:pPr>
              <w:spacing w:after="0"/>
            </w:pPr>
            <w:r>
              <w:rPr>
                <w:color w:val="000000"/>
                <w:sz w:val="16"/>
              </w:rPr>
              <w:t>▸  Payment movements and movement summary</w:t>
            </w:r>
          </w:p>
        </w:tc>
      </w:tr>
      <w:tr w:rsidR="00472341" w14:paraId="750E6BC8" w14:textId="77777777">
        <w:trPr>
          <w:cantSplit/>
          <w:jc w:val="center"/>
        </w:trPr>
        <w:tc>
          <w:tcPr>
            <w:tcW w:w="5126" w:type="dxa"/>
            <w:shd w:val="clear" w:color="auto" w:fill="F2F5FA"/>
            <w:tcMar>
              <w:top w:w="70" w:type="dxa"/>
              <w:left w:w="90" w:type="dxa"/>
              <w:bottom w:w="70" w:type="dxa"/>
              <w:right w:w="90" w:type="dxa"/>
            </w:tcMar>
            <w:vAlign w:val="center"/>
          </w:tcPr>
          <w:p w14:paraId="15ADB525" w14:textId="77777777" w:rsidR="00472341" w:rsidRDefault="00000000">
            <w:pPr>
              <w:spacing w:after="0"/>
            </w:pPr>
            <w:r>
              <w:rPr>
                <w:color w:val="000000"/>
                <w:sz w:val="16"/>
              </w:rPr>
              <w:t>▸  Finance posting integration</w:t>
            </w:r>
          </w:p>
          <w:p w14:paraId="15ADB525" w14:textId="77777777" w:rsidR="00472341" w:rsidRDefault="00000000">
            <w:pPr>
              <w:spacing w:after="0"/>
            </w:pPr>
            <w:r>
              <w:rPr>
                <w:color w:val="000000"/>
                <w:sz w:val="16"/>
              </w:rPr>
              <w:t>▸  Virtual-account deposit capture and booking</w:t>
            </w:r>
          </w:p>
          <w:p w14:paraId="15ADB525" w14:textId="77777777" w:rsidR="00472341" w:rsidRDefault="00000000">
            <w:pPr>
              <w:spacing w:after="0"/>
            </w:pPr>
            <w:r>
              <w:rPr>
                <w:color w:val="000000"/>
                <w:sz w:val="16"/>
              </w:rPr>
              <w:t>▸  Failed-webhook operator queue and replay</w:t>
            </w:r>
          </w:p>
          <w:p w14:paraId="15ADB525" w14:textId="77777777" w:rsidR="00472341" w:rsidRDefault="00000000">
            <w:pPr>
              <w:spacing w:after="0"/>
            </w:pPr>
            <w:r>
              <w:rPr>
                <w:color w:val="000000"/>
                <w:sz w:val="16"/>
              </w:rPr>
              <w:t>▸  Unbooked-receipt alerting and escalation</w:t>
            </w:r>
          </w:p>
          <w:p w14:paraId="15ADB525" w14:textId="77777777" w:rsidR="00472341" w:rsidRDefault="00000000">
            <w:pPr>
              <w:spacing w:after="0"/>
            </w:pPr>
            <w:r>
              <w:rPr>
                <w:color w:val="000000"/>
                <w:sz w:val="16"/>
              </w:rPr>
              <w:t>▸  Unattributed-webhook platform operations</w:t>
            </w:r>
          </w:p>
          <w:p w14:paraId="15ADB525" w14:textId="77777777" w:rsidR="00472341" w:rsidRDefault="00000000">
            <w:pPr>
              <w:spacing w:after="0"/>
            </w:pPr>
            <w:r>
              <w:rPr>
                <w:color w:val="000000"/>
                <w:sz w:val="16"/>
              </w:rPr>
              <w:t>▸  Idempotent payout request creation</w:t>
            </w:r>
          </w:p>
          <w:p w14:paraId="15ADB525" w14:textId="77777777" w:rsidR="00472341" w:rsidRDefault="00000000">
            <w:pPr>
              <w:spacing w:after="0"/>
            </w:pPr>
            <w:r>
              <w:rPr>
                <w:color w:val="000000"/>
                <w:sz w:val="16"/>
              </w:rPr>
              <w:t>▸  Verified vendor payout destination and dispatch revalidation</w:t>
            </w:r>
          </w:p>
        </w:tc>
        <w:tc>
          <w:tcPr>
            <w:tcW w:w="5126" w:type="dxa"/>
            <w:gridSpan w:val="2"/>
            <w:shd w:val="clear" w:color="auto" w:fill="F2F5FA"/>
            <w:tcMar>
              <w:top w:w="70" w:type="dxa"/>
              <w:left w:w="90" w:type="dxa"/>
              <w:bottom w:w="70" w:type="dxa"/>
              <w:right w:w="90" w:type="dxa"/>
            </w:tcMar>
            <w:vAlign w:val="center"/>
          </w:tcPr>
          <w:p w14:paraId="440B0011" w14:textId="77777777" w:rsidR="00472341" w:rsidRDefault="00472341">
            <w:pPr>
              <w:spacing w:after="0"/>
            </w:pPr>
          </w:p>
        </w:tc>
      </w:tr>
      <w:tr w:rsidR="00472341" w14:paraId="0B486545" w14:textId="77777777">
        <w:tblPrEx>
          <w:tblBorders>
            <w:top w:val="single" w:sz="4" w:space="0" w:color="2E5495"/>
            <w:left w:val="single" w:sz="4" w:space="0" w:color="2E5495"/>
            <w:bottom w:val="single" w:sz="4" w:space="0" w:color="2E5495"/>
            <w:right w:val="single" w:sz="4" w:space="0" w:color="2E5495"/>
            <w:insideH w:val="single" w:sz="4" w:space="0" w:color="2E5495"/>
            <w:insideV w:val="single" w:sz="4" w:space="0" w:color="2E5495"/>
          </w:tblBorders>
        </w:tblPrEx>
        <w:trPr>
          <w:gridAfter w:val="1"/>
          <w:wAfter w:w="213" w:type="dxa"/>
          <w:jc w:val="center"/>
        </w:trPr>
        <w:tc>
          <w:tcPr>
            <w:tcW w:w="10253" w:type="dxa"/>
            <w:gridSpan w:val="2"/>
            <w:shd w:val="clear" w:color="auto" w:fill="FBF1D7"/>
            <w:tcMar>
              <w:top w:w="90" w:type="dxa"/>
              <w:left w:w="120" w:type="dxa"/>
              <w:bottom w:w="90" w:type="dxa"/>
              <w:right w:w="120" w:type="dxa"/>
            </w:tcMar>
          </w:tcPr>
          <w:p w14:paraId="4549CF2B" w14:textId="77777777" w:rsidR="00472341" w:rsidRDefault="00000000">
            <w:pPr>
              <w:keepNext/>
              <w:spacing w:after="40"/>
            </w:pPr>
            <w:r>
              <w:rPr>
                <w:b/>
                <w:color w:val="2E5495"/>
                <w:sz w:val="17"/>
              </w:rPr>
              <w:t>CURRENT CONTROL</w:t>
            </w:r>
          </w:p>
          <w:p w14:paraId="226B592A" w14:textId="77777777" w:rsidR="00472341" w:rsidRDefault="00000000">
            <w:pPr>
              <w:spacing w:after="20"/>
              <w:ind w:left="86" w:hanging="86"/>
            </w:pPr>
            <w:r>
              <w:rPr>
                <w:sz w:val="16"/>
              </w:rPr>
              <w:t>• Every payout, including POST /payouts/, enters approval as a batch. No creation or direct-submit route calls the provider.</w:t>
            </w:r>
          </w:p>
          <w:p w14:paraId="226B592A" w14:textId="77777777" w:rsidR="00472341" w:rsidRDefault="00000000">
            <w:pPr>
              <w:spacing w:after="20"/>
              <w:ind w:left="86" w:hanging="86"/>
            </w:pPr>
            <w:r>
              <w:rPr>
                <w:sz w:val="16"/>
              </w:rPr>
              <w:t>• Low-value batches need one checker; a batch at or above N500,000 needs a distinct senior checker. Payouts cannot continue without a human approval.</w:t>
            </w:r>
          </w:p>
          <w:p w14:paraId="226B592A" w14:textId="77777777" w:rsidR="00472341" w:rsidRDefault="00000000">
            <w:pPr>
              <w:spacing w:after="20"/>
              <w:ind w:left="86" w:hanging="86"/>
            </w:pPr>
            <w:r>
              <w:rPr>
                <w:sz w:val="16"/>
              </w:rPr>
              <w:t>• The destination comes from a verified, active vendor master. Bank changes reset KYC and the live master is rechecked at dispatch.</w:t>
            </w:r>
          </w:p>
        </w:tc>
      </w:tr>
    </w:tbl>
    <w:p w14:paraId="7361C6B4" w14:textId="77777777" w:rsidR="00472341" w:rsidRDefault="00472341">
      <w:pPr>
        <w:spacing w:after="20"/>
      </w:pPr>
    </w:p>
    <w:p w14:paraId="0910E1E7" w14:textId="77777777" w:rsidR="00472341" w:rsidRDefault="00000000">
      <w:r>
        <w:br w:type="page"/>
      </w:r>
    </w:p>
    <w:p w14:paraId="67B70DCB" w14:textId="77777777" w:rsidR="00472341" w:rsidRDefault="00000000">
      <w:pPr>
        <w:pStyle w:val="Heading2"/>
        <w:keepNext/>
        <w:keepLines/>
        <w:spacing w:before="140" w:after="80"/>
      </w:pPr>
      <w:r>
        <w:lastRenderedPageBreak/>
        <w:t>Module 19: Finance &amp; Accounting</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1224"/>
        <w:gridCol w:w="1440"/>
        <w:gridCol w:w="1296"/>
        <w:gridCol w:w="6293"/>
      </w:tblGrid>
      <w:tr w:rsidR="00472341" w14:paraId="6920C725" w14:textId="77777777">
        <w:trPr>
          <w:jc w:val="center"/>
        </w:trPr>
        <w:tc>
          <w:tcPr>
            <w:tcW w:w="1224" w:type="dxa"/>
            <w:shd w:val="clear" w:color="auto" w:fill="ECEFF3"/>
            <w:tcMar>
              <w:top w:w="55" w:type="dxa"/>
              <w:left w:w="70" w:type="dxa"/>
              <w:bottom w:w="55" w:type="dxa"/>
              <w:right w:w="70" w:type="dxa"/>
            </w:tcMar>
            <w:vAlign w:val="center"/>
          </w:tcPr>
          <w:p w14:paraId="74990B65" w14:textId="77777777" w:rsidR="00472341" w:rsidRDefault="00000000">
            <w:pPr>
              <w:spacing w:after="0"/>
            </w:pPr>
            <w:r>
              <w:rPr>
                <w:b/>
                <w:color w:val="000000"/>
                <w:sz w:val="15"/>
              </w:rPr>
              <w:t xml:space="preserve">Phase: </w:t>
            </w:r>
            <w:r>
              <w:rPr>
                <w:color w:val="000000"/>
                <w:sz w:val="15"/>
              </w:rPr>
              <w:t>V1</w:t>
            </w:r>
          </w:p>
        </w:tc>
        <w:tc>
          <w:tcPr>
            <w:tcW w:w="1440" w:type="dxa"/>
            <w:shd w:val="clear" w:color="auto" w:fill="E3F3E9"/>
            <w:tcMar>
              <w:top w:w="55" w:type="dxa"/>
              <w:left w:w="70" w:type="dxa"/>
              <w:bottom w:w="55" w:type="dxa"/>
              <w:right w:w="70" w:type="dxa"/>
            </w:tcMar>
            <w:vAlign w:val="center"/>
          </w:tcPr>
          <w:p w14:paraId="2E571C0D" w14:textId="77777777" w:rsidR="00472341" w:rsidRDefault="00000000">
            <w:pPr>
              <w:spacing w:after="0"/>
            </w:pPr>
            <w:r>
              <w:rPr>
                <w:b/>
                <w:color w:val="000000"/>
                <w:sz w:val="15"/>
              </w:rPr>
              <w:t xml:space="preserve">Backend: </w:t>
            </w:r>
            <w:r>
              <w:rPr>
                <w:color w:val="000000"/>
                <w:sz w:val="15"/>
              </w:rPr>
              <w:t>Complete</w:t>
            </w:r>
          </w:p>
        </w:tc>
        <w:tc>
          <w:tcPr>
            <w:tcW w:w="1296" w:type="dxa"/>
            <w:shd w:val="clear" w:color="auto" w:fill="FBF1D7"/>
            <w:tcMar>
              <w:top w:w="55" w:type="dxa"/>
              <w:left w:w="70" w:type="dxa"/>
              <w:bottom w:w="55" w:type="dxa"/>
              <w:right w:w="70" w:type="dxa"/>
            </w:tcMar>
            <w:vAlign w:val="center"/>
          </w:tcPr>
          <w:p w14:paraId="5EDBEA06" w14:textId="77777777" w:rsidR="00472341" w:rsidRDefault="00000000">
            <w:pPr>
              <w:spacing w:after="0"/>
            </w:pPr>
            <w:r>
              <w:rPr>
                <w:b/>
                <w:color w:val="000000"/>
                <w:sz w:val="15"/>
              </w:rPr>
              <w:t xml:space="preserve">Integration: </w:t>
            </w:r>
            <w:r>
              <w:rPr>
                <w:color w:val="000000"/>
                <w:sz w:val="15"/>
              </w:rPr>
              <w:t>Partial</w:t>
            </w:r>
          </w:p>
        </w:tc>
        <w:tc>
          <w:tcPr>
            <w:tcW w:w="6293" w:type="dxa"/>
            <w:shd w:val="clear" w:color="auto" w:fill="ECEFF3"/>
            <w:tcMar>
              <w:top w:w="55" w:type="dxa"/>
              <w:left w:w="70" w:type="dxa"/>
              <w:bottom w:w="55" w:type="dxa"/>
              <w:right w:w="70" w:type="dxa"/>
            </w:tcMar>
            <w:vAlign w:val="center"/>
          </w:tcPr>
          <w:p w14:paraId="35ADD713" w14:textId="77777777" w:rsidR="00472341" w:rsidRDefault="00000000">
            <w:pPr>
              <w:spacing w:after="0"/>
            </w:pPr>
            <w:r>
              <w:rPr>
                <w:b/>
                <w:color w:val="000000"/>
                <w:sz w:val="15"/>
              </w:rPr>
              <w:t xml:space="preserve">Code: </w:t>
            </w:r>
            <w:r>
              <w:rPr>
                <w:color w:val="000000"/>
                <w:sz w:val="15"/>
              </w:rPr>
              <w:t>vs_finance</w:t>
            </w:r>
          </w:p>
        </w:tc>
      </w:tr>
    </w:tbl>
    <w:p w14:paraId="2984CF14" w14:textId="77777777" w:rsidR="00472341" w:rsidRDefault="00000000">
      <w:pPr>
        <w:spacing w:line="252" w:lineRule="auto"/>
      </w:pPr>
      <w:r>
        <w:rPr>
          <w:color w:val="000000"/>
          <w:sz w:val="17"/>
        </w:rPr>
        <w:t>Broad accounting engine covering ledgers, periods, banking, expenses, payroll, tax, budgets, fixed assets, reporting, settings, and audit.</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5126"/>
        <w:gridCol w:w="5127"/>
        <w:gridCol w:w="213"/>
      </w:tblGrid>
      <w:tr w:rsidR="00472341" w14:paraId="4659B058" w14:textId="77777777">
        <w:trPr>
          <w:cantSplit/>
          <w:jc w:val="center"/>
        </w:trPr>
        <w:tc>
          <w:tcPr>
            <w:tcW w:w="5126" w:type="dxa"/>
            <w:shd w:val="clear" w:color="auto" w:fill="FFFFFF"/>
            <w:tcMar>
              <w:top w:w="70" w:type="dxa"/>
              <w:left w:w="90" w:type="dxa"/>
              <w:bottom w:w="70" w:type="dxa"/>
              <w:right w:w="90" w:type="dxa"/>
            </w:tcMar>
            <w:vAlign w:val="center"/>
          </w:tcPr>
          <w:p w14:paraId="6708F6AC" w14:textId="77777777" w:rsidR="00472341" w:rsidRDefault="00000000">
            <w:pPr>
              <w:spacing w:after="0"/>
            </w:pPr>
            <w:r>
              <w:rPr>
                <w:color w:val="000000"/>
                <w:sz w:val="16"/>
              </w:rPr>
              <w:t>▸  Finance entities and books</w:t>
            </w:r>
          </w:p>
        </w:tc>
        <w:tc>
          <w:tcPr>
            <w:tcW w:w="5126" w:type="dxa"/>
            <w:gridSpan w:val="2"/>
            <w:shd w:val="clear" w:color="auto" w:fill="FFFFFF"/>
            <w:tcMar>
              <w:top w:w="70" w:type="dxa"/>
              <w:left w:w="90" w:type="dxa"/>
              <w:bottom w:w="70" w:type="dxa"/>
              <w:right w:w="90" w:type="dxa"/>
            </w:tcMar>
            <w:vAlign w:val="center"/>
          </w:tcPr>
          <w:p w14:paraId="5DEC1E77" w14:textId="77777777" w:rsidR="00472341" w:rsidRDefault="00000000">
            <w:pPr>
              <w:spacing w:after="0"/>
            </w:pPr>
            <w:r>
              <w:rPr>
                <w:color w:val="000000"/>
                <w:sz w:val="16"/>
              </w:rPr>
              <w:t>▸  Chart of accounts</w:t>
            </w:r>
          </w:p>
        </w:tc>
      </w:tr>
      <w:tr w:rsidR="00472341" w14:paraId="18BB3ED6" w14:textId="77777777">
        <w:trPr>
          <w:cantSplit/>
          <w:jc w:val="center"/>
        </w:trPr>
        <w:tc>
          <w:tcPr>
            <w:tcW w:w="5126" w:type="dxa"/>
            <w:shd w:val="clear" w:color="auto" w:fill="F2F5FA"/>
            <w:tcMar>
              <w:top w:w="70" w:type="dxa"/>
              <w:left w:w="90" w:type="dxa"/>
              <w:bottom w:w="70" w:type="dxa"/>
              <w:right w:w="90" w:type="dxa"/>
            </w:tcMar>
            <w:vAlign w:val="center"/>
          </w:tcPr>
          <w:p w14:paraId="79CEF622" w14:textId="77777777" w:rsidR="00472341" w:rsidRDefault="00000000">
            <w:pPr>
              <w:spacing w:after="0"/>
            </w:pPr>
            <w:r>
              <w:rPr>
                <w:color w:val="000000"/>
                <w:sz w:val="16"/>
              </w:rPr>
              <w:t>▸  Fiscal years and periods</w:t>
            </w:r>
          </w:p>
        </w:tc>
        <w:tc>
          <w:tcPr>
            <w:tcW w:w="5126" w:type="dxa"/>
            <w:gridSpan w:val="2"/>
            <w:shd w:val="clear" w:color="auto" w:fill="F2F5FA"/>
            <w:tcMar>
              <w:top w:w="70" w:type="dxa"/>
              <w:left w:w="90" w:type="dxa"/>
              <w:bottom w:w="70" w:type="dxa"/>
              <w:right w:w="90" w:type="dxa"/>
            </w:tcMar>
            <w:vAlign w:val="center"/>
          </w:tcPr>
          <w:p w14:paraId="13C57236" w14:textId="77777777" w:rsidR="00472341" w:rsidRDefault="00000000">
            <w:pPr>
              <w:spacing w:after="0"/>
            </w:pPr>
            <w:r>
              <w:rPr>
                <w:color w:val="000000"/>
                <w:sz w:val="16"/>
              </w:rPr>
              <w:t>▸  Journals, posting, and reversal</w:t>
            </w:r>
          </w:p>
        </w:tc>
      </w:tr>
      <w:tr w:rsidR="00472341" w14:paraId="22D8BF6E" w14:textId="77777777">
        <w:trPr>
          <w:cantSplit/>
          <w:jc w:val="center"/>
        </w:trPr>
        <w:tc>
          <w:tcPr>
            <w:tcW w:w="5126" w:type="dxa"/>
            <w:shd w:val="clear" w:color="auto" w:fill="FFFFFF"/>
            <w:tcMar>
              <w:top w:w="70" w:type="dxa"/>
              <w:left w:w="90" w:type="dxa"/>
              <w:bottom w:w="70" w:type="dxa"/>
              <w:right w:w="90" w:type="dxa"/>
            </w:tcMar>
            <w:vAlign w:val="center"/>
          </w:tcPr>
          <w:p w14:paraId="62665A94" w14:textId="77777777" w:rsidR="00472341" w:rsidRDefault="00000000">
            <w:pPr>
              <w:spacing w:after="0"/>
            </w:pPr>
            <w:r>
              <w:rPr>
                <w:color w:val="000000"/>
                <w:sz w:val="16"/>
              </w:rPr>
              <w:t>▸  Direct entries and balance validation</w:t>
            </w:r>
          </w:p>
        </w:tc>
        <w:tc>
          <w:tcPr>
            <w:tcW w:w="5126" w:type="dxa"/>
            <w:gridSpan w:val="2"/>
            <w:shd w:val="clear" w:color="auto" w:fill="FFFFFF"/>
            <w:tcMar>
              <w:top w:w="70" w:type="dxa"/>
              <w:left w:w="90" w:type="dxa"/>
              <w:bottom w:w="70" w:type="dxa"/>
              <w:right w:w="90" w:type="dxa"/>
            </w:tcMar>
            <w:vAlign w:val="center"/>
          </w:tcPr>
          <w:p w14:paraId="0BADBA82" w14:textId="77777777" w:rsidR="00472341" w:rsidRDefault="00000000">
            <w:pPr>
              <w:spacing w:after="0"/>
            </w:pPr>
            <w:r>
              <w:rPr>
                <w:color w:val="000000"/>
                <w:sz w:val="16"/>
              </w:rPr>
              <w:t>▸  Period close, reopen, and lock</w:t>
            </w:r>
          </w:p>
        </w:tc>
      </w:tr>
      <w:tr w:rsidR="00472341" w14:paraId="67404BAB" w14:textId="77777777">
        <w:trPr>
          <w:cantSplit/>
          <w:jc w:val="center"/>
        </w:trPr>
        <w:tc>
          <w:tcPr>
            <w:tcW w:w="5126" w:type="dxa"/>
            <w:shd w:val="clear" w:color="auto" w:fill="F2F5FA"/>
            <w:tcMar>
              <w:top w:w="70" w:type="dxa"/>
              <w:left w:w="90" w:type="dxa"/>
              <w:bottom w:w="70" w:type="dxa"/>
              <w:right w:w="90" w:type="dxa"/>
            </w:tcMar>
            <w:vAlign w:val="center"/>
          </w:tcPr>
          <w:p w14:paraId="7034AD42" w14:textId="77777777" w:rsidR="00472341" w:rsidRDefault="00000000">
            <w:pPr>
              <w:spacing w:after="0"/>
            </w:pPr>
            <w:r>
              <w:rPr>
                <w:color w:val="000000"/>
                <w:sz w:val="16"/>
              </w:rPr>
              <w:t>▸  Trial balance and financial statements</w:t>
            </w:r>
          </w:p>
        </w:tc>
        <w:tc>
          <w:tcPr>
            <w:tcW w:w="5126" w:type="dxa"/>
            <w:gridSpan w:val="2"/>
            <w:shd w:val="clear" w:color="auto" w:fill="F2F5FA"/>
            <w:tcMar>
              <w:top w:w="70" w:type="dxa"/>
              <w:left w:w="90" w:type="dxa"/>
              <w:bottom w:w="70" w:type="dxa"/>
              <w:right w:w="90" w:type="dxa"/>
            </w:tcMar>
            <w:vAlign w:val="center"/>
          </w:tcPr>
          <w:p w14:paraId="2FE7B610" w14:textId="77777777" w:rsidR="00472341" w:rsidRDefault="00000000">
            <w:pPr>
              <w:spacing w:after="0"/>
            </w:pPr>
            <w:r>
              <w:rPr>
                <w:color w:val="000000"/>
                <w:sz w:val="16"/>
              </w:rPr>
              <w:t>▸  Finance dashboard and summaries</w:t>
            </w:r>
          </w:p>
        </w:tc>
      </w:tr>
      <w:tr w:rsidR="00472341" w14:paraId="10B35733" w14:textId="77777777">
        <w:trPr>
          <w:cantSplit/>
          <w:jc w:val="center"/>
        </w:trPr>
        <w:tc>
          <w:tcPr>
            <w:tcW w:w="5126" w:type="dxa"/>
            <w:shd w:val="clear" w:color="auto" w:fill="FFFFFF"/>
            <w:tcMar>
              <w:top w:w="70" w:type="dxa"/>
              <w:left w:w="90" w:type="dxa"/>
              <w:bottom w:w="70" w:type="dxa"/>
              <w:right w:w="90" w:type="dxa"/>
            </w:tcMar>
            <w:vAlign w:val="center"/>
          </w:tcPr>
          <w:p w14:paraId="28A3C061" w14:textId="77777777" w:rsidR="00472341" w:rsidRDefault="00000000">
            <w:pPr>
              <w:spacing w:after="0"/>
            </w:pPr>
            <w:r>
              <w:rPr>
                <w:color w:val="000000"/>
                <w:sz w:val="16"/>
              </w:rPr>
              <w:t>▸  Bank accounts and reconciliation</w:t>
            </w:r>
          </w:p>
        </w:tc>
        <w:tc>
          <w:tcPr>
            <w:tcW w:w="5126" w:type="dxa"/>
            <w:gridSpan w:val="2"/>
            <w:shd w:val="clear" w:color="auto" w:fill="FFFFFF"/>
            <w:tcMar>
              <w:top w:w="70" w:type="dxa"/>
              <w:left w:w="90" w:type="dxa"/>
              <w:bottom w:w="70" w:type="dxa"/>
              <w:right w:w="90" w:type="dxa"/>
            </w:tcMar>
            <w:vAlign w:val="center"/>
          </w:tcPr>
          <w:p w14:paraId="2D181A3D" w14:textId="77777777" w:rsidR="00472341" w:rsidRDefault="00000000">
            <w:pPr>
              <w:spacing w:after="0"/>
            </w:pPr>
            <w:r>
              <w:rPr>
                <w:color w:val="000000"/>
                <w:sz w:val="16"/>
              </w:rPr>
              <w:t>▸  Cost centers and dimensions</w:t>
            </w:r>
          </w:p>
        </w:tc>
      </w:tr>
      <w:tr w:rsidR="00472341" w14:paraId="6582B87C" w14:textId="77777777">
        <w:trPr>
          <w:cantSplit/>
          <w:jc w:val="center"/>
        </w:trPr>
        <w:tc>
          <w:tcPr>
            <w:tcW w:w="5126" w:type="dxa"/>
            <w:shd w:val="clear" w:color="auto" w:fill="F2F5FA"/>
            <w:tcMar>
              <w:top w:w="70" w:type="dxa"/>
              <w:left w:w="90" w:type="dxa"/>
              <w:bottom w:w="70" w:type="dxa"/>
              <w:right w:w="90" w:type="dxa"/>
            </w:tcMar>
            <w:vAlign w:val="center"/>
          </w:tcPr>
          <w:p w14:paraId="4B250C7A" w14:textId="77777777" w:rsidR="00472341" w:rsidRDefault="00000000">
            <w:pPr>
              <w:spacing w:after="0"/>
            </w:pPr>
            <w:r>
              <w:rPr>
                <w:color w:val="000000"/>
                <w:sz w:val="16"/>
              </w:rPr>
              <w:t>▸  Expense claims</w:t>
            </w:r>
          </w:p>
        </w:tc>
        <w:tc>
          <w:tcPr>
            <w:tcW w:w="5126" w:type="dxa"/>
            <w:gridSpan w:val="2"/>
            <w:shd w:val="clear" w:color="auto" w:fill="F2F5FA"/>
            <w:tcMar>
              <w:top w:w="70" w:type="dxa"/>
              <w:left w:w="90" w:type="dxa"/>
              <w:bottom w:w="70" w:type="dxa"/>
              <w:right w:w="90" w:type="dxa"/>
            </w:tcMar>
            <w:vAlign w:val="center"/>
          </w:tcPr>
          <w:p w14:paraId="675C9310" w14:textId="77777777" w:rsidR="00472341" w:rsidRDefault="00000000">
            <w:pPr>
              <w:spacing w:after="0"/>
            </w:pPr>
            <w:r>
              <w:rPr>
                <w:color w:val="000000"/>
                <w:sz w:val="16"/>
              </w:rPr>
              <w:t>▸  Petty cash</w:t>
            </w:r>
          </w:p>
        </w:tc>
      </w:tr>
      <w:tr w:rsidR="00472341" w14:paraId="2484851F" w14:textId="77777777">
        <w:trPr>
          <w:cantSplit/>
          <w:jc w:val="center"/>
        </w:trPr>
        <w:tc>
          <w:tcPr>
            <w:tcW w:w="5126" w:type="dxa"/>
            <w:shd w:val="clear" w:color="auto" w:fill="FFFFFF"/>
            <w:tcMar>
              <w:top w:w="70" w:type="dxa"/>
              <w:left w:w="90" w:type="dxa"/>
              <w:bottom w:w="70" w:type="dxa"/>
              <w:right w:w="90" w:type="dxa"/>
            </w:tcMar>
            <w:vAlign w:val="center"/>
          </w:tcPr>
          <w:p w14:paraId="62EC478F" w14:textId="77777777" w:rsidR="00472341" w:rsidRDefault="00000000">
            <w:pPr>
              <w:spacing w:after="0"/>
            </w:pPr>
            <w:r>
              <w:rPr>
                <w:color w:val="000000"/>
                <w:sz w:val="16"/>
              </w:rPr>
              <w:t>▸  Tax and remittance records</w:t>
            </w:r>
          </w:p>
        </w:tc>
        <w:tc>
          <w:tcPr>
            <w:tcW w:w="5126" w:type="dxa"/>
            <w:gridSpan w:val="2"/>
            <w:shd w:val="clear" w:color="auto" w:fill="FFFFFF"/>
            <w:tcMar>
              <w:top w:w="70" w:type="dxa"/>
              <w:left w:w="90" w:type="dxa"/>
              <w:bottom w:w="70" w:type="dxa"/>
              <w:right w:w="90" w:type="dxa"/>
            </w:tcMar>
            <w:vAlign w:val="center"/>
          </w:tcPr>
          <w:p w14:paraId="1D8222FA" w14:textId="77777777" w:rsidR="00472341" w:rsidRDefault="00000000">
            <w:pPr>
              <w:spacing w:after="0"/>
            </w:pPr>
            <w:r>
              <w:rPr>
                <w:color w:val="000000"/>
                <w:sz w:val="16"/>
              </w:rPr>
              <w:t>▸  Payroll processing records</w:t>
            </w:r>
          </w:p>
        </w:tc>
      </w:tr>
      <w:tr w:rsidR="00472341" w14:paraId="530AA350" w14:textId="77777777">
        <w:trPr>
          <w:cantSplit/>
          <w:jc w:val="center"/>
        </w:trPr>
        <w:tc>
          <w:tcPr>
            <w:tcW w:w="5126" w:type="dxa"/>
            <w:shd w:val="clear" w:color="auto" w:fill="F2F5FA"/>
            <w:tcMar>
              <w:top w:w="70" w:type="dxa"/>
              <w:left w:w="90" w:type="dxa"/>
              <w:bottom w:w="70" w:type="dxa"/>
              <w:right w:w="90" w:type="dxa"/>
            </w:tcMar>
            <w:vAlign w:val="center"/>
          </w:tcPr>
          <w:p w14:paraId="0AF3C7DD" w14:textId="77777777" w:rsidR="00472341" w:rsidRDefault="00000000">
            <w:pPr>
              <w:spacing w:after="0"/>
            </w:pPr>
            <w:r>
              <w:rPr>
                <w:color w:val="000000"/>
                <w:sz w:val="16"/>
              </w:rPr>
              <w:t>▸  Budgets and budget controls</w:t>
            </w:r>
          </w:p>
        </w:tc>
        <w:tc>
          <w:tcPr>
            <w:tcW w:w="5126" w:type="dxa"/>
            <w:gridSpan w:val="2"/>
            <w:shd w:val="clear" w:color="auto" w:fill="F2F5FA"/>
            <w:tcMar>
              <w:top w:w="70" w:type="dxa"/>
              <w:left w:w="90" w:type="dxa"/>
              <w:bottom w:w="70" w:type="dxa"/>
              <w:right w:w="90" w:type="dxa"/>
            </w:tcMar>
            <w:vAlign w:val="center"/>
          </w:tcPr>
          <w:p w14:paraId="45471558" w14:textId="77777777" w:rsidR="00472341" w:rsidRDefault="00000000">
            <w:pPr>
              <w:spacing w:after="0"/>
            </w:pPr>
            <w:r>
              <w:rPr>
                <w:color w:val="000000"/>
                <w:sz w:val="16"/>
              </w:rPr>
              <w:t>▸  Fixed assets and depreciation</w:t>
            </w:r>
          </w:p>
        </w:tc>
      </w:tr>
      <w:tr w:rsidR="00472341" w14:paraId="7DA1F55D" w14:textId="77777777">
        <w:trPr>
          <w:cantSplit/>
          <w:jc w:val="center"/>
        </w:trPr>
        <w:tc>
          <w:tcPr>
            <w:tcW w:w="5126" w:type="dxa"/>
            <w:shd w:val="clear" w:color="auto" w:fill="FFFFFF"/>
            <w:tcMar>
              <w:top w:w="70" w:type="dxa"/>
              <w:left w:w="90" w:type="dxa"/>
              <w:bottom w:w="70" w:type="dxa"/>
              <w:right w:w="90" w:type="dxa"/>
            </w:tcMar>
            <w:vAlign w:val="center"/>
          </w:tcPr>
          <w:p w14:paraId="5A2825CD" w14:textId="77777777" w:rsidR="00472341" w:rsidRDefault="00000000">
            <w:pPr>
              <w:spacing w:after="0"/>
            </w:pPr>
            <w:r>
              <w:rPr>
                <w:color w:val="000000"/>
                <w:sz w:val="16"/>
              </w:rPr>
              <w:t>▸  Finance settings and audit trail</w:t>
            </w:r>
          </w:p>
        </w:tc>
        <w:tc>
          <w:tcPr>
            <w:tcW w:w="5126" w:type="dxa"/>
            <w:gridSpan w:val="2"/>
            <w:shd w:val="clear" w:color="auto" w:fill="FFFFFF"/>
            <w:tcMar>
              <w:top w:w="70" w:type="dxa"/>
              <w:left w:w="90" w:type="dxa"/>
              <w:bottom w:w="70" w:type="dxa"/>
              <w:right w:w="90" w:type="dxa"/>
            </w:tcMar>
            <w:vAlign w:val="center"/>
          </w:tcPr>
          <w:p w14:paraId="513F1F56" w14:textId="77777777" w:rsidR="00472341" w:rsidRDefault="00000000">
            <w:pPr>
              <w:spacing w:after="0"/>
            </w:pPr>
            <w:r>
              <w:rPr>
                <w:color w:val="000000"/>
                <w:sz w:val="16"/>
              </w:rPr>
              <w:t>▸  Finance exports</w:t>
            </w:r>
          </w:p>
          <w:p w14:paraId="513F1F56" w14:textId="77777777" w:rsidR="00472341" w:rsidRDefault="00000000">
            <w:pPr>
              <w:spacing w:after="0"/>
            </w:pPr>
            <w:r>
              <w:rPr>
                <w:color w:val="000000"/>
                <w:sz w:val="16"/>
              </w:rPr>
              <w:t>▸  Accounting-date integrity guards</w:t>
            </w:r>
          </w:p>
          <w:p w14:paraId="513F1F56" w14:textId="77777777" w:rsidR="00472341" w:rsidRDefault="00000000">
            <w:pPr>
              <w:spacing w:after="0"/>
            </w:pPr>
            <w:r>
              <w:rPr>
                <w:color w:val="000000"/>
                <w:sz w:val="16"/>
              </w:rPr>
              <w:t>▸  Historical as-of receivables reporting</w:t>
            </w:r>
          </w:p>
          <w:p w14:paraId="513F1F56" w14:textId="77777777" w:rsidR="00472341" w:rsidRDefault="00000000">
            <w:pPr>
              <w:spacing w:after="0"/>
            </w:pPr>
            <w:r>
              <w:rPr>
                <w:color w:val="000000"/>
                <w:sz w:val="16"/>
              </w:rPr>
              <w:t>▸  Fiscal-calendar runway warning</w:t>
            </w:r>
          </w:p>
          <w:p w14:paraId="513F1F56" w14:textId="77777777" w:rsidR="00472341" w:rsidRDefault="00000000">
            <w:pPr>
              <w:spacing w:after="0"/>
            </w:pPr>
            <w:r>
              <w:rPr>
                <w:color w:val="000000"/>
                <w:sz w:val="16"/>
              </w:rPr>
              <w:t>▸  Registered close checks from dependent apps</w:t>
            </w:r>
          </w:p>
          <w:p w14:paraId="513F1F56" w14:textId="77777777" w:rsidR="00472341" w:rsidRDefault="00000000">
            <w:pPr>
              <w:spacing w:after="0"/>
            </w:pPr>
            <w:r>
              <w:rPr>
                <w:color w:val="000000"/>
                <w:sz w:val="16"/>
              </w:rPr>
              <w:t>▸  One-call books provisioning service</w:t>
            </w:r>
          </w:p>
          <w:p w14:paraId="513F1F56" w14:textId="77777777" w:rsidR="00472341" w:rsidRDefault="00000000">
            <w:pPr>
              <w:spacing w:after="0"/>
            </w:pPr>
            <w:r>
              <w:rPr>
                <w:color w:val="000000"/>
                <w:sz w:val="16"/>
              </w:rPr>
              <w:t>▸  One primary set of books per tenant</w:t>
            </w:r>
          </w:p>
        </w:tc>
      </w:tr>
      <w:tr w:rsidR="00472341" w14:paraId="1F2CEEF8" w14:textId="77777777">
        <w:tblPrEx>
          <w:tblBorders>
            <w:top w:val="single" w:sz="4" w:space="0" w:color="2E5495"/>
            <w:left w:val="single" w:sz="4" w:space="0" w:color="2E5495"/>
            <w:bottom w:val="single" w:sz="4" w:space="0" w:color="2E5495"/>
            <w:right w:val="single" w:sz="4" w:space="0" w:color="2E5495"/>
            <w:insideH w:val="single" w:sz="4" w:space="0" w:color="2E5495"/>
            <w:insideV w:val="single" w:sz="4" w:space="0" w:color="2E5495"/>
          </w:tblBorders>
        </w:tblPrEx>
        <w:trPr>
          <w:gridAfter w:val="1"/>
          <w:wAfter w:w="213" w:type="dxa"/>
          <w:jc w:val="center"/>
        </w:trPr>
        <w:tc>
          <w:tcPr>
            <w:tcW w:w="10253" w:type="dxa"/>
            <w:gridSpan w:val="2"/>
            <w:shd w:val="clear" w:color="auto" w:fill="FBF1D7"/>
            <w:tcMar>
              <w:top w:w="90" w:type="dxa"/>
              <w:left w:w="120" w:type="dxa"/>
              <w:bottom w:w="90" w:type="dxa"/>
              <w:right w:w="120" w:type="dxa"/>
            </w:tcMar>
          </w:tcPr>
          <w:p w14:paraId="494EE9CB" w14:textId="77777777" w:rsidR="00472341" w:rsidRDefault="00000000">
            <w:pPr>
              <w:keepNext/>
              <w:spacing w:after="40"/>
            </w:pPr>
            <w:r>
              <w:rPr>
                <w:b/>
                <w:color w:val="2E5495"/>
                <w:sz w:val="17"/>
              </w:rPr>
              <w:t>NEEDS ATTENTION</w:t>
            </w:r>
          </w:p>
          <w:p w14:paraId="1018B6E3" w14:textId="77777777" w:rsidR="00472341" w:rsidRDefault="00000000">
            <w:pPr>
              <w:spacing w:after="20"/>
              <w:ind w:left="86" w:hanging="86"/>
            </w:pPr>
            <w:r>
              <w:rPr>
                <w:sz w:val="16"/>
              </w:rPr>
              <w:t>• A period close now runs the payables checks a dependent app registers, so it can no longer seal a period over an unreconciled AP position while reporting success.</w:t>
            </w:r>
          </w:p>
          <w:p w14:paraId="1018B6E3" w14:textId="77777777" w:rsidR="00472341" w:rsidRDefault="00000000">
            <w:pPr>
              <w:spacing w:after="20"/>
              <w:ind w:left="86" w:hanging="86"/>
            </w:pPr>
            <w:r>
              <w:rPr>
                <w:sz w:val="16"/>
              </w:rPr>
              <w:t>• Every branch-bearing ledger list, summary and detail read narrows to the caller's branches, and a document is stamped with the branch it was raised at. The trial balance, income statement and balance sheet are not narrowed: they aggregate through several relation paths and were left for their own design round.</w:t>
            </w:r>
          </w:p>
          <w:p w14:paraId="1018B6E3" w14:textId="77777777" w:rsidR="00472341" w:rsidRDefault="00000000">
            <w:pPr>
              <w:spacing w:after="20"/>
              <w:ind w:left="86" w:hanging="86"/>
            </w:pPr>
            <w:r>
              <w:rPr>
                <w:sz w:val="16"/>
              </w:rPr>
              <w:t>• Finish school and branch domain integration where finance records require academic ownership.</w:t>
            </w:r>
          </w:p>
        </w:tc>
      </w:tr>
    </w:tbl>
    <w:p w14:paraId="19D86508" w14:textId="77777777" w:rsidR="00472341" w:rsidRDefault="00472341">
      <w:pPr>
        <w:spacing w:after="20"/>
      </w:pPr>
    </w:p>
    <w:p w14:paraId="1DA89B95" w14:textId="77777777" w:rsidR="00472341" w:rsidRDefault="00000000">
      <w:pPr>
        <w:pStyle w:val="Heading2"/>
        <w:keepNext/>
        <w:keepLines/>
        <w:spacing w:before="140" w:after="80"/>
      </w:pPr>
      <w:r>
        <w:t>Module 20: Adjustments &amp; Concessions</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1224"/>
        <w:gridCol w:w="1440"/>
        <w:gridCol w:w="1296"/>
        <w:gridCol w:w="6293"/>
      </w:tblGrid>
      <w:tr w:rsidR="00472341" w14:paraId="3E96B57E" w14:textId="77777777">
        <w:trPr>
          <w:jc w:val="center"/>
        </w:trPr>
        <w:tc>
          <w:tcPr>
            <w:tcW w:w="1224" w:type="dxa"/>
            <w:shd w:val="clear" w:color="auto" w:fill="ECEFF3"/>
            <w:tcMar>
              <w:top w:w="55" w:type="dxa"/>
              <w:left w:w="70" w:type="dxa"/>
              <w:bottom w:w="55" w:type="dxa"/>
              <w:right w:w="70" w:type="dxa"/>
            </w:tcMar>
            <w:vAlign w:val="center"/>
          </w:tcPr>
          <w:p w14:paraId="68655507" w14:textId="77777777" w:rsidR="00472341" w:rsidRDefault="00000000">
            <w:pPr>
              <w:spacing w:after="0"/>
            </w:pPr>
            <w:r>
              <w:rPr>
                <w:b/>
                <w:color w:val="000000"/>
                <w:sz w:val="15"/>
              </w:rPr>
              <w:t xml:space="preserve">Phase: </w:t>
            </w:r>
            <w:r>
              <w:rPr>
                <w:color w:val="000000"/>
                <w:sz w:val="15"/>
              </w:rPr>
              <w:t>V1</w:t>
            </w:r>
          </w:p>
        </w:tc>
        <w:tc>
          <w:tcPr>
            <w:tcW w:w="1440" w:type="dxa"/>
            <w:shd w:val="clear" w:color="auto" w:fill="E3F3E9"/>
            <w:tcMar>
              <w:top w:w="55" w:type="dxa"/>
              <w:left w:w="70" w:type="dxa"/>
              <w:bottom w:w="55" w:type="dxa"/>
              <w:right w:w="70" w:type="dxa"/>
            </w:tcMar>
            <w:vAlign w:val="center"/>
          </w:tcPr>
          <w:p w14:paraId="127BECB3" w14:textId="77777777" w:rsidR="00472341" w:rsidRDefault="00000000">
            <w:pPr>
              <w:spacing w:after="0"/>
            </w:pPr>
            <w:r>
              <w:rPr>
                <w:b/>
                <w:color w:val="000000"/>
                <w:sz w:val="15"/>
              </w:rPr>
              <w:t xml:space="preserve">Backend: </w:t>
            </w:r>
            <w:r>
              <w:rPr>
                <w:color w:val="000000"/>
                <w:sz w:val="15"/>
              </w:rPr>
              <w:t>Complete</w:t>
            </w:r>
          </w:p>
        </w:tc>
        <w:tc>
          <w:tcPr>
            <w:tcW w:w="1296" w:type="dxa"/>
            <w:shd w:val="clear" w:color="auto" w:fill="FBF1D7"/>
            <w:tcMar>
              <w:top w:w="55" w:type="dxa"/>
              <w:left w:w="70" w:type="dxa"/>
              <w:bottom w:w="55" w:type="dxa"/>
              <w:right w:w="70" w:type="dxa"/>
            </w:tcMar>
            <w:vAlign w:val="center"/>
          </w:tcPr>
          <w:p w14:paraId="37344BDF" w14:textId="77777777" w:rsidR="00472341" w:rsidRDefault="00000000">
            <w:pPr>
              <w:spacing w:after="0"/>
            </w:pPr>
            <w:r>
              <w:rPr>
                <w:b/>
                <w:color w:val="000000"/>
                <w:sz w:val="15"/>
              </w:rPr>
              <w:t xml:space="preserve">Integration: </w:t>
            </w:r>
            <w:r>
              <w:rPr>
                <w:color w:val="000000"/>
                <w:sz w:val="15"/>
              </w:rPr>
              <w:t>Partial</w:t>
            </w:r>
          </w:p>
        </w:tc>
        <w:tc>
          <w:tcPr>
            <w:tcW w:w="6293" w:type="dxa"/>
            <w:shd w:val="clear" w:color="auto" w:fill="ECEFF3"/>
            <w:tcMar>
              <w:top w:w="55" w:type="dxa"/>
              <w:left w:w="70" w:type="dxa"/>
              <w:bottom w:w="55" w:type="dxa"/>
              <w:right w:w="70" w:type="dxa"/>
            </w:tcMar>
            <w:vAlign w:val="center"/>
          </w:tcPr>
          <w:p w14:paraId="6C4F705E" w14:textId="77777777" w:rsidR="00472341" w:rsidRDefault="00000000">
            <w:pPr>
              <w:spacing w:after="0"/>
            </w:pPr>
            <w:r>
              <w:rPr>
                <w:b/>
                <w:color w:val="000000"/>
                <w:sz w:val="15"/>
              </w:rPr>
              <w:t xml:space="preserve">Code: </w:t>
            </w:r>
            <w:r>
              <w:rPr>
                <w:color w:val="000000"/>
                <w:sz w:val="15"/>
              </w:rPr>
              <w:t>vs_finance</w:t>
            </w:r>
          </w:p>
        </w:tc>
      </w:tr>
    </w:tbl>
    <w:p w14:paraId="36BD7977" w14:textId="77777777" w:rsidR="00472341" w:rsidRDefault="00000000">
      <w:pPr>
        <w:spacing w:line="252" w:lineRule="auto"/>
      </w:pPr>
      <w:r>
        <w:rPr>
          <w:color w:val="000000"/>
          <w:sz w:val="17"/>
        </w:rPr>
        <w:t>Accounts-receivable adjustment services are implemented within finance rather than in a separate vs_adjustments application.</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5126"/>
        <w:gridCol w:w="5127"/>
        <w:gridCol w:w="213"/>
      </w:tblGrid>
      <w:tr w:rsidR="00472341" w14:paraId="781D2A26" w14:textId="77777777">
        <w:trPr>
          <w:cantSplit/>
          <w:jc w:val="center"/>
        </w:trPr>
        <w:tc>
          <w:tcPr>
            <w:tcW w:w="5126" w:type="dxa"/>
            <w:shd w:val="clear" w:color="auto" w:fill="FFFFFF"/>
            <w:tcMar>
              <w:top w:w="70" w:type="dxa"/>
              <w:left w:w="90" w:type="dxa"/>
              <w:bottom w:w="70" w:type="dxa"/>
              <w:right w:w="90" w:type="dxa"/>
            </w:tcMar>
            <w:vAlign w:val="center"/>
          </w:tcPr>
          <w:p w14:paraId="1DE9AA24" w14:textId="77777777" w:rsidR="00472341" w:rsidRDefault="00000000">
            <w:pPr>
              <w:spacing w:after="0"/>
            </w:pPr>
            <w:r>
              <w:rPr>
                <w:color w:val="000000"/>
                <w:sz w:val="16"/>
              </w:rPr>
              <w:t>▸  Credit notes</w:t>
            </w:r>
          </w:p>
        </w:tc>
        <w:tc>
          <w:tcPr>
            <w:tcW w:w="5126" w:type="dxa"/>
            <w:gridSpan w:val="2"/>
            <w:shd w:val="clear" w:color="auto" w:fill="FFFFFF"/>
            <w:tcMar>
              <w:top w:w="70" w:type="dxa"/>
              <w:left w:w="90" w:type="dxa"/>
              <w:bottom w:w="70" w:type="dxa"/>
              <w:right w:w="90" w:type="dxa"/>
            </w:tcMar>
            <w:vAlign w:val="center"/>
          </w:tcPr>
          <w:p w14:paraId="2830EDBD" w14:textId="77777777" w:rsidR="00472341" w:rsidRDefault="00000000">
            <w:pPr>
              <w:spacing w:after="0"/>
            </w:pPr>
            <w:r>
              <w:rPr>
                <w:color w:val="000000"/>
                <w:sz w:val="16"/>
              </w:rPr>
              <w:t>▸  Debit notes</w:t>
            </w:r>
          </w:p>
        </w:tc>
      </w:tr>
      <w:tr w:rsidR="00472341" w14:paraId="21C01CF7" w14:textId="77777777">
        <w:trPr>
          <w:cantSplit/>
          <w:jc w:val="center"/>
        </w:trPr>
        <w:tc>
          <w:tcPr>
            <w:tcW w:w="5126" w:type="dxa"/>
            <w:shd w:val="clear" w:color="auto" w:fill="F2F5FA"/>
            <w:tcMar>
              <w:top w:w="70" w:type="dxa"/>
              <w:left w:w="90" w:type="dxa"/>
              <w:bottom w:w="70" w:type="dxa"/>
              <w:right w:w="90" w:type="dxa"/>
            </w:tcMar>
            <w:vAlign w:val="center"/>
          </w:tcPr>
          <w:p w14:paraId="11E6E061" w14:textId="77777777" w:rsidR="00472341" w:rsidRDefault="00000000">
            <w:pPr>
              <w:spacing w:after="0"/>
            </w:pPr>
            <w:r>
              <w:rPr>
                <w:color w:val="000000"/>
                <w:sz w:val="16"/>
              </w:rPr>
              <w:t>▸  Discounts and waivers</w:t>
            </w:r>
          </w:p>
        </w:tc>
        <w:tc>
          <w:tcPr>
            <w:tcW w:w="5126" w:type="dxa"/>
            <w:gridSpan w:val="2"/>
            <w:shd w:val="clear" w:color="auto" w:fill="F2F5FA"/>
            <w:tcMar>
              <w:top w:w="70" w:type="dxa"/>
              <w:left w:w="90" w:type="dxa"/>
              <w:bottom w:w="70" w:type="dxa"/>
              <w:right w:w="90" w:type="dxa"/>
            </w:tcMar>
            <w:vAlign w:val="center"/>
          </w:tcPr>
          <w:p w14:paraId="613AA45B" w14:textId="77777777" w:rsidR="00472341" w:rsidRDefault="00000000">
            <w:pPr>
              <w:spacing w:after="0"/>
            </w:pPr>
            <w:r>
              <w:rPr>
                <w:color w:val="000000"/>
                <w:sz w:val="16"/>
              </w:rPr>
              <w:t>▸  Scholarship and concession records</w:t>
            </w:r>
          </w:p>
        </w:tc>
      </w:tr>
      <w:tr w:rsidR="00472341" w14:paraId="54B1B0BD" w14:textId="77777777">
        <w:trPr>
          <w:cantSplit/>
          <w:jc w:val="center"/>
        </w:trPr>
        <w:tc>
          <w:tcPr>
            <w:tcW w:w="5126" w:type="dxa"/>
            <w:shd w:val="clear" w:color="auto" w:fill="FFFFFF"/>
            <w:tcMar>
              <w:top w:w="70" w:type="dxa"/>
              <w:left w:w="90" w:type="dxa"/>
              <w:bottom w:w="70" w:type="dxa"/>
              <w:right w:w="90" w:type="dxa"/>
            </w:tcMar>
            <w:vAlign w:val="center"/>
          </w:tcPr>
          <w:p w14:paraId="6223E467" w14:textId="77777777" w:rsidR="00472341" w:rsidRDefault="00000000">
            <w:pPr>
              <w:spacing w:after="0"/>
            </w:pPr>
            <w:r>
              <w:rPr>
                <w:color w:val="000000"/>
                <w:sz w:val="16"/>
              </w:rPr>
              <w:t>▸  Refund requests and processing</w:t>
            </w:r>
          </w:p>
        </w:tc>
        <w:tc>
          <w:tcPr>
            <w:tcW w:w="5126" w:type="dxa"/>
            <w:gridSpan w:val="2"/>
            <w:shd w:val="clear" w:color="auto" w:fill="FFFFFF"/>
            <w:tcMar>
              <w:top w:w="70" w:type="dxa"/>
              <w:left w:w="90" w:type="dxa"/>
              <w:bottom w:w="70" w:type="dxa"/>
              <w:right w:w="90" w:type="dxa"/>
            </w:tcMar>
            <w:vAlign w:val="center"/>
          </w:tcPr>
          <w:p w14:paraId="15FE37DC" w14:textId="77777777" w:rsidR="00472341" w:rsidRDefault="00000000">
            <w:pPr>
              <w:spacing w:after="0"/>
            </w:pPr>
            <w:r>
              <w:rPr>
                <w:color w:val="000000"/>
                <w:sz w:val="16"/>
              </w:rPr>
              <w:t>▸  Write-offs</w:t>
            </w:r>
          </w:p>
        </w:tc>
      </w:tr>
      <w:tr w:rsidR="00472341" w14:paraId="7CDA6792" w14:textId="77777777">
        <w:trPr>
          <w:cantSplit/>
          <w:jc w:val="center"/>
        </w:trPr>
        <w:tc>
          <w:tcPr>
            <w:tcW w:w="5126" w:type="dxa"/>
            <w:shd w:val="clear" w:color="auto" w:fill="F2F5FA"/>
            <w:tcMar>
              <w:top w:w="70" w:type="dxa"/>
              <w:left w:w="90" w:type="dxa"/>
              <w:bottom w:w="70" w:type="dxa"/>
              <w:right w:w="90" w:type="dxa"/>
            </w:tcMar>
            <w:vAlign w:val="center"/>
          </w:tcPr>
          <w:p w14:paraId="3FD616E1" w14:textId="77777777" w:rsidR="00472341" w:rsidRDefault="00000000">
            <w:pPr>
              <w:spacing w:after="0"/>
            </w:pPr>
            <w:r>
              <w:rPr>
                <w:color w:val="000000"/>
                <w:sz w:val="16"/>
              </w:rPr>
              <w:t>▸  Batch receivable adjustments</w:t>
            </w:r>
          </w:p>
        </w:tc>
        <w:tc>
          <w:tcPr>
            <w:tcW w:w="5126" w:type="dxa"/>
            <w:gridSpan w:val="2"/>
            <w:shd w:val="clear" w:color="auto" w:fill="F2F5FA"/>
            <w:tcMar>
              <w:top w:w="70" w:type="dxa"/>
              <w:left w:w="90" w:type="dxa"/>
              <w:bottom w:w="70" w:type="dxa"/>
              <w:right w:w="90" w:type="dxa"/>
            </w:tcMar>
            <w:vAlign w:val="center"/>
          </w:tcPr>
          <w:p w14:paraId="133895E0" w14:textId="77777777" w:rsidR="00472341" w:rsidRDefault="00000000">
            <w:pPr>
              <w:spacing w:after="0"/>
            </w:pPr>
            <w:r>
              <w:rPr>
                <w:color w:val="000000"/>
                <w:sz w:val="16"/>
              </w:rPr>
              <w:t>▸  Posting and allocation</w:t>
            </w:r>
          </w:p>
        </w:tc>
      </w:tr>
      <w:tr w:rsidR="00472341" w14:paraId="5C8F9D64" w14:textId="77777777">
        <w:trPr>
          <w:cantSplit/>
          <w:jc w:val="center"/>
        </w:trPr>
        <w:tc>
          <w:tcPr>
            <w:tcW w:w="5126" w:type="dxa"/>
            <w:shd w:val="clear" w:color="auto" w:fill="FFFFFF"/>
            <w:tcMar>
              <w:top w:w="70" w:type="dxa"/>
              <w:left w:w="90" w:type="dxa"/>
              <w:bottom w:w="70" w:type="dxa"/>
              <w:right w:w="90" w:type="dxa"/>
            </w:tcMar>
            <w:vAlign w:val="center"/>
          </w:tcPr>
          <w:p w14:paraId="61C44AE4" w14:textId="77777777" w:rsidR="00472341" w:rsidRDefault="00000000">
            <w:pPr>
              <w:spacing w:after="0"/>
            </w:pPr>
            <w:r>
              <w:rPr>
                <w:color w:val="000000"/>
                <w:sz w:val="16"/>
              </w:rPr>
              <w:t>▸  Void and reversal controls</w:t>
            </w:r>
          </w:p>
        </w:tc>
        <w:tc>
          <w:tcPr>
            <w:tcW w:w="5126" w:type="dxa"/>
            <w:gridSpan w:val="2"/>
            <w:shd w:val="clear" w:color="auto" w:fill="FFFFFF"/>
            <w:tcMar>
              <w:top w:w="70" w:type="dxa"/>
              <w:left w:w="90" w:type="dxa"/>
              <w:bottom w:w="70" w:type="dxa"/>
              <w:right w:w="90" w:type="dxa"/>
            </w:tcMar>
            <w:vAlign w:val="center"/>
          </w:tcPr>
          <w:p w14:paraId="4279FA99" w14:textId="77777777" w:rsidR="00472341" w:rsidRDefault="00000000">
            <w:pPr>
              <w:spacing w:after="0"/>
            </w:pPr>
            <w:r>
              <w:rPr>
                <w:color w:val="000000"/>
                <w:sz w:val="16"/>
              </w:rPr>
              <w:t>▸  Workflow integration where configured</w:t>
            </w:r>
          </w:p>
        </w:tc>
      </w:tr>
      <w:tr w:rsidR="00472341" w14:paraId="07A83576" w14:textId="77777777">
        <w:trPr>
          <w:cantSplit/>
          <w:jc w:val="center"/>
        </w:trPr>
        <w:tc>
          <w:tcPr>
            <w:tcW w:w="5126" w:type="dxa"/>
            <w:shd w:val="clear" w:color="auto" w:fill="F2F5FA"/>
            <w:tcMar>
              <w:top w:w="70" w:type="dxa"/>
              <w:left w:w="90" w:type="dxa"/>
              <w:bottom w:w="70" w:type="dxa"/>
              <w:right w:w="90" w:type="dxa"/>
            </w:tcMar>
            <w:vAlign w:val="center"/>
          </w:tcPr>
          <w:p w14:paraId="0C95EF0E" w14:textId="77777777" w:rsidR="00472341" w:rsidRDefault="00000000">
            <w:pPr>
              <w:spacing w:after="0"/>
            </w:pPr>
            <w:r>
              <w:rPr>
                <w:color w:val="000000"/>
                <w:sz w:val="16"/>
              </w:rPr>
              <w:t>▸  Adjustment audit history</w:t>
            </w:r>
          </w:p>
        </w:tc>
        <w:tc>
          <w:tcPr>
            <w:tcW w:w="5126" w:type="dxa"/>
            <w:gridSpan w:val="2"/>
            <w:shd w:val="clear" w:color="auto" w:fill="F2F5FA"/>
            <w:tcMar>
              <w:top w:w="70" w:type="dxa"/>
              <w:left w:w="90" w:type="dxa"/>
              <w:bottom w:w="70" w:type="dxa"/>
              <w:right w:w="90" w:type="dxa"/>
            </w:tcMar>
            <w:vAlign w:val="center"/>
          </w:tcPr>
          <w:p w14:paraId="6F00AAE0" w14:textId="77777777" w:rsidR="00472341" w:rsidRDefault="00000000">
            <w:pPr>
              <w:spacing w:after="0"/>
            </w:pPr>
            <w:r>
              <w:rPr>
                <w:color w:val="000000"/>
                <w:sz w:val="16"/>
              </w:rPr>
              <w:t>▸  Adjustment summaries and export</w:t>
            </w:r>
          </w:p>
          <w:p w14:paraId="6F00AAE0" w14:textId="77777777" w:rsidR="00472341" w:rsidRDefault="00000000">
            <w:pPr>
              <w:spacing w:after="0"/>
            </w:pPr>
            <w:r>
              <w:rPr>
                <w:color w:val="000000"/>
                <w:sz w:val="16"/>
              </w:rPr>
              <w:t>▸  Threshold-gated adjustment approval</w:t>
            </w:r>
          </w:p>
          <w:p w14:paraId="6F00AAE0" w14:textId="77777777" w:rsidR="00472341" w:rsidRDefault="00000000">
            <w:pPr>
              <w:spacing w:after="0"/>
            </w:pPr>
            <w:r>
              <w:rPr>
                <w:color w:val="000000"/>
                <w:sz w:val="16"/>
              </w:rPr>
              <w:t>▸  Approval requirement exposed on adjustment reads</w:t>
            </w:r>
          </w:p>
        </w:tc>
      </w:tr>
      <w:tr w:rsidR="00472341" w14:paraId="112EF5DF" w14:textId="77777777">
        <w:tblPrEx>
          <w:tblBorders>
            <w:top w:val="single" w:sz="4" w:space="0" w:color="2E5495"/>
            <w:left w:val="single" w:sz="4" w:space="0" w:color="2E5495"/>
            <w:bottom w:val="single" w:sz="4" w:space="0" w:color="2E5495"/>
            <w:right w:val="single" w:sz="4" w:space="0" w:color="2E5495"/>
            <w:insideH w:val="single" w:sz="4" w:space="0" w:color="2E5495"/>
            <w:insideV w:val="single" w:sz="4" w:space="0" w:color="2E5495"/>
          </w:tblBorders>
        </w:tblPrEx>
        <w:trPr>
          <w:gridAfter w:val="1"/>
          <w:wAfter w:w="213" w:type="dxa"/>
          <w:jc w:val="center"/>
        </w:trPr>
        <w:tc>
          <w:tcPr>
            <w:tcW w:w="10253" w:type="dxa"/>
            <w:gridSpan w:val="2"/>
            <w:shd w:val="clear" w:color="auto" w:fill="FBF1D7"/>
            <w:tcMar>
              <w:top w:w="90" w:type="dxa"/>
              <w:left w:w="120" w:type="dxa"/>
              <w:bottom w:w="90" w:type="dxa"/>
              <w:right w:w="120" w:type="dxa"/>
            </w:tcMar>
          </w:tcPr>
          <w:p w14:paraId="5B179A80" w14:textId="77777777" w:rsidR="00472341" w:rsidRDefault="00000000">
            <w:pPr>
              <w:keepNext/>
              <w:spacing w:after="40"/>
            </w:pPr>
            <w:r>
              <w:rPr>
                <w:b/>
                <w:color w:val="2E5495"/>
                <w:sz w:val="17"/>
              </w:rPr>
              <w:t>NEEDS ATTENTION</w:t>
            </w:r>
          </w:p>
          <w:p w14:paraId="338F07E7" w14:textId="77777777" w:rsidR="00472341" w:rsidRDefault="00000000">
            <w:pPr>
              <w:spacing w:after="20"/>
              <w:ind w:left="86" w:hanging="86"/>
            </w:pPr>
            <w:r>
              <w:rPr>
                <w:sz w:val="16"/>
              </w:rPr>
              <w:t>• Refunds and write-offs are gated by a published ladder at any size. A concession or credit note is gated only at or above the configurable threshold, and that threshold now decides: below it the adjustment posts on one person's permission, which is the intended trade for small goodwill.</w:t>
            </w:r>
          </w:p>
          <w:p w14:paraId="338F07E7" w14:textId="77777777" w:rsidR="00472341" w:rsidRDefault="00000000">
            <w:pPr>
              <w:spacing w:after="20"/>
              <w:ind w:left="86" w:hanging="86"/>
            </w:pPr>
            <w:r>
              <w:rPr>
                <w:sz w:val="16"/>
              </w:rPr>
              <w:t>• The threshold is one figure per tenant across both types, so a concession and a credit note cannot yet be gated at different sizes.</w:t>
            </w:r>
          </w:p>
          <w:p w14:paraId="338F07E7" w14:textId="77777777" w:rsidR="00472341" w:rsidRDefault="00000000">
            <w:pPr>
              <w:spacing w:after="20"/>
              <w:ind w:left="86" w:hanging="86"/>
            </w:pPr>
            <w:r>
              <w:rPr>
                <w:sz w:val="16"/>
              </w:rPr>
              <w:t>• Connect concessions and student-facing refund rules to the future student and guardian domains.</w:t>
            </w:r>
          </w:p>
        </w:tc>
      </w:tr>
    </w:tbl>
    <w:p w14:paraId="519B3464" w14:textId="77777777" w:rsidR="00472341" w:rsidRDefault="00472341">
      <w:pPr>
        <w:spacing w:after="20"/>
      </w:pPr>
    </w:p>
    <w:p w14:paraId="4A35CC00" w14:textId="77777777" w:rsidR="00472341" w:rsidRDefault="00000000">
      <w:r>
        <w:br w:type="page"/>
      </w:r>
    </w:p>
    <w:tbl>
      <w:tblPr>
        <w:tblW w:w="0" w:type="auto"/>
        <w:jc w:val="center"/>
        <w:tblLayout w:type="fixed"/>
        <w:tblLook w:val="04A0" w:firstRow="1" w:lastRow="0" w:firstColumn="1" w:lastColumn="0" w:noHBand="0" w:noVBand="1"/>
      </w:tblPr>
      <w:tblGrid>
        <w:gridCol w:w="10253"/>
      </w:tblGrid>
      <w:tr w:rsidR="00472341" w14:paraId="490F06B3" w14:textId="77777777">
        <w:trPr>
          <w:jc w:val="center"/>
        </w:trPr>
        <w:tc>
          <w:tcPr>
            <w:tcW w:w="10253" w:type="dxa"/>
            <w:shd w:val="clear" w:color="auto" w:fill="2E5495"/>
            <w:tcMar>
              <w:top w:w="110" w:type="dxa"/>
              <w:left w:w="140" w:type="dxa"/>
              <w:bottom w:w="105" w:type="dxa"/>
              <w:right w:w="140" w:type="dxa"/>
            </w:tcMar>
          </w:tcPr>
          <w:p w14:paraId="0CDFF684" w14:textId="77777777" w:rsidR="00472341" w:rsidRDefault="00000000">
            <w:pPr>
              <w:spacing w:after="40"/>
            </w:pPr>
            <w:r>
              <w:rPr>
                <w:b/>
                <w:color w:val="FFFFFF"/>
                <w:sz w:val="24"/>
              </w:rPr>
              <w:lastRenderedPageBreak/>
              <w:t>TIER 5 - PROCUREMENT &amp; INVENTORY</w:t>
            </w:r>
          </w:p>
          <w:p w14:paraId="0700E99E" w14:textId="77777777" w:rsidR="00472341" w:rsidRDefault="00000000">
            <w:pPr>
              <w:spacing w:after="0"/>
            </w:pPr>
            <w:r>
              <w:rPr>
                <w:color w:val="FFFFFF"/>
                <w:sz w:val="17"/>
              </w:rPr>
              <w:t>Supplier, sourcing, procure-to-pay, delivery, accounts-payable, and stock capabilities delivered through the consolidated procurement application.</w:t>
            </w:r>
          </w:p>
        </w:tc>
      </w:tr>
    </w:tbl>
    <w:p w14:paraId="6080D29F" w14:textId="77777777" w:rsidR="00472341" w:rsidRDefault="00000000">
      <w:pPr>
        <w:pStyle w:val="Heading2"/>
        <w:keepNext/>
        <w:keepLines/>
        <w:spacing w:before="140" w:after="80"/>
      </w:pPr>
      <w:r>
        <w:t>Module 21: Vendor Management</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1224"/>
        <w:gridCol w:w="1440"/>
        <w:gridCol w:w="1296"/>
        <w:gridCol w:w="6293"/>
      </w:tblGrid>
      <w:tr w:rsidR="00472341" w14:paraId="5A54DCD1" w14:textId="77777777">
        <w:trPr>
          <w:jc w:val="center"/>
        </w:trPr>
        <w:tc>
          <w:tcPr>
            <w:tcW w:w="1224" w:type="dxa"/>
            <w:shd w:val="clear" w:color="auto" w:fill="ECEFF3"/>
            <w:tcMar>
              <w:top w:w="55" w:type="dxa"/>
              <w:left w:w="70" w:type="dxa"/>
              <w:bottom w:w="55" w:type="dxa"/>
              <w:right w:w="70" w:type="dxa"/>
            </w:tcMar>
            <w:vAlign w:val="center"/>
          </w:tcPr>
          <w:p w14:paraId="491D168C" w14:textId="77777777" w:rsidR="00472341" w:rsidRDefault="00000000">
            <w:pPr>
              <w:spacing w:after="0"/>
            </w:pPr>
            <w:r>
              <w:rPr>
                <w:b/>
                <w:color w:val="000000"/>
                <w:sz w:val="15"/>
              </w:rPr>
              <w:t xml:space="preserve">Phase: </w:t>
            </w:r>
            <w:r>
              <w:rPr>
                <w:color w:val="000000"/>
                <w:sz w:val="15"/>
              </w:rPr>
              <w:t>V1</w:t>
            </w:r>
          </w:p>
        </w:tc>
        <w:tc>
          <w:tcPr>
            <w:tcW w:w="1440" w:type="dxa"/>
            <w:shd w:val="clear" w:color="auto" w:fill="E3F3E9"/>
            <w:tcMar>
              <w:top w:w="55" w:type="dxa"/>
              <w:left w:w="70" w:type="dxa"/>
              <w:bottom w:w="55" w:type="dxa"/>
              <w:right w:w="70" w:type="dxa"/>
            </w:tcMar>
            <w:vAlign w:val="center"/>
          </w:tcPr>
          <w:p w14:paraId="7BF6CB34" w14:textId="77777777" w:rsidR="00472341" w:rsidRDefault="00000000">
            <w:pPr>
              <w:spacing w:after="0"/>
            </w:pPr>
            <w:r>
              <w:rPr>
                <w:b/>
                <w:color w:val="000000"/>
                <w:sz w:val="15"/>
              </w:rPr>
              <w:t xml:space="preserve">Backend: </w:t>
            </w:r>
            <w:r>
              <w:rPr>
                <w:color w:val="000000"/>
                <w:sz w:val="15"/>
              </w:rPr>
              <w:t>Complete</w:t>
            </w:r>
          </w:p>
        </w:tc>
        <w:tc>
          <w:tcPr>
            <w:tcW w:w="1296" w:type="dxa"/>
            <w:shd w:val="clear" w:color="auto" w:fill="FBF1D7"/>
            <w:tcMar>
              <w:top w:w="55" w:type="dxa"/>
              <w:left w:w="70" w:type="dxa"/>
              <w:bottom w:w="55" w:type="dxa"/>
              <w:right w:w="70" w:type="dxa"/>
            </w:tcMar>
            <w:vAlign w:val="center"/>
          </w:tcPr>
          <w:p w14:paraId="45DE7BA2" w14:textId="77777777" w:rsidR="00472341" w:rsidRDefault="00000000">
            <w:pPr>
              <w:spacing w:after="0"/>
            </w:pPr>
            <w:r>
              <w:rPr>
                <w:b/>
                <w:color w:val="000000"/>
                <w:sz w:val="15"/>
              </w:rPr>
              <w:t xml:space="preserve">Integration: </w:t>
            </w:r>
            <w:r>
              <w:rPr>
                <w:color w:val="000000"/>
                <w:sz w:val="15"/>
              </w:rPr>
              <w:t>Partial</w:t>
            </w:r>
          </w:p>
        </w:tc>
        <w:tc>
          <w:tcPr>
            <w:tcW w:w="6293" w:type="dxa"/>
            <w:shd w:val="clear" w:color="auto" w:fill="ECEFF3"/>
            <w:tcMar>
              <w:top w:w="55" w:type="dxa"/>
              <w:left w:w="70" w:type="dxa"/>
              <w:bottom w:w="55" w:type="dxa"/>
              <w:right w:w="70" w:type="dxa"/>
            </w:tcMar>
            <w:vAlign w:val="center"/>
          </w:tcPr>
          <w:p w14:paraId="0339C55B" w14:textId="77777777" w:rsidR="00472341" w:rsidRDefault="00000000">
            <w:pPr>
              <w:spacing w:after="0"/>
            </w:pPr>
            <w:r>
              <w:rPr>
                <w:b/>
                <w:color w:val="000000"/>
                <w:sz w:val="15"/>
              </w:rPr>
              <w:t xml:space="preserve">Code: </w:t>
            </w:r>
            <w:r>
              <w:rPr>
                <w:color w:val="000000"/>
                <w:sz w:val="15"/>
              </w:rPr>
              <w:t>vs_procurement</w:t>
            </w:r>
          </w:p>
        </w:tc>
      </w:tr>
    </w:tbl>
    <w:p w14:paraId="04A836F1" w14:textId="77777777" w:rsidR="00472341" w:rsidRDefault="00000000">
      <w:pPr>
        <w:spacing w:line="252" w:lineRule="auto"/>
      </w:pPr>
      <w:r>
        <w:rPr>
          <w:color w:val="000000"/>
          <w:sz w:val="17"/>
        </w:rPr>
        <w:t>Vendor master data, verified bank destinations, KYC reset on bank changes, risk, contracts, catalogues, assessments, spend, and payment visibility are implemented.</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5126"/>
        <w:gridCol w:w="5127"/>
        <w:gridCol w:w="213"/>
      </w:tblGrid>
      <w:tr w:rsidR="00472341" w14:paraId="21062337" w14:textId="77777777">
        <w:trPr>
          <w:cantSplit/>
          <w:jc w:val="center"/>
        </w:trPr>
        <w:tc>
          <w:tcPr>
            <w:tcW w:w="5126" w:type="dxa"/>
            <w:shd w:val="clear" w:color="auto" w:fill="FFFFFF"/>
            <w:tcMar>
              <w:top w:w="70" w:type="dxa"/>
              <w:left w:w="90" w:type="dxa"/>
              <w:bottom w:w="70" w:type="dxa"/>
              <w:right w:w="90" w:type="dxa"/>
            </w:tcMar>
            <w:vAlign w:val="center"/>
          </w:tcPr>
          <w:p w14:paraId="44506D14" w14:textId="77777777" w:rsidR="00472341" w:rsidRDefault="00000000">
            <w:pPr>
              <w:spacing w:after="0"/>
            </w:pPr>
            <w:r>
              <w:rPr>
                <w:color w:val="000000"/>
                <w:sz w:val="16"/>
              </w:rPr>
              <w:t>▸  Vendor categories</w:t>
            </w:r>
          </w:p>
        </w:tc>
        <w:tc>
          <w:tcPr>
            <w:tcW w:w="5126" w:type="dxa"/>
            <w:gridSpan w:val="2"/>
            <w:shd w:val="clear" w:color="auto" w:fill="FFFFFF"/>
            <w:tcMar>
              <w:top w:w="70" w:type="dxa"/>
              <w:left w:w="90" w:type="dxa"/>
              <w:bottom w:w="70" w:type="dxa"/>
              <w:right w:w="90" w:type="dxa"/>
            </w:tcMar>
            <w:vAlign w:val="center"/>
          </w:tcPr>
          <w:p w14:paraId="5C757493" w14:textId="77777777" w:rsidR="00472341" w:rsidRDefault="00000000">
            <w:pPr>
              <w:spacing w:after="0"/>
            </w:pPr>
            <w:r>
              <w:rPr>
                <w:color w:val="000000"/>
                <w:sz w:val="16"/>
              </w:rPr>
              <w:t>▸  Vendor profile and status</w:t>
            </w:r>
          </w:p>
        </w:tc>
      </w:tr>
      <w:tr w:rsidR="00472341" w14:paraId="10BB16EC" w14:textId="77777777">
        <w:trPr>
          <w:cantSplit/>
          <w:jc w:val="center"/>
        </w:trPr>
        <w:tc>
          <w:tcPr>
            <w:tcW w:w="5126" w:type="dxa"/>
            <w:shd w:val="clear" w:color="auto" w:fill="F2F5FA"/>
            <w:tcMar>
              <w:top w:w="70" w:type="dxa"/>
              <w:left w:w="90" w:type="dxa"/>
              <w:bottom w:w="70" w:type="dxa"/>
              <w:right w:w="90" w:type="dxa"/>
            </w:tcMar>
            <w:vAlign w:val="center"/>
          </w:tcPr>
          <w:p w14:paraId="0381B978" w14:textId="77777777" w:rsidR="00472341" w:rsidRDefault="00000000">
            <w:pPr>
              <w:spacing w:after="0"/>
            </w:pPr>
            <w:r>
              <w:rPr>
                <w:color w:val="000000"/>
                <w:sz w:val="16"/>
              </w:rPr>
              <w:t>▸  Vendor contacts and verified bank details</w:t>
            </w:r>
          </w:p>
        </w:tc>
        <w:tc>
          <w:tcPr>
            <w:tcW w:w="5126" w:type="dxa"/>
            <w:gridSpan w:val="2"/>
            <w:shd w:val="clear" w:color="auto" w:fill="F2F5FA"/>
            <w:tcMar>
              <w:top w:w="70" w:type="dxa"/>
              <w:left w:w="90" w:type="dxa"/>
              <w:bottom w:w="70" w:type="dxa"/>
              <w:right w:w="90" w:type="dxa"/>
            </w:tcMar>
            <w:vAlign w:val="center"/>
          </w:tcPr>
          <w:p w14:paraId="22B4E4D2" w14:textId="77777777" w:rsidR="00472341" w:rsidRDefault="00000000">
            <w:pPr>
              <w:spacing w:after="0"/>
            </w:pPr>
            <w:r>
              <w:rPr>
                <w:color w:val="000000"/>
                <w:sz w:val="16"/>
              </w:rPr>
              <w:t>▸  KYC and risk indicators</w:t>
            </w:r>
          </w:p>
        </w:tc>
      </w:tr>
      <w:tr w:rsidR="00472341" w14:paraId="3B4E2915" w14:textId="77777777">
        <w:trPr>
          <w:cantSplit/>
          <w:jc w:val="center"/>
        </w:trPr>
        <w:tc>
          <w:tcPr>
            <w:tcW w:w="5126" w:type="dxa"/>
            <w:shd w:val="clear" w:color="auto" w:fill="FFFFFF"/>
            <w:tcMar>
              <w:top w:w="70" w:type="dxa"/>
              <w:left w:w="90" w:type="dxa"/>
              <w:bottom w:w="70" w:type="dxa"/>
              <w:right w:w="90" w:type="dxa"/>
            </w:tcMar>
            <w:vAlign w:val="center"/>
          </w:tcPr>
          <w:p w14:paraId="746B0BE9" w14:textId="77777777" w:rsidR="00472341" w:rsidRDefault="00000000">
            <w:pPr>
              <w:spacing w:after="0"/>
            </w:pPr>
            <w:r>
              <w:rPr>
                <w:color w:val="000000"/>
                <w:sz w:val="16"/>
              </w:rPr>
              <w:t>▸  Vendor hold controls</w:t>
            </w:r>
          </w:p>
        </w:tc>
        <w:tc>
          <w:tcPr>
            <w:tcW w:w="5126" w:type="dxa"/>
            <w:gridSpan w:val="2"/>
            <w:shd w:val="clear" w:color="auto" w:fill="FFFFFF"/>
            <w:tcMar>
              <w:top w:w="70" w:type="dxa"/>
              <w:left w:w="90" w:type="dxa"/>
              <w:bottom w:w="70" w:type="dxa"/>
              <w:right w:w="90" w:type="dxa"/>
            </w:tcMar>
            <w:vAlign w:val="center"/>
          </w:tcPr>
          <w:p w14:paraId="49B4E1FB" w14:textId="77777777" w:rsidR="00472341" w:rsidRDefault="00000000">
            <w:pPr>
              <w:spacing w:after="0"/>
            </w:pPr>
            <w:r>
              <w:rPr>
                <w:color w:val="000000"/>
                <w:sz w:val="16"/>
              </w:rPr>
              <w:t>▸  Duplicate-vendor detection</w:t>
            </w:r>
          </w:p>
        </w:tc>
      </w:tr>
      <w:tr w:rsidR="00472341" w14:paraId="5EC5321D" w14:textId="77777777">
        <w:trPr>
          <w:cantSplit/>
          <w:jc w:val="center"/>
        </w:trPr>
        <w:tc>
          <w:tcPr>
            <w:tcW w:w="5126" w:type="dxa"/>
            <w:shd w:val="clear" w:color="auto" w:fill="F2F5FA"/>
            <w:tcMar>
              <w:top w:w="70" w:type="dxa"/>
              <w:left w:w="90" w:type="dxa"/>
              <w:bottom w:w="70" w:type="dxa"/>
              <w:right w:w="90" w:type="dxa"/>
            </w:tcMar>
            <w:vAlign w:val="center"/>
          </w:tcPr>
          <w:p w14:paraId="408AEEBC" w14:textId="77777777" w:rsidR="00472341" w:rsidRDefault="00000000">
            <w:pPr>
              <w:spacing w:after="0"/>
            </w:pPr>
            <w:r>
              <w:rPr>
                <w:color w:val="000000"/>
                <w:sz w:val="16"/>
              </w:rPr>
              <w:t>▸  Vendor catalogue items</w:t>
            </w:r>
          </w:p>
        </w:tc>
        <w:tc>
          <w:tcPr>
            <w:tcW w:w="5126" w:type="dxa"/>
            <w:gridSpan w:val="2"/>
            <w:shd w:val="clear" w:color="auto" w:fill="F2F5FA"/>
            <w:tcMar>
              <w:top w:w="70" w:type="dxa"/>
              <w:left w:w="90" w:type="dxa"/>
              <w:bottom w:w="70" w:type="dxa"/>
              <w:right w:w="90" w:type="dxa"/>
            </w:tcMar>
            <w:vAlign w:val="center"/>
          </w:tcPr>
          <w:p w14:paraId="2CF56F8D" w14:textId="77777777" w:rsidR="00472341" w:rsidRDefault="00000000">
            <w:pPr>
              <w:spacing w:after="0"/>
            </w:pPr>
            <w:r>
              <w:rPr>
                <w:color w:val="000000"/>
                <w:sz w:val="16"/>
              </w:rPr>
              <w:t>▸  Contracts and contract milestones</w:t>
            </w:r>
          </w:p>
        </w:tc>
      </w:tr>
      <w:tr w:rsidR="00472341" w14:paraId="1E036648" w14:textId="77777777">
        <w:trPr>
          <w:cantSplit/>
          <w:jc w:val="center"/>
        </w:trPr>
        <w:tc>
          <w:tcPr>
            <w:tcW w:w="5126" w:type="dxa"/>
            <w:shd w:val="clear" w:color="auto" w:fill="FFFFFF"/>
            <w:tcMar>
              <w:top w:w="70" w:type="dxa"/>
              <w:left w:w="90" w:type="dxa"/>
              <w:bottom w:w="70" w:type="dxa"/>
              <w:right w:w="90" w:type="dxa"/>
            </w:tcMar>
            <w:vAlign w:val="center"/>
          </w:tcPr>
          <w:p w14:paraId="4E205DB9" w14:textId="77777777" w:rsidR="00472341" w:rsidRDefault="00000000">
            <w:pPr>
              <w:spacing w:after="0"/>
            </w:pPr>
            <w:r>
              <w:rPr>
                <w:color w:val="000000"/>
                <w:sz w:val="16"/>
              </w:rPr>
              <w:t>▸  Contract renewal and termination</w:t>
            </w:r>
          </w:p>
        </w:tc>
        <w:tc>
          <w:tcPr>
            <w:tcW w:w="5126" w:type="dxa"/>
            <w:gridSpan w:val="2"/>
            <w:shd w:val="clear" w:color="auto" w:fill="FFFFFF"/>
            <w:tcMar>
              <w:top w:w="70" w:type="dxa"/>
              <w:left w:w="90" w:type="dxa"/>
              <w:bottom w:w="70" w:type="dxa"/>
              <w:right w:w="90" w:type="dxa"/>
            </w:tcMar>
            <w:vAlign w:val="center"/>
          </w:tcPr>
          <w:p w14:paraId="4AB85E38" w14:textId="77777777" w:rsidR="00472341" w:rsidRDefault="00000000">
            <w:pPr>
              <w:spacing w:after="0"/>
            </w:pPr>
            <w:r>
              <w:rPr>
                <w:color w:val="000000"/>
                <w:sz w:val="16"/>
              </w:rPr>
              <w:t>▸  Vendor assessments</w:t>
            </w:r>
          </w:p>
        </w:tc>
      </w:tr>
      <w:tr w:rsidR="00472341" w14:paraId="3598AE32" w14:textId="77777777">
        <w:trPr>
          <w:cantSplit/>
          <w:jc w:val="center"/>
        </w:trPr>
        <w:tc>
          <w:tcPr>
            <w:tcW w:w="5126" w:type="dxa"/>
            <w:shd w:val="clear" w:color="auto" w:fill="F2F5FA"/>
            <w:tcMar>
              <w:top w:w="70" w:type="dxa"/>
              <w:left w:w="90" w:type="dxa"/>
              <w:bottom w:w="70" w:type="dxa"/>
              <w:right w:w="90" w:type="dxa"/>
            </w:tcMar>
            <w:vAlign w:val="center"/>
          </w:tcPr>
          <w:p w14:paraId="0377AD21" w14:textId="77777777" w:rsidR="00472341" w:rsidRDefault="00000000">
            <w:pPr>
              <w:spacing w:after="0"/>
            </w:pPr>
            <w:r>
              <w:rPr>
                <w:color w:val="000000"/>
                <w:sz w:val="16"/>
              </w:rPr>
              <w:t>▸  Vendor spend insights</w:t>
            </w:r>
          </w:p>
        </w:tc>
        <w:tc>
          <w:tcPr>
            <w:tcW w:w="5126" w:type="dxa"/>
            <w:gridSpan w:val="2"/>
            <w:shd w:val="clear" w:color="auto" w:fill="F2F5FA"/>
            <w:tcMar>
              <w:top w:w="70" w:type="dxa"/>
              <w:left w:w="90" w:type="dxa"/>
              <w:bottom w:w="70" w:type="dxa"/>
              <w:right w:w="90" w:type="dxa"/>
            </w:tcMar>
            <w:vAlign w:val="center"/>
          </w:tcPr>
          <w:p w14:paraId="21397DB8" w14:textId="77777777" w:rsidR="00472341" w:rsidRDefault="00000000">
            <w:pPr>
              <w:spacing w:after="0"/>
            </w:pPr>
            <w:r>
              <w:rPr>
                <w:color w:val="000000"/>
                <w:sz w:val="16"/>
              </w:rPr>
              <w:t>▸  Vendor payment-status visibility</w:t>
            </w:r>
          </w:p>
        </w:tc>
      </w:tr>
      <w:tr w:rsidR="00472341" w14:paraId="523E0529" w14:textId="77777777">
        <w:trPr>
          <w:cantSplit/>
          <w:jc w:val="center"/>
        </w:trPr>
        <w:tc>
          <w:tcPr>
            <w:tcW w:w="5126" w:type="dxa"/>
            <w:shd w:val="clear" w:color="auto" w:fill="FFFFFF"/>
            <w:tcMar>
              <w:top w:w="70" w:type="dxa"/>
              <w:left w:w="90" w:type="dxa"/>
              <w:bottom w:w="70" w:type="dxa"/>
              <w:right w:w="90" w:type="dxa"/>
            </w:tcMar>
            <w:vAlign w:val="center"/>
          </w:tcPr>
          <w:p w14:paraId="3D5F9067" w14:textId="77777777" w:rsidR="00472341" w:rsidRDefault="00000000">
            <w:pPr>
              <w:spacing w:after="0"/>
            </w:pPr>
            <w:r>
              <w:rPr>
                <w:color w:val="000000"/>
                <w:sz w:val="16"/>
              </w:rPr>
              <w:t>▸  Vendor audit history</w:t>
            </w:r>
          </w:p>
        </w:tc>
        <w:tc>
          <w:tcPr>
            <w:tcW w:w="5126" w:type="dxa"/>
            <w:gridSpan w:val="2"/>
            <w:shd w:val="clear" w:color="auto" w:fill="FFFFFF"/>
            <w:tcMar>
              <w:top w:w="70" w:type="dxa"/>
              <w:left w:w="90" w:type="dxa"/>
              <w:bottom w:w="70" w:type="dxa"/>
              <w:right w:w="90" w:type="dxa"/>
            </w:tcMar>
            <w:vAlign w:val="center"/>
          </w:tcPr>
          <w:p w14:paraId="163389E6" w14:textId="77777777" w:rsidR="00472341" w:rsidRDefault="00472341">
            <w:pPr>
              <w:spacing w:after="0"/>
            </w:pPr>
          </w:p>
        </w:tc>
      </w:tr>
      <w:tr w:rsidR="00472341" w14:paraId="2D9184F0" w14:textId="77777777">
        <w:tblPrEx>
          <w:tblBorders>
            <w:top w:val="single" w:sz="4" w:space="0" w:color="2E5495"/>
            <w:left w:val="single" w:sz="4" w:space="0" w:color="2E5495"/>
            <w:bottom w:val="single" w:sz="4" w:space="0" w:color="2E5495"/>
            <w:right w:val="single" w:sz="4" w:space="0" w:color="2E5495"/>
            <w:insideH w:val="single" w:sz="4" w:space="0" w:color="2E5495"/>
            <w:insideV w:val="single" w:sz="4" w:space="0" w:color="2E5495"/>
          </w:tblBorders>
        </w:tblPrEx>
        <w:trPr>
          <w:gridAfter w:val="1"/>
          <w:wAfter w:w="213" w:type="dxa"/>
          <w:jc w:val="center"/>
        </w:trPr>
        <w:tc>
          <w:tcPr>
            <w:tcW w:w="10253" w:type="dxa"/>
            <w:gridSpan w:val="2"/>
            <w:shd w:val="clear" w:color="auto" w:fill="EAF0FA"/>
            <w:tcMar>
              <w:top w:w="90" w:type="dxa"/>
              <w:left w:w="120" w:type="dxa"/>
              <w:bottom w:w="90" w:type="dxa"/>
              <w:right w:w="120" w:type="dxa"/>
            </w:tcMar>
          </w:tcPr>
          <w:p w14:paraId="3058D01C" w14:textId="77777777" w:rsidR="00472341" w:rsidRDefault="00000000">
            <w:pPr>
              <w:keepNext/>
              <w:spacing w:after="40"/>
            </w:pPr>
            <w:r>
              <w:rPr>
                <w:b/>
                <w:color w:val="2E5495"/>
                <w:sz w:val="17"/>
              </w:rPr>
              <w:t>CURRENT DECISION</w:t>
            </w:r>
          </w:p>
          <w:p w14:paraId="5A349052" w14:textId="77777777" w:rsidR="00472341" w:rsidRDefault="00000000">
            <w:pPr>
              <w:spacing w:after="20"/>
              <w:ind w:left="86" w:hanging="86"/>
            </w:pPr>
            <w:r>
              <w:rPr>
                <w:sz w:val="16"/>
              </w:rPr>
              <w:t>• Verified vendor bank details are the payout authority. The bank code is protected with the other bank fields, any bank-field change resets KYC, and payout creation and dispatch recheck the current master.</w:t>
            </w:r>
          </w:p>
          <w:p w14:paraId="5A349052" w14:textId="77777777" w:rsidR="00472341" w:rsidRDefault="00000000">
            <w:pPr>
              <w:spacing w:after="20"/>
              <w:ind w:left="86" w:hanging="86"/>
            </w:pPr>
            <w:r>
              <w:rPr>
                <w:sz w:val="16"/>
              </w:rPr>
              <w:t>• Vendor prepayment accounting is complete: a payment debits accounts payable only for what it settles, the remainder is held as a vendor advance asset, and applying it to a later bill reclassifies it.</w:t>
            </w:r>
          </w:p>
        </w:tc>
      </w:tr>
    </w:tbl>
    <w:p w14:paraId="42A5BB49" w14:textId="77777777" w:rsidR="00472341" w:rsidRDefault="00472341">
      <w:pPr>
        <w:spacing w:after="20"/>
      </w:pPr>
    </w:p>
    <w:p w14:paraId="6B0EC006" w14:textId="77777777" w:rsidR="00472341" w:rsidRDefault="00000000">
      <w:pPr>
        <w:pStyle w:val="Heading2"/>
        <w:keepNext/>
        <w:keepLines/>
        <w:spacing w:before="140" w:after="80"/>
      </w:pPr>
      <w:r>
        <w:t>Module 22: Procurement &amp; Requisitions</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1224"/>
        <w:gridCol w:w="1440"/>
        <w:gridCol w:w="1296"/>
        <w:gridCol w:w="6293"/>
      </w:tblGrid>
      <w:tr w:rsidR="00472341" w14:paraId="517EB20D" w14:textId="77777777">
        <w:trPr>
          <w:jc w:val="center"/>
        </w:trPr>
        <w:tc>
          <w:tcPr>
            <w:tcW w:w="1224" w:type="dxa"/>
            <w:shd w:val="clear" w:color="auto" w:fill="ECEFF3"/>
            <w:tcMar>
              <w:top w:w="55" w:type="dxa"/>
              <w:left w:w="70" w:type="dxa"/>
              <w:bottom w:w="55" w:type="dxa"/>
              <w:right w:w="70" w:type="dxa"/>
            </w:tcMar>
            <w:vAlign w:val="center"/>
          </w:tcPr>
          <w:p w14:paraId="2FE9A496" w14:textId="77777777" w:rsidR="00472341" w:rsidRDefault="00000000">
            <w:pPr>
              <w:spacing w:after="0"/>
            </w:pPr>
            <w:r>
              <w:rPr>
                <w:b/>
                <w:color w:val="000000"/>
                <w:sz w:val="15"/>
              </w:rPr>
              <w:t xml:space="preserve">Phase: </w:t>
            </w:r>
            <w:r>
              <w:rPr>
                <w:color w:val="000000"/>
                <w:sz w:val="15"/>
              </w:rPr>
              <w:t>V1</w:t>
            </w:r>
          </w:p>
        </w:tc>
        <w:tc>
          <w:tcPr>
            <w:tcW w:w="1440" w:type="dxa"/>
            <w:shd w:val="clear" w:color="auto" w:fill="E3F3E9"/>
            <w:tcMar>
              <w:top w:w="55" w:type="dxa"/>
              <w:left w:w="70" w:type="dxa"/>
              <w:bottom w:w="55" w:type="dxa"/>
              <w:right w:w="70" w:type="dxa"/>
            </w:tcMar>
            <w:vAlign w:val="center"/>
          </w:tcPr>
          <w:p w14:paraId="315BD274" w14:textId="77777777" w:rsidR="00472341" w:rsidRDefault="00000000">
            <w:pPr>
              <w:spacing w:after="0"/>
            </w:pPr>
            <w:r>
              <w:rPr>
                <w:b/>
                <w:color w:val="000000"/>
                <w:sz w:val="15"/>
              </w:rPr>
              <w:t xml:space="preserve">Backend: </w:t>
            </w:r>
            <w:r>
              <w:rPr>
                <w:color w:val="000000"/>
                <w:sz w:val="15"/>
              </w:rPr>
              <w:t>Complete</w:t>
            </w:r>
          </w:p>
        </w:tc>
        <w:tc>
          <w:tcPr>
            <w:tcW w:w="1296" w:type="dxa"/>
            <w:shd w:val="clear" w:color="auto" w:fill="FBF1D7"/>
            <w:tcMar>
              <w:top w:w="55" w:type="dxa"/>
              <w:left w:w="70" w:type="dxa"/>
              <w:bottom w:w="55" w:type="dxa"/>
              <w:right w:w="70" w:type="dxa"/>
            </w:tcMar>
            <w:vAlign w:val="center"/>
          </w:tcPr>
          <w:p w14:paraId="2AA57C51" w14:textId="77777777" w:rsidR="00472341" w:rsidRDefault="00000000">
            <w:pPr>
              <w:spacing w:after="0"/>
            </w:pPr>
            <w:r>
              <w:rPr>
                <w:b/>
                <w:color w:val="000000"/>
                <w:sz w:val="15"/>
              </w:rPr>
              <w:t xml:space="preserve">Integration: </w:t>
            </w:r>
            <w:r>
              <w:rPr>
                <w:color w:val="000000"/>
                <w:sz w:val="15"/>
              </w:rPr>
              <w:t>Partial</w:t>
            </w:r>
          </w:p>
        </w:tc>
        <w:tc>
          <w:tcPr>
            <w:tcW w:w="6293" w:type="dxa"/>
            <w:shd w:val="clear" w:color="auto" w:fill="ECEFF3"/>
            <w:tcMar>
              <w:top w:w="55" w:type="dxa"/>
              <w:left w:w="70" w:type="dxa"/>
              <w:bottom w:w="55" w:type="dxa"/>
              <w:right w:w="70" w:type="dxa"/>
            </w:tcMar>
            <w:vAlign w:val="center"/>
          </w:tcPr>
          <w:p w14:paraId="299EF08A" w14:textId="77777777" w:rsidR="00472341" w:rsidRDefault="00000000">
            <w:pPr>
              <w:spacing w:after="0"/>
            </w:pPr>
            <w:r>
              <w:rPr>
                <w:b/>
                <w:color w:val="000000"/>
                <w:sz w:val="15"/>
              </w:rPr>
              <w:t xml:space="preserve">Code: </w:t>
            </w:r>
            <w:r>
              <w:rPr>
                <w:color w:val="000000"/>
                <w:sz w:val="15"/>
              </w:rPr>
              <w:t>vs_procurement; vs_workflow; vs_finance</w:t>
            </w:r>
          </w:p>
        </w:tc>
      </w:tr>
    </w:tbl>
    <w:p w14:paraId="04818759" w14:textId="77777777" w:rsidR="00472341" w:rsidRDefault="00000000">
      <w:pPr>
        <w:spacing w:line="252" w:lineRule="auto"/>
      </w:pPr>
      <w:r>
        <w:rPr>
          <w:color w:val="000000"/>
          <w:sz w:val="17"/>
        </w:rPr>
        <w:t>Requisition, budget-check, sourcing, quotation, award, and approval flows are implemented.</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5126"/>
        <w:gridCol w:w="5127"/>
        <w:gridCol w:w="213"/>
      </w:tblGrid>
      <w:tr w:rsidR="00472341" w14:paraId="6CCB39E8" w14:textId="77777777">
        <w:trPr>
          <w:cantSplit/>
          <w:jc w:val="center"/>
        </w:trPr>
        <w:tc>
          <w:tcPr>
            <w:tcW w:w="5126" w:type="dxa"/>
            <w:shd w:val="clear" w:color="auto" w:fill="FFFFFF"/>
            <w:tcMar>
              <w:top w:w="70" w:type="dxa"/>
              <w:left w:w="90" w:type="dxa"/>
              <w:bottom w:w="70" w:type="dxa"/>
              <w:right w:w="90" w:type="dxa"/>
            </w:tcMar>
            <w:vAlign w:val="center"/>
          </w:tcPr>
          <w:p w14:paraId="78322703" w14:textId="77777777" w:rsidR="00472341" w:rsidRDefault="00000000">
            <w:pPr>
              <w:spacing w:after="0"/>
            </w:pPr>
            <w:r>
              <w:rPr>
                <w:color w:val="000000"/>
                <w:sz w:val="16"/>
              </w:rPr>
              <w:t>▸  Purchase requisitions</w:t>
            </w:r>
          </w:p>
        </w:tc>
        <w:tc>
          <w:tcPr>
            <w:tcW w:w="5126" w:type="dxa"/>
            <w:gridSpan w:val="2"/>
            <w:shd w:val="clear" w:color="auto" w:fill="FFFFFF"/>
            <w:tcMar>
              <w:top w:w="70" w:type="dxa"/>
              <w:left w:w="90" w:type="dxa"/>
              <w:bottom w:w="70" w:type="dxa"/>
              <w:right w:w="90" w:type="dxa"/>
            </w:tcMar>
            <w:vAlign w:val="center"/>
          </w:tcPr>
          <w:p w14:paraId="370F9B72" w14:textId="77777777" w:rsidR="00472341" w:rsidRDefault="00000000">
            <w:pPr>
              <w:spacing w:after="0"/>
            </w:pPr>
            <w:r>
              <w:rPr>
                <w:color w:val="000000"/>
                <w:sz w:val="16"/>
              </w:rPr>
              <w:t>▸  Requisition lines</w:t>
            </w:r>
          </w:p>
        </w:tc>
      </w:tr>
      <w:tr w:rsidR="00472341" w14:paraId="5B110F1C" w14:textId="77777777">
        <w:trPr>
          <w:cantSplit/>
          <w:jc w:val="center"/>
        </w:trPr>
        <w:tc>
          <w:tcPr>
            <w:tcW w:w="5126" w:type="dxa"/>
            <w:shd w:val="clear" w:color="auto" w:fill="F2F5FA"/>
            <w:tcMar>
              <w:top w:w="70" w:type="dxa"/>
              <w:left w:w="90" w:type="dxa"/>
              <w:bottom w:w="70" w:type="dxa"/>
              <w:right w:w="90" w:type="dxa"/>
            </w:tcMar>
            <w:vAlign w:val="center"/>
          </w:tcPr>
          <w:p w14:paraId="4B795CC9" w14:textId="77777777" w:rsidR="00472341" w:rsidRDefault="00000000">
            <w:pPr>
              <w:spacing w:after="0"/>
            </w:pPr>
            <w:r>
              <w:rPr>
                <w:color w:val="000000"/>
                <w:sz w:val="16"/>
              </w:rPr>
              <w:t>▸  Budget availability checks</w:t>
            </w:r>
          </w:p>
        </w:tc>
        <w:tc>
          <w:tcPr>
            <w:tcW w:w="5126" w:type="dxa"/>
            <w:gridSpan w:val="2"/>
            <w:shd w:val="clear" w:color="auto" w:fill="F2F5FA"/>
            <w:tcMar>
              <w:top w:w="70" w:type="dxa"/>
              <w:left w:w="90" w:type="dxa"/>
              <w:bottom w:w="70" w:type="dxa"/>
              <w:right w:w="90" w:type="dxa"/>
            </w:tcMar>
            <w:vAlign w:val="center"/>
          </w:tcPr>
          <w:p w14:paraId="09E96D41" w14:textId="77777777" w:rsidR="00472341" w:rsidRDefault="00000000">
            <w:pPr>
              <w:spacing w:after="0"/>
            </w:pPr>
            <w:r>
              <w:rPr>
                <w:color w:val="000000"/>
                <w:sz w:val="16"/>
              </w:rPr>
              <w:t>▸  Workflow submission</w:t>
            </w:r>
          </w:p>
        </w:tc>
      </w:tr>
      <w:tr w:rsidR="00472341" w14:paraId="2F5263A3" w14:textId="77777777">
        <w:trPr>
          <w:cantSplit/>
          <w:jc w:val="center"/>
        </w:trPr>
        <w:tc>
          <w:tcPr>
            <w:tcW w:w="5126" w:type="dxa"/>
            <w:shd w:val="clear" w:color="auto" w:fill="FFFFFF"/>
            <w:tcMar>
              <w:top w:w="70" w:type="dxa"/>
              <w:left w:w="90" w:type="dxa"/>
              <w:bottom w:w="70" w:type="dxa"/>
              <w:right w:w="90" w:type="dxa"/>
            </w:tcMar>
            <w:vAlign w:val="center"/>
          </w:tcPr>
          <w:p w14:paraId="387D7D5D" w14:textId="77777777" w:rsidR="00472341" w:rsidRDefault="00000000">
            <w:pPr>
              <w:spacing w:after="0"/>
            </w:pPr>
            <w:r>
              <w:rPr>
                <w:color w:val="000000"/>
                <w:sz w:val="16"/>
              </w:rPr>
              <w:t>▸  Approval queue and decision actions</w:t>
            </w:r>
          </w:p>
        </w:tc>
        <w:tc>
          <w:tcPr>
            <w:tcW w:w="5126" w:type="dxa"/>
            <w:gridSpan w:val="2"/>
            <w:shd w:val="clear" w:color="auto" w:fill="FFFFFF"/>
            <w:tcMar>
              <w:top w:w="70" w:type="dxa"/>
              <w:left w:w="90" w:type="dxa"/>
              <w:bottom w:w="70" w:type="dxa"/>
              <w:right w:w="90" w:type="dxa"/>
            </w:tcMar>
            <w:vAlign w:val="center"/>
          </w:tcPr>
          <w:p w14:paraId="413F2A9B" w14:textId="77777777" w:rsidR="00472341" w:rsidRDefault="00000000">
            <w:pPr>
              <w:spacing w:after="0"/>
            </w:pPr>
            <w:r>
              <w:rPr>
                <w:color w:val="000000"/>
                <w:sz w:val="16"/>
              </w:rPr>
              <w:t>▸  Requisition summaries</w:t>
            </w:r>
          </w:p>
        </w:tc>
      </w:tr>
      <w:tr w:rsidR="00472341" w14:paraId="3110FED7" w14:textId="77777777">
        <w:trPr>
          <w:cantSplit/>
          <w:jc w:val="center"/>
        </w:trPr>
        <w:tc>
          <w:tcPr>
            <w:tcW w:w="5126" w:type="dxa"/>
            <w:shd w:val="clear" w:color="auto" w:fill="F2F5FA"/>
            <w:tcMar>
              <w:top w:w="70" w:type="dxa"/>
              <w:left w:w="90" w:type="dxa"/>
              <w:bottom w:w="70" w:type="dxa"/>
              <w:right w:w="90" w:type="dxa"/>
            </w:tcMar>
            <w:vAlign w:val="center"/>
          </w:tcPr>
          <w:p w14:paraId="06C52A34" w14:textId="77777777" w:rsidR="00472341" w:rsidRDefault="00000000">
            <w:pPr>
              <w:spacing w:after="0"/>
            </w:pPr>
            <w:r>
              <w:rPr>
                <w:color w:val="000000"/>
                <w:sz w:val="16"/>
              </w:rPr>
              <w:t>▸  Requests for quotation</w:t>
            </w:r>
          </w:p>
        </w:tc>
        <w:tc>
          <w:tcPr>
            <w:tcW w:w="5126" w:type="dxa"/>
            <w:gridSpan w:val="2"/>
            <w:shd w:val="clear" w:color="auto" w:fill="F2F5FA"/>
            <w:tcMar>
              <w:top w:w="70" w:type="dxa"/>
              <w:left w:w="90" w:type="dxa"/>
              <w:bottom w:w="70" w:type="dxa"/>
              <w:right w:w="90" w:type="dxa"/>
            </w:tcMar>
            <w:vAlign w:val="center"/>
          </w:tcPr>
          <w:p w14:paraId="54F0B307" w14:textId="77777777" w:rsidR="00472341" w:rsidRDefault="00000000">
            <w:pPr>
              <w:spacing w:after="0"/>
            </w:pPr>
            <w:r>
              <w:rPr>
                <w:color w:val="000000"/>
                <w:sz w:val="16"/>
              </w:rPr>
              <w:t>▸  Supplier invitations</w:t>
            </w:r>
          </w:p>
        </w:tc>
      </w:tr>
      <w:tr w:rsidR="00472341" w14:paraId="45316DC2" w14:textId="77777777">
        <w:trPr>
          <w:cantSplit/>
          <w:jc w:val="center"/>
        </w:trPr>
        <w:tc>
          <w:tcPr>
            <w:tcW w:w="5126" w:type="dxa"/>
            <w:shd w:val="clear" w:color="auto" w:fill="FFFFFF"/>
            <w:tcMar>
              <w:top w:w="70" w:type="dxa"/>
              <w:left w:w="90" w:type="dxa"/>
              <w:bottom w:w="70" w:type="dxa"/>
              <w:right w:w="90" w:type="dxa"/>
            </w:tcMar>
            <w:vAlign w:val="center"/>
          </w:tcPr>
          <w:p w14:paraId="740D5C23" w14:textId="77777777" w:rsidR="00472341" w:rsidRDefault="00000000">
            <w:pPr>
              <w:spacing w:after="0"/>
            </w:pPr>
            <w:r>
              <w:rPr>
                <w:color w:val="000000"/>
                <w:sz w:val="16"/>
              </w:rPr>
              <w:t>▸  Quotation capture</w:t>
            </w:r>
          </w:p>
        </w:tc>
        <w:tc>
          <w:tcPr>
            <w:tcW w:w="5126" w:type="dxa"/>
            <w:gridSpan w:val="2"/>
            <w:shd w:val="clear" w:color="auto" w:fill="FFFFFF"/>
            <w:tcMar>
              <w:top w:w="70" w:type="dxa"/>
              <w:left w:w="90" w:type="dxa"/>
              <w:bottom w:w="70" w:type="dxa"/>
              <w:right w:w="90" w:type="dxa"/>
            </w:tcMar>
            <w:vAlign w:val="center"/>
          </w:tcPr>
          <w:p w14:paraId="3F94A958" w14:textId="77777777" w:rsidR="00472341" w:rsidRDefault="00000000">
            <w:pPr>
              <w:spacing w:after="0"/>
            </w:pPr>
            <w:r>
              <w:rPr>
                <w:color w:val="000000"/>
                <w:sz w:val="16"/>
              </w:rPr>
              <w:t>▸  Quotation comparison</w:t>
            </w:r>
          </w:p>
        </w:tc>
      </w:tr>
      <w:tr w:rsidR="00472341" w14:paraId="2926BACE" w14:textId="77777777">
        <w:trPr>
          <w:cantSplit/>
          <w:jc w:val="center"/>
        </w:trPr>
        <w:tc>
          <w:tcPr>
            <w:tcW w:w="5126" w:type="dxa"/>
            <w:shd w:val="clear" w:color="auto" w:fill="F2F5FA"/>
            <w:tcMar>
              <w:top w:w="70" w:type="dxa"/>
              <w:left w:w="90" w:type="dxa"/>
              <w:bottom w:w="70" w:type="dxa"/>
              <w:right w:w="90" w:type="dxa"/>
            </w:tcMar>
            <w:vAlign w:val="center"/>
          </w:tcPr>
          <w:p w14:paraId="144C8EAF" w14:textId="77777777" w:rsidR="00472341" w:rsidRDefault="00000000">
            <w:pPr>
              <w:spacing w:after="0"/>
            </w:pPr>
            <w:r>
              <w:rPr>
                <w:color w:val="000000"/>
                <w:sz w:val="16"/>
              </w:rPr>
              <w:t>▸  Award decision</w:t>
            </w:r>
          </w:p>
        </w:tc>
        <w:tc>
          <w:tcPr>
            <w:tcW w:w="5126" w:type="dxa"/>
            <w:gridSpan w:val="2"/>
            <w:shd w:val="clear" w:color="auto" w:fill="F2F5FA"/>
            <w:tcMar>
              <w:top w:w="70" w:type="dxa"/>
              <w:left w:w="90" w:type="dxa"/>
              <w:bottom w:w="70" w:type="dxa"/>
              <w:right w:w="90" w:type="dxa"/>
            </w:tcMar>
            <w:vAlign w:val="center"/>
          </w:tcPr>
          <w:p w14:paraId="580A95EE" w14:textId="77777777" w:rsidR="00472341" w:rsidRDefault="00000000">
            <w:pPr>
              <w:spacing w:after="0"/>
            </w:pPr>
            <w:r>
              <w:rPr>
                <w:color w:val="000000"/>
                <w:sz w:val="16"/>
              </w:rPr>
              <w:t>▸  Competitive-bidding policy checks</w:t>
            </w:r>
          </w:p>
        </w:tc>
      </w:tr>
      <w:tr w:rsidR="00472341" w14:paraId="6217884C" w14:textId="77777777">
        <w:trPr>
          <w:cantSplit/>
          <w:jc w:val="center"/>
        </w:trPr>
        <w:tc>
          <w:tcPr>
            <w:tcW w:w="5126" w:type="dxa"/>
            <w:shd w:val="clear" w:color="auto" w:fill="FFFFFF"/>
            <w:tcMar>
              <w:top w:w="70" w:type="dxa"/>
              <w:left w:w="90" w:type="dxa"/>
              <w:bottom w:w="70" w:type="dxa"/>
              <w:right w:w="90" w:type="dxa"/>
            </w:tcMar>
            <w:vAlign w:val="center"/>
          </w:tcPr>
          <w:p w14:paraId="4DD94787" w14:textId="77777777" w:rsidR="00472341" w:rsidRDefault="00000000">
            <w:pPr>
              <w:spacing w:after="0"/>
            </w:pPr>
            <w:r>
              <w:rPr>
                <w:color w:val="000000"/>
                <w:sz w:val="16"/>
              </w:rPr>
              <w:t>▸  Sourcing audit trail</w:t>
            </w:r>
          </w:p>
        </w:tc>
        <w:tc>
          <w:tcPr>
            <w:tcW w:w="5126" w:type="dxa"/>
            <w:gridSpan w:val="2"/>
            <w:shd w:val="clear" w:color="auto" w:fill="FFFFFF"/>
            <w:tcMar>
              <w:top w:w="70" w:type="dxa"/>
              <w:left w:w="90" w:type="dxa"/>
              <w:bottom w:w="70" w:type="dxa"/>
              <w:right w:w="90" w:type="dxa"/>
            </w:tcMar>
            <w:vAlign w:val="center"/>
          </w:tcPr>
          <w:p w14:paraId="2399E5F4" w14:textId="77777777" w:rsidR="00472341" w:rsidRDefault="00472341">
            <w:pPr>
              <w:spacing w:after="0"/>
            </w:pPr>
          </w:p>
        </w:tc>
      </w:tr>
      <w:tr w:rsidR="00472341" w14:paraId="49315CA7" w14:textId="77777777">
        <w:tblPrEx>
          <w:tblBorders>
            <w:top w:val="single" w:sz="4" w:space="0" w:color="2E5495"/>
            <w:left w:val="single" w:sz="4" w:space="0" w:color="2E5495"/>
            <w:bottom w:val="single" w:sz="4" w:space="0" w:color="2E5495"/>
            <w:right w:val="single" w:sz="4" w:space="0" w:color="2E5495"/>
            <w:insideH w:val="single" w:sz="4" w:space="0" w:color="2E5495"/>
            <w:insideV w:val="single" w:sz="4" w:space="0" w:color="2E5495"/>
          </w:tblBorders>
        </w:tblPrEx>
        <w:trPr>
          <w:gridAfter w:val="1"/>
          <w:wAfter w:w="213" w:type="dxa"/>
          <w:jc w:val="center"/>
        </w:trPr>
        <w:tc>
          <w:tcPr>
            <w:tcW w:w="10253" w:type="dxa"/>
            <w:gridSpan w:val="2"/>
            <w:shd w:val="clear" w:color="auto" w:fill="FBF1D7"/>
            <w:tcMar>
              <w:top w:w="90" w:type="dxa"/>
              <w:left w:w="120" w:type="dxa"/>
              <w:bottom w:w="90" w:type="dxa"/>
              <w:right w:w="120" w:type="dxa"/>
            </w:tcMar>
          </w:tcPr>
          <w:p w14:paraId="3BD4B077" w14:textId="77777777" w:rsidR="00472341" w:rsidRDefault="00000000">
            <w:pPr>
              <w:keepNext/>
              <w:spacing w:after="40"/>
            </w:pPr>
            <w:r>
              <w:rPr>
                <w:b/>
                <w:color w:val="2E5495"/>
                <w:sz w:val="17"/>
              </w:rPr>
              <w:t>NEEDS ATTENTION</w:t>
            </w:r>
          </w:p>
          <w:p w14:paraId="69828B70" w14:textId="77777777" w:rsidR="00472341" w:rsidRDefault="00000000">
            <w:pPr>
              <w:spacing w:after="20"/>
              <w:ind w:left="86" w:hanging="86"/>
            </w:pPr>
            <w:r>
              <w:rPr>
                <w:sz w:val="16"/>
              </w:rPr>
              <w:t>• Approval now fails closed for controlled spend: the seeded stages park rather than skip, a repair pass frees them once somebody is appointed, and a data migration corrected the stages published before the change.</w:t>
            </w:r>
          </w:p>
          <w:p w14:paraId="502C2918" w14:textId="77777777" w:rsidR="00472341" w:rsidRDefault="00000000">
            <w:pPr>
              <w:spacing w:after="20"/>
              <w:ind w:left="86" w:hanging="86"/>
            </w:pPr>
            <w:r>
              <w:rPr>
                <w:sz w:val="16"/>
              </w:rPr>
              <w:t>• Default approval templates are tenant-scoped and branch-aware, and are now published when a tenant's books are created rather than by a command somebody has to remember.</w:t>
            </w:r>
          </w:p>
          <w:p w14:paraId="502C2918" w14:textId="77777777" w:rsidR="00472341" w:rsidRDefault="00000000">
            <w:pPr>
              <w:spacing w:after="20"/>
              <w:ind w:left="86" w:hanging="86"/>
            </w:pPr>
            <w:r>
              <w:rPr>
                <w:sz w:val="16"/>
              </w:rPr>
              <w:t>• A requisition raised by a holder of a school-wide role who names no branch is filed school-wide, and school-wide spend is deliberately hidden from branch-pinned staff. That is the intended reading of a purchase for the school as a whole, and it means such a requisition does not appear on the raiser's own branch queue.</w:t>
            </w:r>
          </w:p>
        </w:tc>
      </w:tr>
    </w:tbl>
    <w:p w14:paraId="05BC51D5" w14:textId="77777777" w:rsidR="00472341" w:rsidRDefault="00472341">
      <w:pPr>
        <w:spacing w:after="20"/>
      </w:pPr>
    </w:p>
    <w:p w14:paraId="249BFFB8" w14:textId="77777777" w:rsidR="00472341" w:rsidRDefault="00000000">
      <w:pPr>
        <w:pStyle w:val="Heading2"/>
        <w:keepNext/>
        <w:keepLines/>
        <w:spacing w:before="140" w:after="80"/>
      </w:pPr>
      <w:r>
        <w:t>Module 23: Purchase Orders, Delivery &amp; AP</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1224"/>
        <w:gridCol w:w="1440"/>
        <w:gridCol w:w="1296"/>
        <w:gridCol w:w="6293"/>
      </w:tblGrid>
      <w:tr w:rsidR="00472341" w14:paraId="33AB6BE9" w14:textId="77777777">
        <w:trPr>
          <w:jc w:val="center"/>
        </w:trPr>
        <w:tc>
          <w:tcPr>
            <w:tcW w:w="1224" w:type="dxa"/>
            <w:shd w:val="clear" w:color="auto" w:fill="ECEFF3"/>
            <w:tcMar>
              <w:top w:w="55" w:type="dxa"/>
              <w:left w:w="70" w:type="dxa"/>
              <w:bottom w:w="55" w:type="dxa"/>
              <w:right w:w="70" w:type="dxa"/>
            </w:tcMar>
            <w:vAlign w:val="center"/>
          </w:tcPr>
          <w:p w14:paraId="0FADF72F" w14:textId="77777777" w:rsidR="00472341" w:rsidRDefault="00000000">
            <w:pPr>
              <w:spacing w:after="0"/>
            </w:pPr>
            <w:r>
              <w:rPr>
                <w:b/>
                <w:color w:val="000000"/>
                <w:sz w:val="15"/>
              </w:rPr>
              <w:t xml:space="preserve">Phase: </w:t>
            </w:r>
            <w:r>
              <w:rPr>
                <w:color w:val="000000"/>
                <w:sz w:val="15"/>
              </w:rPr>
              <w:t>V1</w:t>
            </w:r>
          </w:p>
        </w:tc>
        <w:tc>
          <w:tcPr>
            <w:tcW w:w="1440" w:type="dxa"/>
            <w:shd w:val="clear" w:color="auto" w:fill="E3F3E9"/>
            <w:tcMar>
              <w:top w:w="55" w:type="dxa"/>
              <w:left w:w="70" w:type="dxa"/>
              <w:bottom w:w="55" w:type="dxa"/>
              <w:right w:w="70" w:type="dxa"/>
            </w:tcMar>
            <w:vAlign w:val="center"/>
          </w:tcPr>
          <w:p w14:paraId="1FF0888A" w14:textId="77777777" w:rsidR="00472341" w:rsidRDefault="00000000">
            <w:pPr>
              <w:spacing w:after="0"/>
            </w:pPr>
            <w:r>
              <w:rPr>
                <w:b/>
                <w:color w:val="000000"/>
                <w:sz w:val="15"/>
              </w:rPr>
              <w:t xml:space="preserve">Backend: </w:t>
            </w:r>
            <w:r>
              <w:rPr>
                <w:color w:val="000000"/>
                <w:sz w:val="15"/>
              </w:rPr>
              <w:t>Complete</w:t>
            </w:r>
          </w:p>
        </w:tc>
        <w:tc>
          <w:tcPr>
            <w:tcW w:w="1296" w:type="dxa"/>
            <w:shd w:val="clear" w:color="auto" w:fill="FBF1D7"/>
            <w:tcMar>
              <w:top w:w="55" w:type="dxa"/>
              <w:left w:w="70" w:type="dxa"/>
              <w:bottom w:w="55" w:type="dxa"/>
              <w:right w:w="70" w:type="dxa"/>
            </w:tcMar>
            <w:vAlign w:val="center"/>
          </w:tcPr>
          <w:p w14:paraId="69B2CE07" w14:textId="77777777" w:rsidR="00472341" w:rsidRDefault="00000000">
            <w:pPr>
              <w:spacing w:after="0"/>
            </w:pPr>
            <w:r>
              <w:rPr>
                <w:b/>
                <w:color w:val="000000"/>
                <w:sz w:val="15"/>
              </w:rPr>
              <w:t xml:space="preserve">Integration: </w:t>
            </w:r>
            <w:r>
              <w:rPr>
                <w:color w:val="000000"/>
                <w:sz w:val="15"/>
              </w:rPr>
              <w:t>Partial</w:t>
            </w:r>
          </w:p>
        </w:tc>
        <w:tc>
          <w:tcPr>
            <w:tcW w:w="6293" w:type="dxa"/>
            <w:shd w:val="clear" w:color="auto" w:fill="ECEFF3"/>
            <w:tcMar>
              <w:top w:w="55" w:type="dxa"/>
              <w:left w:w="70" w:type="dxa"/>
              <w:bottom w:w="55" w:type="dxa"/>
              <w:right w:w="70" w:type="dxa"/>
            </w:tcMar>
            <w:vAlign w:val="center"/>
          </w:tcPr>
          <w:p w14:paraId="0B96CFB8" w14:textId="77777777" w:rsidR="00472341" w:rsidRDefault="00000000">
            <w:pPr>
              <w:spacing w:after="0"/>
            </w:pPr>
            <w:r>
              <w:rPr>
                <w:b/>
                <w:color w:val="000000"/>
                <w:sz w:val="15"/>
              </w:rPr>
              <w:t xml:space="preserve">Code: </w:t>
            </w:r>
            <w:r>
              <w:rPr>
                <w:color w:val="000000"/>
                <w:sz w:val="15"/>
              </w:rPr>
              <w:t>vs_procurement; vs_finance; vs_payments</w:t>
            </w:r>
          </w:p>
        </w:tc>
      </w:tr>
    </w:tbl>
    <w:p w14:paraId="5257879C" w14:textId="77777777" w:rsidR="00472341" w:rsidRDefault="00000000">
      <w:pPr>
        <w:spacing w:line="252" w:lineRule="auto"/>
      </w:pPr>
      <w:r>
        <w:rPr>
          <w:color w:val="000000"/>
          <w:sz w:val="17"/>
        </w:rPr>
        <w:t>The purchase-to-pay chain is implemented from purchase order through receipt, matching, vendor invoice, payment, and accounting integration.</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5126"/>
        <w:gridCol w:w="5127"/>
        <w:gridCol w:w="213"/>
      </w:tblGrid>
      <w:tr w:rsidR="00472341" w14:paraId="2DEBC199" w14:textId="77777777">
        <w:trPr>
          <w:cantSplit/>
          <w:jc w:val="center"/>
        </w:trPr>
        <w:tc>
          <w:tcPr>
            <w:tcW w:w="5126" w:type="dxa"/>
            <w:shd w:val="clear" w:color="auto" w:fill="FFFFFF"/>
            <w:tcMar>
              <w:top w:w="70" w:type="dxa"/>
              <w:left w:w="90" w:type="dxa"/>
              <w:bottom w:w="70" w:type="dxa"/>
              <w:right w:w="90" w:type="dxa"/>
            </w:tcMar>
            <w:vAlign w:val="center"/>
          </w:tcPr>
          <w:p w14:paraId="02FA4DD5" w14:textId="77777777" w:rsidR="00472341" w:rsidRDefault="00000000">
            <w:pPr>
              <w:spacing w:after="0"/>
            </w:pPr>
            <w:r>
              <w:rPr>
                <w:color w:val="000000"/>
                <w:sz w:val="16"/>
              </w:rPr>
              <w:t>▸  Purchase-order creation and lifecycle</w:t>
            </w:r>
          </w:p>
        </w:tc>
        <w:tc>
          <w:tcPr>
            <w:tcW w:w="5126" w:type="dxa"/>
            <w:gridSpan w:val="2"/>
            <w:shd w:val="clear" w:color="auto" w:fill="FFFFFF"/>
            <w:tcMar>
              <w:top w:w="70" w:type="dxa"/>
              <w:left w:w="90" w:type="dxa"/>
              <w:bottom w:w="70" w:type="dxa"/>
              <w:right w:w="90" w:type="dxa"/>
            </w:tcMar>
            <w:vAlign w:val="center"/>
          </w:tcPr>
          <w:p w14:paraId="578895E8" w14:textId="77777777" w:rsidR="00472341" w:rsidRDefault="00000000">
            <w:pPr>
              <w:spacing w:after="0"/>
            </w:pPr>
            <w:r>
              <w:rPr>
                <w:color w:val="000000"/>
                <w:sz w:val="16"/>
              </w:rPr>
              <w:t>▸  Purchase-order lines and totals</w:t>
            </w:r>
          </w:p>
        </w:tc>
      </w:tr>
      <w:tr w:rsidR="00472341" w14:paraId="0EEC8255" w14:textId="77777777">
        <w:trPr>
          <w:cantSplit/>
          <w:jc w:val="center"/>
        </w:trPr>
        <w:tc>
          <w:tcPr>
            <w:tcW w:w="5126" w:type="dxa"/>
            <w:shd w:val="clear" w:color="auto" w:fill="F2F5FA"/>
            <w:tcMar>
              <w:top w:w="70" w:type="dxa"/>
              <w:left w:w="90" w:type="dxa"/>
              <w:bottom w:w="70" w:type="dxa"/>
              <w:right w:w="90" w:type="dxa"/>
            </w:tcMar>
            <w:vAlign w:val="center"/>
          </w:tcPr>
          <w:p w14:paraId="486ECCAB" w14:textId="77777777" w:rsidR="00472341" w:rsidRDefault="00000000">
            <w:pPr>
              <w:spacing w:after="0"/>
            </w:pPr>
            <w:r>
              <w:rPr>
                <w:color w:val="000000"/>
                <w:sz w:val="16"/>
              </w:rPr>
              <w:t>▸  Workflow approval integration</w:t>
            </w:r>
          </w:p>
        </w:tc>
        <w:tc>
          <w:tcPr>
            <w:tcW w:w="5126" w:type="dxa"/>
            <w:gridSpan w:val="2"/>
            <w:shd w:val="clear" w:color="auto" w:fill="F2F5FA"/>
            <w:tcMar>
              <w:top w:w="70" w:type="dxa"/>
              <w:left w:w="90" w:type="dxa"/>
              <w:bottom w:w="70" w:type="dxa"/>
              <w:right w:w="90" w:type="dxa"/>
            </w:tcMar>
            <w:vAlign w:val="center"/>
          </w:tcPr>
          <w:p w14:paraId="5DAE9DE7" w14:textId="77777777" w:rsidR="00472341" w:rsidRDefault="00000000">
            <w:pPr>
              <w:spacing w:after="0"/>
            </w:pPr>
            <w:r>
              <w:rPr>
                <w:color w:val="000000"/>
                <w:sz w:val="16"/>
              </w:rPr>
              <w:t>▸  Goods-received notes</w:t>
            </w:r>
          </w:p>
        </w:tc>
      </w:tr>
      <w:tr w:rsidR="00472341" w14:paraId="628BE3A5" w14:textId="77777777">
        <w:trPr>
          <w:cantSplit/>
          <w:jc w:val="center"/>
        </w:trPr>
        <w:tc>
          <w:tcPr>
            <w:tcW w:w="5126" w:type="dxa"/>
            <w:shd w:val="clear" w:color="auto" w:fill="FFFFFF"/>
            <w:tcMar>
              <w:top w:w="70" w:type="dxa"/>
              <w:left w:w="90" w:type="dxa"/>
              <w:bottom w:w="70" w:type="dxa"/>
              <w:right w:w="90" w:type="dxa"/>
            </w:tcMar>
            <w:vAlign w:val="center"/>
          </w:tcPr>
          <w:p w14:paraId="2250C16F" w14:textId="77777777" w:rsidR="00472341" w:rsidRDefault="00000000">
            <w:pPr>
              <w:spacing w:after="0"/>
            </w:pPr>
            <w:r>
              <w:rPr>
                <w:color w:val="000000"/>
                <w:sz w:val="16"/>
              </w:rPr>
              <w:t>▸  Accepted and rejected quantities</w:t>
            </w:r>
          </w:p>
        </w:tc>
        <w:tc>
          <w:tcPr>
            <w:tcW w:w="5126" w:type="dxa"/>
            <w:gridSpan w:val="2"/>
            <w:shd w:val="clear" w:color="auto" w:fill="FFFFFF"/>
            <w:tcMar>
              <w:top w:w="70" w:type="dxa"/>
              <w:left w:w="90" w:type="dxa"/>
              <w:bottom w:w="70" w:type="dxa"/>
              <w:right w:w="90" w:type="dxa"/>
            </w:tcMar>
            <w:vAlign w:val="center"/>
          </w:tcPr>
          <w:p w14:paraId="0F198EE7" w14:textId="77777777" w:rsidR="00472341" w:rsidRDefault="00000000">
            <w:pPr>
              <w:spacing w:after="0"/>
            </w:pPr>
            <w:r>
              <w:rPr>
                <w:color w:val="000000"/>
                <w:sz w:val="16"/>
              </w:rPr>
              <w:t>▸  Three-way matching</w:t>
            </w:r>
          </w:p>
        </w:tc>
      </w:tr>
      <w:tr w:rsidR="00472341" w14:paraId="5F06FE6F" w14:textId="77777777">
        <w:trPr>
          <w:cantSplit/>
          <w:jc w:val="center"/>
        </w:trPr>
        <w:tc>
          <w:tcPr>
            <w:tcW w:w="5126" w:type="dxa"/>
            <w:shd w:val="clear" w:color="auto" w:fill="F2F5FA"/>
            <w:tcMar>
              <w:top w:w="70" w:type="dxa"/>
              <w:left w:w="90" w:type="dxa"/>
              <w:bottom w:w="70" w:type="dxa"/>
              <w:right w:w="90" w:type="dxa"/>
            </w:tcMar>
            <w:vAlign w:val="center"/>
          </w:tcPr>
          <w:p w14:paraId="2BA925D5" w14:textId="77777777" w:rsidR="00472341" w:rsidRDefault="00000000">
            <w:pPr>
              <w:spacing w:after="0"/>
            </w:pPr>
            <w:r>
              <w:rPr>
                <w:color w:val="000000"/>
                <w:sz w:val="16"/>
              </w:rPr>
              <w:t>▸  Vendor invoice capture</w:t>
            </w:r>
          </w:p>
        </w:tc>
        <w:tc>
          <w:tcPr>
            <w:tcW w:w="5126" w:type="dxa"/>
            <w:gridSpan w:val="2"/>
            <w:shd w:val="clear" w:color="auto" w:fill="F2F5FA"/>
            <w:tcMar>
              <w:top w:w="70" w:type="dxa"/>
              <w:left w:w="90" w:type="dxa"/>
              <w:bottom w:w="70" w:type="dxa"/>
              <w:right w:w="90" w:type="dxa"/>
            </w:tcMar>
            <w:vAlign w:val="center"/>
          </w:tcPr>
          <w:p w14:paraId="131D1DA5" w14:textId="77777777" w:rsidR="00472341" w:rsidRDefault="00000000">
            <w:pPr>
              <w:spacing w:after="0"/>
            </w:pPr>
            <w:r>
              <w:rPr>
                <w:color w:val="000000"/>
                <w:sz w:val="16"/>
              </w:rPr>
              <w:t>▸  Accounts-payable posting</w:t>
            </w:r>
          </w:p>
        </w:tc>
      </w:tr>
      <w:tr w:rsidR="00472341" w14:paraId="20EA2963" w14:textId="77777777">
        <w:trPr>
          <w:cantSplit/>
          <w:jc w:val="center"/>
        </w:trPr>
        <w:tc>
          <w:tcPr>
            <w:tcW w:w="5126" w:type="dxa"/>
            <w:shd w:val="clear" w:color="auto" w:fill="FFFFFF"/>
            <w:tcMar>
              <w:top w:w="70" w:type="dxa"/>
              <w:left w:w="90" w:type="dxa"/>
              <w:bottom w:w="70" w:type="dxa"/>
              <w:right w:w="90" w:type="dxa"/>
            </w:tcMar>
            <w:vAlign w:val="center"/>
          </w:tcPr>
          <w:p w14:paraId="2A5BCAB5" w14:textId="77777777" w:rsidR="00472341" w:rsidRDefault="00000000">
            <w:pPr>
              <w:spacing w:after="0"/>
            </w:pPr>
            <w:r>
              <w:rPr>
                <w:color w:val="000000"/>
                <w:sz w:val="16"/>
              </w:rPr>
              <w:t>▸  Vendor payment creation</w:t>
            </w:r>
          </w:p>
        </w:tc>
        <w:tc>
          <w:tcPr>
            <w:tcW w:w="5126" w:type="dxa"/>
            <w:gridSpan w:val="2"/>
            <w:shd w:val="clear" w:color="auto" w:fill="FFFFFF"/>
            <w:tcMar>
              <w:top w:w="70" w:type="dxa"/>
              <w:left w:w="90" w:type="dxa"/>
              <w:bottom w:w="70" w:type="dxa"/>
              <w:right w:w="90" w:type="dxa"/>
            </w:tcMar>
            <w:vAlign w:val="center"/>
          </w:tcPr>
          <w:p w14:paraId="1E7C4830" w14:textId="77777777" w:rsidR="00472341" w:rsidRDefault="00000000">
            <w:pPr>
              <w:spacing w:after="0"/>
            </w:pPr>
            <w:r>
              <w:rPr>
                <w:color w:val="000000"/>
                <w:sz w:val="16"/>
              </w:rPr>
              <w:t>▸  Payment allocation</w:t>
            </w:r>
          </w:p>
        </w:tc>
      </w:tr>
      <w:tr w:rsidR="00472341" w14:paraId="56FB5938" w14:textId="77777777">
        <w:trPr>
          <w:cantSplit/>
          <w:jc w:val="center"/>
        </w:trPr>
        <w:tc>
          <w:tcPr>
            <w:tcW w:w="5126" w:type="dxa"/>
            <w:shd w:val="clear" w:color="auto" w:fill="F2F5FA"/>
            <w:tcMar>
              <w:top w:w="70" w:type="dxa"/>
              <w:left w:w="90" w:type="dxa"/>
              <w:bottom w:w="70" w:type="dxa"/>
              <w:right w:w="90" w:type="dxa"/>
            </w:tcMar>
            <w:vAlign w:val="center"/>
          </w:tcPr>
          <w:p w14:paraId="52428D89" w14:textId="77777777" w:rsidR="00472341" w:rsidRDefault="00000000">
            <w:pPr>
              <w:spacing w:after="0"/>
            </w:pPr>
            <w:r>
              <w:rPr>
                <w:color w:val="000000"/>
                <w:sz w:val="16"/>
              </w:rPr>
              <w:t>▸  Payment cancellation and reversal</w:t>
            </w:r>
          </w:p>
        </w:tc>
        <w:tc>
          <w:tcPr>
            <w:tcW w:w="5126" w:type="dxa"/>
            <w:gridSpan w:val="2"/>
            <w:shd w:val="clear" w:color="auto" w:fill="F2F5FA"/>
            <w:tcMar>
              <w:top w:w="70" w:type="dxa"/>
              <w:left w:w="90" w:type="dxa"/>
              <w:bottom w:w="70" w:type="dxa"/>
              <w:right w:w="90" w:type="dxa"/>
            </w:tcMar>
            <w:vAlign w:val="center"/>
          </w:tcPr>
          <w:p w14:paraId="5E3CA10D" w14:textId="77777777" w:rsidR="00472341" w:rsidRDefault="00000000">
            <w:pPr>
              <w:spacing w:after="0"/>
            </w:pPr>
            <w:r>
              <w:rPr>
                <w:color w:val="000000"/>
                <w:sz w:val="16"/>
              </w:rPr>
              <w:t>▸  Delivery and payment status tracking</w:t>
            </w:r>
          </w:p>
        </w:tc>
      </w:tr>
      <w:tr w:rsidR="00472341" w14:paraId="6D8BA5CA" w14:textId="77777777">
        <w:trPr>
          <w:cantSplit/>
          <w:jc w:val="center"/>
        </w:trPr>
        <w:tc>
          <w:tcPr>
            <w:tcW w:w="5126" w:type="dxa"/>
            <w:shd w:val="clear" w:color="auto" w:fill="FFFFFF"/>
            <w:tcMar>
              <w:top w:w="70" w:type="dxa"/>
              <w:left w:w="90" w:type="dxa"/>
              <w:bottom w:w="70" w:type="dxa"/>
              <w:right w:w="90" w:type="dxa"/>
            </w:tcMar>
            <w:vAlign w:val="center"/>
          </w:tcPr>
          <w:p w14:paraId="039AAFF6" w14:textId="77777777" w:rsidR="00472341" w:rsidRDefault="00000000">
            <w:pPr>
              <w:spacing w:after="0"/>
            </w:pPr>
            <w:r>
              <w:rPr>
                <w:color w:val="000000"/>
                <w:sz w:val="16"/>
              </w:rPr>
              <w:t>▸  Procure-to-pay audit trail</w:t>
            </w:r>
          </w:p>
        </w:tc>
        <w:tc>
          <w:tcPr>
            <w:tcW w:w="5126" w:type="dxa"/>
            <w:gridSpan w:val="2"/>
            <w:shd w:val="clear" w:color="auto" w:fill="FFFFFF"/>
            <w:tcMar>
              <w:top w:w="70" w:type="dxa"/>
              <w:left w:w="90" w:type="dxa"/>
              <w:bottom w:w="70" w:type="dxa"/>
              <w:right w:w="90" w:type="dxa"/>
            </w:tcMar>
            <w:vAlign w:val="center"/>
          </w:tcPr>
          <w:p w14:paraId="605D1215" w14:textId="77777777" w:rsidR="00472341" w:rsidRDefault="00472341">
            <w:pPr>
              <w:spacing w:after="0"/>
            </w:pPr>
            <w:r>
              <w:t>▸  Duplicate invoice detection and retry-safe capture</w:t>
            </w:r>
          </w:p>
          <w:p w14:paraId="605D1215" w14:textId="77777777" w:rsidR="00472341" w:rsidRDefault="00472341">
            <w:pPr>
              <w:spacing w:after="0"/>
            </w:pPr>
            <w:r>
              <w:t>▸  Vendor advance posting and clearing</w:t>
            </w:r>
          </w:p>
          <w:p w14:paraId="605D1215" w14:textId="77777777" w:rsidR="00472341" w:rsidRDefault="00472341">
            <w:pPr>
              <w:spacing w:after="0"/>
            </w:pPr>
            <w:r>
              <w:t>▸  Vendor advance drawdown against later bills</w:t>
            </w:r>
          </w:p>
          <w:p w14:paraId="605D1215" w14:textId="77777777" w:rsidR="00472341" w:rsidRDefault="00472341">
            <w:pPr>
              <w:spacing w:after="0"/>
            </w:pPr>
            <w:r>
              <w:t>▸  Dated payment allocations</w:t>
            </w:r>
          </w:p>
          <w:p w14:paraId="605D1215" w14:textId="77777777" w:rsidR="00472341" w:rsidRDefault="00472341">
            <w:pPr>
              <w:spacing w:after="0"/>
            </w:pPr>
            <w:r>
              <w:t>▸  Supplier invoice attachments</w:t>
            </w:r>
          </w:p>
          <w:p w14:paraId="605D1215" w14:textId="77777777" w:rsidR="00472341" w:rsidRDefault="00472341">
            <w:pPr>
              <w:spacing w:after="0"/>
            </w:pPr>
            <w:r>
              <w:t>▸  Vendor payment receipt attachments</w:t>
            </w:r>
          </w:p>
        </w:tc>
      </w:tr>
      <w:tr w:rsidR="00472341" w14:paraId="49E31797" w14:textId="77777777">
        <w:tblPrEx>
          <w:tblBorders>
            <w:top w:val="single" w:sz="4" w:space="0" w:color="2E5495"/>
            <w:left w:val="single" w:sz="4" w:space="0" w:color="2E5495"/>
            <w:bottom w:val="single" w:sz="4" w:space="0" w:color="2E5495"/>
            <w:right w:val="single" w:sz="4" w:space="0" w:color="2E5495"/>
            <w:insideH w:val="single" w:sz="4" w:space="0" w:color="2E5495"/>
            <w:insideV w:val="single" w:sz="4" w:space="0" w:color="2E5495"/>
          </w:tblBorders>
        </w:tblPrEx>
        <w:trPr>
          <w:gridAfter w:val="1"/>
          <w:wAfter w:w="213" w:type="dxa"/>
          <w:jc w:val="center"/>
        </w:trPr>
        <w:tc>
          <w:tcPr>
            <w:tcW w:w="10253" w:type="dxa"/>
            <w:gridSpan w:val="2"/>
            <w:shd w:val="clear" w:color="auto" w:fill="FBF1D7"/>
            <w:tcMar>
              <w:top w:w="90" w:type="dxa"/>
              <w:left w:w="120" w:type="dxa"/>
              <w:bottom w:w="90" w:type="dxa"/>
              <w:right w:w="120" w:type="dxa"/>
            </w:tcMar>
          </w:tcPr>
          <w:p w14:paraId="21642162" w14:textId="77777777" w:rsidR="00472341" w:rsidRDefault="00000000">
            <w:pPr>
              <w:keepNext/>
              <w:spacing w:after="40"/>
            </w:pPr>
            <w:r>
              <w:rPr>
                <w:b/>
                <w:color w:val="2E5495"/>
                <w:sz w:val="17"/>
              </w:rPr>
              <w:t>NEEDS ATTENTION</w:t>
            </w:r>
          </w:p>
          <w:p w14:paraId="19616EC4" w14:textId="77777777" w:rsidR="00472341" w:rsidRDefault="00000000">
            <w:pPr>
              <w:spacing w:after="20"/>
              <w:ind w:left="86" w:hanging="86"/>
            </w:pPr>
            <w:r>
              <w:rPr>
                <w:sz w:val="16"/>
              </w:rPr>
              <w:t>• Bills with no purchase order are refused by default: nothing three-way matches them, so approval would be their only control. The setting remains available for an entity that genuinely bills without orders.</w:t>
            </w:r>
          </w:p>
          <w:p w14:paraId="19616EC4" w14:textId="77777777" w:rsidR="00472341" w:rsidRDefault="00000000">
            <w:pPr>
              <w:spacing w:after="20"/>
              <w:ind w:left="86" w:hanging="86"/>
            </w:pPr>
            <w:r>
              <w:rPr>
                <w:sz w:val="16"/>
              </w:rPr>
              <w:t>• Branch scoping of the purchase chain is finished. A purchase order, goods receipt, vendor bill and vendor payment each carry the branch they were raised at or inherit it from the document they continue, every list, queue and summary narrows to the caller's branches, and a branch-bound caller can neither settle nor read another site's bill.</w:t>
            </w:r>
          </w:p>
        </w:tc>
      </w:tr>
    </w:tbl>
    <w:p w14:paraId="280CD326" w14:textId="77777777" w:rsidR="00472341" w:rsidRDefault="00472341">
      <w:pPr>
        <w:spacing w:after="20"/>
      </w:pPr>
    </w:p>
    <w:p w14:paraId="0F0D23BC" w14:textId="77777777" w:rsidR="00472341" w:rsidRDefault="00000000">
      <w:pPr>
        <w:pStyle w:val="Heading2"/>
        <w:keepNext/>
        <w:keepLines/>
        <w:spacing w:before="140" w:after="80"/>
      </w:pPr>
      <w:r>
        <w:lastRenderedPageBreak/>
        <w:t>Module 24: Inventory &amp; Stock Ledger</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1224"/>
        <w:gridCol w:w="1440"/>
        <w:gridCol w:w="1296"/>
        <w:gridCol w:w="6293"/>
      </w:tblGrid>
      <w:tr w:rsidR="00472341" w14:paraId="076D0161" w14:textId="77777777">
        <w:trPr>
          <w:jc w:val="center"/>
        </w:trPr>
        <w:tc>
          <w:tcPr>
            <w:tcW w:w="1224" w:type="dxa"/>
            <w:shd w:val="clear" w:color="auto" w:fill="ECEFF3"/>
            <w:tcMar>
              <w:top w:w="55" w:type="dxa"/>
              <w:left w:w="70" w:type="dxa"/>
              <w:bottom w:w="55" w:type="dxa"/>
              <w:right w:w="70" w:type="dxa"/>
            </w:tcMar>
            <w:vAlign w:val="center"/>
          </w:tcPr>
          <w:p w14:paraId="0620AF5A" w14:textId="77777777" w:rsidR="00472341" w:rsidRDefault="00000000">
            <w:pPr>
              <w:spacing w:after="0"/>
            </w:pPr>
            <w:r>
              <w:rPr>
                <w:b/>
                <w:color w:val="000000"/>
                <w:sz w:val="15"/>
              </w:rPr>
              <w:t xml:space="preserve">Phase: </w:t>
            </w:r>
            <w:r>
              <w:rPr>
                <w:color w:val="000000"/>
                <w:sz w:val="15"/>
              </w:rPr>
              <w:t>V1</w:t>
            </w:r>
          </w:p>
        </w:tc>
        <w:tc>
          <w:tcPr>
            <w:tcW w:w="1440" w:type="dxa"/>
            <w:shd w:val="clear" w:color="auto" w:fill="E3F3E9"/>
            <w:tcMar>
              <w:top w:w="55" w:type="dxa"/>
              <w:left w:w="70" w:type="dxa"/>
              <w:bottom w:w="55" w:type="dxa"/>
              <w:right w:w="70" w:type="dxa"/>
            </w:tcMar>
            <w:vAlign w:val="center"/>
          </w:tcPr>
          <w:p w14:paraId="2EF3D12F" w14:textId="77777777" w:rsidR="00472341" w:rsidRDefault="00000000">
            <w:pPr>
              <w:spacing w:after="0"/>
            </w:pPr>
            <w:r>
              <w:rPr>
                <w:b/>
                <w:color w:val="000000"/>
                <w:sz w:val="15"/>
              </w:rPr>
              <w:t xml:space="preserve">Backend: </w:t>
            </w:r>
            <w:r>
              <w:rPr>
                <w:color w:val="000000"/>
                <w:sz w:val="15"/>
              </w:rPr>
              <w:t>Complete</w:t>
            </w:r>
          </w:p>
        </w:tc>
        <w:tc>
          <w:tcPr>
            <w:tcW w:w="1296" w:type="dxa"/>
            <w:shd w:val="clear" w:color="auto" w:fill="FBF1D7"/>
            <w:tcMar>
              <w:top w:w="55" w:type="dxa"/>
              <w:left w:w="70" w:type="dxa"/>
              <w:bottom w:w="55" w:type="dxa"/>
              <w:right w:w="70" w:type="dxa"/>
            </w:tcMar>
            <w:vAlign w:val="center"/>
          </w:tcPr>
          <w:p w14:paraId="5AACC879" w14:textId="77777777" w:rsidR="00472341" w:rsidRDefault="00000000">
            <w:pPr>
              <w:spacing w:after="0"/>
            </w:pPr>
            <w:r>
              <w:rPr>
                <w:b/>
                <w:color w:val="000000"/>
                <w:sz w:val="15"/>
              </w:rPr>
              <w:t xml:space="preserve">Integration: </w:t>
            </w:r>
            <w:r>
              <w:rPr>
                <w:color w:val="000000"/>
                <w:sz w:val="15"/>
              </w:rPr>
              <w:t>Partial</w:t>
            </w:r>
          </w:p>
        </w:tc>
        <w:tc>
          <w:tcPr>
            <w:tcW w:w="6293" w:type="dxa"/>
            <w:shd w:val="clear" w:color="auto" w:fill="ECEFF3"/>
            <w:tcMar>
              <w:top w:w="55" w:type="dxa"/>
              <w:left w:w="70" w:type="dxa"/>
              <w:bottom w:w="55" w:type="dxa"/>
              <w:right w:w="70" w:type="dxa"/>
            </w:tcMar>
            <w:vAlign w:val="center"/>
          </w:tcPr>
          <w:p w14:paraId="31939FFA" w14:textId="77777777" w:rsidR="00472341" w:rsidRDefault="00000000">
            <w:pPr>
              <w:spacing w:after="0"/>
            </w:pPr>
            <w:r>
              <w:rPr>
                <w:b/>
                <w:color w:val="000000"/>
                <w:sz w:val="15"/>
              </w:rPr>
              <w:t xml:space="preserve">Code: </w:t>
            </w:r>
            <w:r>
              <w:rPr>
                <w:color w:val="000000"/>
                <w:sz w:val="15"/>
              </w:rPr>
              <w:t>vs_procurement</w:t>
            </w:r>
          </w:p>
        </w:tc>
      </w:tr>
    </w:tbl>
    <w:p w14:paraId="7BDAAB9E" w14:textId="77777777" w:rsidR="00472341" w:rsidRDefault="00000000">
      <w:pPr>
        <w:spacing w:line="252" w:lineRule="auto"/>
      </w:pPr>
      <w:r>
        <w:rPr>
          <w:color w:val="000000"/>
          <w:sz w:val="17"/>
        </w:rPr>
        <w:t>Perpetual stock records and valuation are implemented. Fixed assets are intentionally tracked under Finance, not this module.</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5126"/>
        <w:gridCol w:w="5127"/>
        <w:gridCol w:w="213"/>
      </w:tblGrid>
      <w:tr w:rsidR="00472341" w14:paraId="639FF481" w14:textId="77777777">
        <w:trPr>
          <w:cantSplit/>
          <w:jc w:val="center"/>
        </w:trPr>
        <w:tc>
          <w:tcPr>
            <w:tcW w:w="5126" w:type="dxa"/>
            <w:shd w:val="clear" w:color="auto" w:fill="FFFFFF"/>
            <w:tcMar>
              <w:top w:w="70" w:type="dxa"/>
              <w:left w:w="90" w:type="dxa"/>
              <w:bottom w:w="70" w:type="dxa"/>
              <w:right w:w="90" w:type="dxa"/>
            </w:tcMar>
            <w:vAlign w:val="center"/>
          </w:tcPr>
          <w:p w14:paraId="0EF6D43F" w14:textId="77777777" w:rsidR="00472341" w:rsidRDefault="00000000">
            <w:pPr>
              <w:spacing w:after="0"/>
            </w:pPr>
            <w:r>
              <w:rPr>
                <w:color w:val="000000"/>
                <w:sz w:val="16"/>
              </w:rPr>
              <w:t>▸  Stock-item master records</w:t>
            </w:r>
          </w:p>
        </w:tc>
        <w:tc>
          <w:tcPr>
            <w:tcW w:w="5126" w:type="dxa"/>
            <w:gridSpan w:val="2"/>
            <w:shd w:val="clear" w:color="auto" w:fill="FFFFFF"/>
            <w:tcMar>
              <w:top w:w="70" w:type="dxa"/>
              <w:left w:w="90" w:type="dxa"/>
              <w:bottom w:w="70" w:type="dxa"/>
              <w:right w:w="90" w:type="dxa"/>
            </w:tcMar>
            <w:vAlign w:val="center"/>
          </w:tcPr>
          <w:p w14:paraId="2E393481" w14:textId="77777777" w:rsidR="00472341" w:rsidRDefault="00000000">
            <w:pPr>
              <w:spacing w:after="0"/>
            </w:pPr>
            <w:r>
              <w:rPr>
                <w:color w:val="000000"/>
                <w:sz w:val="16"/>
              </w:rPr>
              <w:t>▸  On-hand quantity</w:t>
            </w:r>
          </w:p>
        </w:tc>
      </w:tr>
      <w:tr w:rsidR="00472341" w14:paraId="0023F768" w14:textId="77777777">
        <w:trPr>
          <w:cantSplit/>
          <w:jc w:val="center"/>
        </w:trPr>
        <w:tc>
          <w:tcPr>
            <w:tcW w:w="5126" w:type="dxa"/>
            <w:shd w:val="clear" w:color="auto" w:fill="F2F5FA"/>
            <w:tcMar>
              <w:top w:w="70" w:type="dxa"/>
              <w:left w:w="90" w:type="dxa"/>
              <w:bottom w:w="70" w:type="dxa"/>
              <w:right w:w="90" w:type="dxa"/>
            </w:tcMar>
            <w:vAlign w:val="center"/>
          </w:tcPr>
          <w:p w14:paraId="0A73E92F" w14:textId="77777777" w:rsidR="00472341" w:rsidRDefault="00000000">
            <w:pPr>
              <w:spacing w:after="0"/>
            </w:pPr>
            <w:r>
              <w:rPr>
                <w:color w:val="000000"/>
                <w:sz w:val="16"/>
              </w:rPr>
              <w:t>▸  Stock value</w:t>
            </w:r>
          </w:p>
        </w:tc>
        <w:tc>
          <w:tcPr>
            <w:tcW w:w="5126" w:type="dxa"/>
            <w:gridSpan w:val="2"/>
            <w:shd w:val="clear" w:color="auto" w:fill="F2F5FA"/>
            <w:tcMar>
              <w:top w:w="70" w:type="dxa"/>
              <w:left w:w="90" w:type="dxa"/>
              <w:bottom w:w="70" w:type="dxa"/>
              <w:right w:w="90" w:type="dxa"/>
            </w:tcMar>
            <w:vAlign w:val="center"/>
          </w:tcPr>
          <w:p w14:paraId="1BC56E44" w14:textId="77777777" w:rsidR="00472341" w:rsidRDefault="00000000">
            <w:pPr>
              <w:spacing w:after="0"/>
            </w:pPr>
            <w:r>
              <w:rPr>
                <w:color w:val="000000"/>
                <w:sz w:val="16"/>
              </w:rPr>
              <w:t>▸  Moving-average cost</w:t>
            </w:r>
          </w:p>
        </w:tc>
      </w:tr>
      <w:tr w:rsidR="00472341" w14:paraId="5B80ABE3" w14:textId="77777777">
        <w:trPr>
          <w:cantSplit/>
          <w:jc w:val="center"/>
        </w:trPr>
        <w:tc>
          <w:tcPr>
            <w:tcW w:w="5126" w:type="dxa"/>
            <w:shd w:val="clear" w:color="auto" w:fill="FFFFFF"/>
            <w:tcMar>
              <w:top w:w="70" w:type="dxa"/>
              <w:left w:w="90" w:type="dxa"/>
              <w:bottom w:w="70" w:type="dxa"/>
              <w:right w:w="90" w:type="dxa"/>
            </w:tcMar>
            <w:vAlign w:val="center"/>
          </w:tcPr>
          <w:p w14:paraId="7ED6F5F1" w14:textId="77777777" w:rsidR="00472341" w:rsidRDefault="00000000">
            <w:pPr>
              <w:spacing w:after="0"/>
            </w:pPr>
            <w:r>
              <w:rPr>
                <w:color w:val="000000"/>
                <w:sz w:val="16"/>
              </w:rPr>
              <w:t>▸  Goods-receipt stock movements</w:t>
            </w:r>
          </w:p>
        </w:tc>
        <w:tc>
          <w:tcPr>
            <w:tcW w:w="5126" w:type="dxa"/>
            <w:gridSpan w:val="2"/>
            <w:shd w:val="clear" w:color="auto" w:fill="FFFFFF"/>
            <w:tcMar>
              <w:top w:w="70" w:type="dxa"/>
              <w:left w:w="90" w:type="dxa"/>
              <w:bottom w:w="70" w:type="dxa"/>
              <w:right w:w="90" w:type="dxa"/>
            </w:tcMar>
            <w:vAlign w:val="center"/>
          </w:tcPr>
          <w:p w14:paraId="17A6225B" w14:textId="77777777" w:rsidR="00472341" w:rsidRDefault="00000000">
            <w:pPr>
              <w:spacing w:after="0"/>
            </w:pPr>
            <w:r>
              <w:rPr>
                <w:color w:val="000000"/>
                <w:sz w:val="16"/>
              </w:rPr>
              <w:t>▸  Stock issues</w:t>
            </w:r>
          </w:p>
        </w:tc>
      </w:tr>
      <w:tr w:rsidR="00472341" w14:paraId="4A0B49C7" w14:textId="77777777">
        <w:trPr>
          <w:cantSplit/>
          <w:jc w:val="center"/>
        </w:trPr>
        <w:tc>
          <w:tcPr>
            <w:tcW w:w="5126" w:type="dxa"/>
            <w:shd w:val="clear" w:color="auto" w:fill="F2F5FA"/>
            <w:tcMar>
              <w:top w:w="70" w:type="dxa"/>
              <w:left w:w="90" w:type="dxa"/>
              <w:bottom w:w="70" w:type="dxa"/>
              <w:right w:w="90" w:type="dxa"/>
            </w:tcMar>
            <w:vAlign w:val="center"/>
          </w:tcPr>
          <w:p w14:paraId="724F1175" w14:textId="77777777" w:rsidR="00472341" w:rsidRDefault="00000000">
            <w:pPr>
              <w:spacing w:after="0"/>
            </w:pPr>
            <w:r>
              <w:rPr>
                <w:color w:val="000000"/>
                <w:sz w:val="16"/>
              </w:rPr>
              <w:t>▸  Stock adjustments</w:t>
            </w:r>
          </w:p>
        </w:tc>
        <w:tc>
          <w:tcPr>
            <w:tcW w:w="5126" w:type="dxa"/>
            <w:gridSpan w:val="2"/>
            <w:shd w:val="clear" w:color="auto" w:fill="F2F5FA"/>
            <w:tcMar>
              <w:top w:w="70" w:type="dxa"/>
              <w:left w:w="90" w:type="dxa"/>
              <w:bottom w:w="70" w:type="dxa"/>
              <w:right w:w="90" w:type="dxa"/>
            </w:tcMar>
            <w:vAlign w:val="center"/>
          </w:tcPr>
          <w:p w14:paraId="5E5DA838" w14:textId="77777777" w:rsidR="00472341" w:rsidRDefault="00000000">
            <w:pPr>
              <w:spacing w:after="0"/>
            </w:pPr>
            <w:r>
              <w:rPr>
                <w:color w:val="000000"/>
                <w:sz w:val="16"/>
              </w:rPr>
              <w:t>▸  Movement ledger</w:t>
            </w:r>
          </w:p>
        </w:tc>
      </w:tr>
      <w:tr w:rsidR="00472341" w14:paraId="42465C40" w14:textId="77777777">
        <w:trPr>
          <w:cantSplit/>
          <w:jc w:val="center"/>
        </w:trPr>
        <w:tc>
          <w:tcPr>
            <w:tcW w:w="5126" w:type="dxa"/>
            <w:shd w:val="clear" w:color="auto" w:fill="FFFFFF"/>
            <w:tcMar>
              <w:top w:w="70" w:type="dxa"/>
              <w:left w:w="90" w:type="dxa"/>
              <w:bottom w:w="70" w:type="dxa"/>
              <w:right w:w="90" w:type="dxa"/>
            </w:tcMar>
            <w:vAlign w:val="center"/>
          </w:tcPr>
          <w:p w14:paraId="2E1A448A" w14:textId="77777777" w:rsidR="00472341" w:rsidRDefault="00000000">
            <w:pPr>
              <w:spacing w:after="0"/>
            </w:pPr>
            <w:r>
              <w:rPr>
                <w:color w:val="000000"/>
                <w:sz w:val="16"/>
              </w:rPr>
              <w:t>▸  Reorder indicators</w:t>
            </w:r>
          </w:p>
        </w:tc>
        <w:tc>
          <w:tcPr>
            <w:tcW w:w="5126" w:type="dxa"/>
            <w:gridSpan w:val="2"/>
            <w:shd w:val="clear" w:color="auto" w:fill="FFFFFF"/>
            <w:tcMar>
              <w:top w:w="70" w:type="dxa"/>
              <w:left w:w="90" w:type="dxa"/>
              <w:bottom w:w="70" w:type="dxa"/>
              <w:right w:w="90" w:type="dxa"/>
            </w:tcMar>
            <w:vAlign w:val="center"/>
          </w:tcPr>
          <w:p w14:paraId="40C43587" w14:textId="77777777" w:rsidR="00472341" w:rsidRDefault="00000000">
            <w:pPr>
              <w:spacing w:after="0"/>
            </w:pPr>
            <w:r>
              <w:rPr>
                <w:color w:val="000000"/>
                <w:sz w:val="16"/>
              </w:rPr>
              <w:t>▸  Inventory valuation</w:t>
            </w:r>
          </w:p>
        </w:tc>
      </w:tr>
      <w:tr w:rsidR="00472341" w14:paraId="0E421A41" w14:textId="77777777">
        <w:trPr>
          <w:cantSplit/>
          <w:jc w:val="center"/>
        </w:trPr>
        <w:tc>
          <w:tcPr>
            <w:tcW w:w="5126" w:type="dxa"/>
            <w:shd w:val="clear" w:color="auto" w:fill="F2F5FA"/>
            <w:tcMar>
              <w:top w:w="70" w:type="dxa"/>
              <w:left w:w="90" w:type="dxa"/>
              <w:bottom w:w="70" w:type="dxa"/>
              <w:right w:w="90" w:type="dxa"/>
            </w:tcMar>
            <w:vAlign w:val="center"/>
          </w:tcPr>
          <w:p w14:paraId="204DE5C8" w14:textId="77777777" w:rsidR="00472341" w:rsidRDefault="00000000">
            <w:pPr>
              <w:spacing w:after="0"/>
            </w:pPr>
            <w:r>
              <w:rPr>
                <w:color w:val="000000"/>
                <w:sz w:val="16"/>
              </w:rPr>
              <w:t>▸  Procurement linkage</w:t>
            </w:r>
          </w:p>
        </w:tc>
        <w:tc>
          <w:tcPr>
            <w:tcW w:w="5126" w:type="dxa"/>
            <w:gridSpan w:val="2"/>
            <w:shd w:val="clear" w:color="auto" w:fill="F2F5FA"/>
            <w:tcMar>
              <w:top w:w="70" w:type="dxa"/>
              <w:left w:w="90" w:type="dxa"/>
              <w:bottom w:w="70" w:type="dxa"/>
              <w:right w:w="90" w:type="dxa"/>
            </w:tcMar>
            <w:vAlign w:val="center"/>
          </w:tcPr>
          <w:p w14:paraId="6774FE06" w14:textId="77777777" w:rsidR="00472341" w:rsidRDefault="00000000">
            <w:pPr>
              <w:spacing w:after="0"/>
            </w:pPr>
            <w:r>
              <w:rPr>
                <w:color w:val="000000"/>
                <w:sz w:val="16"/>
              </w:rPr>
              <w:t>▸  Inventory summaries and reports</w:t>
            </w:r>
          </w:p>
          <w:p w14:paraId="6774FE06" w14:textId="77777777" w:rsidR="00472341" w:rsidRDefault="00000000">
            <w:pPr>
              <w:spacing w:after="0"/>
            </w:pPr>
            <w:r>
              <w:rPr>
                <w:color w:val="000000"/>
                <w:sz w:val="16"/>
              </w:rPr>
              <w:t>▸  Stock locations and per-location balances</w:t>
            </w:r>
          </w:p>
        </w:tc>
      </w:tr>
      <w:tr w:rsidR="00472341" w14:paraId="5EC6D871" w14:textId="77777777">
        <w:tblPrEx>
          <w:tblBorders>
            <w:top w:val="single" w:sz="4" w:space="0" w:color="2E5495"/>
            <w:left w:val="single" w:sz="4" w:space="0" w:color="2E5495"/>
            <w:bottom w:val="single" w:sz="4" w:space="0" w:color="2E5495"/>
            <w:right w:val="single" w:sz="4" w:space="0" w:color="2E5495"/>
            <w:insideH w:val="single" w:sz="4" w:space="0" w:color="2E5495"/>
            <w:insideV w:val="single" w:sz="4" w:space="0" w:color="2E5495"/>
          </w:tblBorders>
        </w:tblPrEx>
        <w:trPr>
          <w:gridAfter w:val="1"/>
          <w:wAfter w:w="213" w:type="dxa"/>
          <w:jc w:val="center"/>
        </w:trPr>
        <w:tc>
          <w:tcPr>
            <w:tcW w:w="10253" w:type="dxa"/>
            <w:gridSpan w:val="2"/>
            <w:shd w:val="clear" w:color="auto" w:fill="FBF1D7"/>
            <w:tcMar>
              <w:top w:w="90" w:type="dxa"/>
              <w:left w:w="120" w:type="dxa"/>
              <w:bottom w:w="90" w:type="dxa"/>
              <w:right w:w="120" w:type="dxa"/>
            </w:tcMar>
          </w:tcPr>
          <w:p w14:paraId="18F5DC93" w14:textId="77777777" w:rsidR="00472341" w:rsidRDefault="00000000">
            <w:pPr>
              <w:keepNext/>
              <w:spacing w:after="40"/>
            </w:pPr>
            <w:r>
              <w:rPr>
                <w:b/>
                <w:color w:val="2E5495"/>
                <w:sz w:val="17"/>
              </w:rPr>
              <w:t>NEEDS ATTENTION</w:t>
            </w:r>
          </w:p>
          <w:p w14:paraId="2B1BA648" w14:textId="77777777" w:rsidR="00472341" w:rsidRDefault="00000000">
            <w:pPr>
              <w:spacing w:after="20"/>
              <w:ind w:left="86" w:hanging="86"/>
            </w:pPr>
            <w:r>
              <w:rPr>
                <w:sz w:val="16"/>
              </w:rPr>
              <w:t>• Stock is now held per location rather than as one pool per entity, so a branch can no longer issue against stock standing at another and each store carries its own average cost. A school with one store is unaffected: the single location is created with its books and never has to be named.</w:t>
            </w:r>
          </w:p>
          <w:p w14:paraId="2B1BA648" w14:textId="77777777" w:rsidR="00472341" w:rsidRDefault="00000000">
            <w:pPr>
              <w:spacing w:after="20"/>
              <w:ind w:left="86" w:hanging="86"/>
            </w:pPr>
            <w:r>
              <w:rPr>
                <w:sz w:val="16"/>
              </w:rPr>
              <w:t>• History predating the change sits at each entity's default location, and there is no transfer document, so moving stock between stores has to be recorded as an issue and a receipt.</w:t>
            </w:r>
          </w:p>
        </w:tc>
      </w:tr>
    </w:tbl>
    <w:p w14:paraId="0D6A6169" w14:textId="77777777" w:rsidR="00472341" w:rsidRDefault="00472341">
      <w:pPr>
        <w:spacing w:after="20"/>
      </w:pPr>
    </w:p>
    <w:p w14:paraId="4527C45F" w14:textId="77777777" w:rsidR="00472341" w:rsidRDefault="00000000">
      <w:r>
        <w:br w:type="page"/>
      </w:r>
    </w:p>
    <w:tbl>
      <w:tblPr>
        <w:tblW w:w="0" w:type="auto"/>
        <w:jc w:val="center"/>
        <w:tblLayout w:type="fixed"/>
        <w:tblLook w:val="04A0" w:firstRow="1" w:lastRow="0" w:firstColumn="1" w:lastColumn="0" w:noHBand="0" w:noVBand="1"/>
      </w:tblPr>
      <w:tblGrid>
        <w:gridCol w:w="10253"/>
      </w:tblGrid>
      <w:tr w:rsidR="00472341" w14:paraId="7F5C22FB" w14:textId="77777777">
        <w:trPr>
          <w:jc w:val="center"/>
        </w:trPr>
        <w:tc>
          <w:tcPr>
            <w:tcW w:w="10253" w:type="dxa"/>
            <w:shd w:val="clear" w:color="auto" w:fill="2E5495"/>
            <w:tcMar>
              <w:top w:w="110" w:type="dxa"/>
              <w:left w:w="140" w:type="dxa"/>
              <w:bottom w:w="105" w:type="dxa"/>
              <w:right w:w="140" w:type="dxa"/>
            </w:tcMar>
          </w:tcPr>
          <w:p w14:paraId="21A55870" w14:textId="77777777" w:rsidR="00472341" w:rsidRDefault="00000000">
            <w:pPr>
              <w:spacing w:after="40"/>
            </w:pPr>
            <w:r>
              <w:rPr>
                <w:b/>
                <w:color w:val="FFFFFF"/>
                <w:sz w:val="24"/>
              </w:rPr>
              <w:lastRenderedPageBreak/>
              <w:t>TIER 6 - EXPERIENCE, ANALYTICS &amp; DELIVERY</w:t>
            </w:r>
          </w:p>
          <w:p w14:paraId="5F3E980D" w14:textId="77777777" w:rsidR="00472341" w:rsidRDefault="00000000">
            <w:pPr>
              <w:spacing w:after="0"/>
            </w:pPr>
            <w:r>
              <w:rPr>
                <w:color w:val="FFFFFF"/>
                <w:sz w:val="17"/>
              </w:rPr>
              <w:t>Operational dashboards, reusable export delivery, and the future student and parent experiences.</w:t>
            </w:r>
          </w:p>
        </w:tc>
      </w:tr>
    </w:tbl>
    <w:p w14:paraId="0CB6E57B" w14:textId="77777777" w:rsidR="00472341" w:rsidRDefault="00000000">
      <w:pPr>
        <w:pStyle w:val="Heading2"/>
        <w:keepNext/>
        <w:keepLines/>
        <w:spacing w:before="140" w:after="80"/>
      </w:pPr>
      <w:r>
        <w:t>Module 25: Dashboards &amp; Operational Analytics</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1224"/>
        <w:gridCol w:w="1440"/>
        <w:gridCol w:w="1296"/>
        <w:gridCol w:w="6293"/>
      </w:tblGrid>
      <w:tr w:rsidR="00472341" w14:paraId="314018F7" w14:textId="77777777">
        <w:trPr>
          <w:jc w:val="center"/>
        </w:trPr>
        <w:tc>
          <w:tcPr>
            <w:tcW w:w="1224" w:type="dxa"/>
            <w:shd w:val="clear" w:color="auto" w:fill="ECEFF3"/>
            <w:tcMar>
              <w:top w:w="55" w:type="dxa"/>
              <w:left w:w="70" w:type="dxa"/>
              <w:bottom w:w="55" w:type="dxa"/>
              <w:right w:w="70" w:type="dxa"/>
            </w:tcMar>
            <w:vAlign w:val="center"/>
          </w:tcPr>
          <w:p w14:paraId="5F8E618B" w14:textId="77777777" w:rsidR="00472341" w:rsidRDefault="00000000">
            <w:pPr>
              <w:spacing w:after="0"/>
            </w:pPr>
            <w:r>
              <w:rPr>
                <w:b/>
                <w:color w:val="000000"/>
                <w:sz w:val="15"/>
              </w:rPr>
              <w:t xml:space="preserve">Phase: </w:t>
            </w:r>
            <w:r>
              <w:rPr>
                <w:color w:val="000000"/>
                <w:sz w:val="15"/>
              </w:rPr>
              <w:t>V1</w:t>
            </w:r>
          </w:p>
        </w:tc>
        <w:tc>
          <w:tcPr>
            <w:tcW w:w="1440" w:type="dxa"/>
            <w:shd w:val="clear" w:color="auto" w:fill="FBF1D7"/>
            <w:tcMar>
              <w:top w:w="55" w:type="dxa"/>
              <w:left w:w="70" w:type="dxa"/>
              <w:bottom w:w="55" w:type="dxa"/>
              <w:right w:w="70" w:type="dxa"/>
            </w:tcMar>
            <w:vAlign w:val="center"/>
          </w:tcPr>
          <w:p w14:paraId="744104BC" w14:textId="77777777" w:rsidR="00472341" w:rsidRDefault="00000000">
            <w:pPr>
              <w:spacing w:after="0"/>
            </w:pPr>
            <w:r>
              <w:rPr>
                <w:b/>
                <w:color w:val="000000"/>
                <w:sz w:val="15"/>
              </w:rPr>
              <w:t xml:space="preserve">Backend: </w:t>
            </w:r>
            <w:r>
              <w:rPr>
                <w:color w:val="000000"/>
                <w:sz w:val="15"/>
              </w:rPr>
              <w:t>Partial</w:t>
            </w:r>
          </w:p>
        </w:tc>
        <w:tc>
          <w:tcPr>
            <w:tcW w:w="1296" w:type="dxa"/>
            <w:shd w:val="clear" w:color="auto" w:fill="FBF1D7"/>
            <w:tcMar>
              <w:top w:w="55" w:type="dxa"/>
              <w:left w:w="70" w:type="dxa"/>
              <w:bottom w:w="55" w:type="dxa"/>
              <w:right w:w="70" w:type="dxa"/>
            </w:tcMar>
            <w:vAlign w:val="center"/>
          </w:tcPr>
          <w:p w14:paraId="7D5F8812" w14:textId="77777777" w:rsidR="00472341" w:rsidRDefault="00000000">
            <w:pPr>
              <w:spacing w:after="0"/>
            </w:pPr>
            <w:r>
              <w:rPr>
                <w:b/>
                <w:color w:val="000000"/>
                <w:sz w:val="15"/>
              </w:rPr>
              <w:t xml:space="preserve">Integration: </w:t>
            </w:r>
            <w:r>
              <w:rPr>
                <w:color w:val="000000"/>
                <w:sz w:val="15"/>
              </w:rPr>
              <w:t>Partial</w:t>
            </w:r>
          </w:p>
        </w:tc>
        <w:tc>
          <w:tcPr>
            <w:tcW w:w="6293" w:type="dxa"/>
            <w:shd w:val="clear" w:color="auto" w:fill="ECEFF3"/>
            <w:tcMar>
              <w:top w:w="55" w:type="dxa"/>
              <w:left w:w="70" w:type="dxa"/>
              <w:bottom w:w="55" w:type="dxa"/>
              <w:right w:w="70" w:type="dxa"/>
            </w:tcMar>
            <w:vAlign w:val="center"/>
          </w:tcPr>
          <w:p w14:paraId="54F40A68" w14:textId="77777777" w:rsidR="00472341" w:rsidRDefault="00000000">
            <w:pPr>
              <w:spacing w:after="0"/>
            </w:pPr>
            <w:r>
              <w:rPr>
                <w:b/>
                <w:color w:val="000000"/>
                <w:sz w:val="15"/>
              </w:rPr>
              <w:t xml:space="preserve">Code: </w:t>
            </w:r>
            <w:r>
              <w:rPr>
                <w:color w:val="000000"/>
                <w:sz w:val="15"/>
              </w:rPr>
              <w:t>Distributed across admin, audit, finance, procurement, todo, tickets, and health</w:t>
            </w:r>
          </w:p>
        </w:tc>
      </w:tr>
    </w:tbl>
    <w:p w14:paraId="030A85C3" w14:textId="77777777" w:rsidR="00472341" w:rsidRDefault="00000000">
      <w:pPr>
        <w:spacing w:line="252" w:lineRule="auto"/>
      </w:pPr>
      <w:r>
        <w:rPr>
          <w:color w:val="000000"/>
          <w:sz w:val="17"/>
        </w:rPr>
        <w:t>Dashboards exist as domain summaries rather than as a standalone vs_dashboards application.</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5126"/>
        <w:gridCol w:w="5127"/>
        <w:gridCol w:w="213"/>
      </w:tblGrid>
      <w:tr w:rsidR="00472341" w14:paraId="11AC33AD" w14:textId="77777777">
        <w:trPr>
          <w:cantSplit/>
          <w:jc w:val="center"/>
        </w:trPr>
        <w:tc>
          <w:tcPr>
            <w:tcW w:w="5126" w:type="dxa"/>
            <w:shd w:val="clear" w:color="auto" w:fill="FFFFFF"/>
            <w:tcMar>
              <w:top w:w="70" w:type="dxa"/>
              <w:left w:w="90" w:type="dxa"/>
              <w:bottom w:w="70" w:type="dxa"/>
              <w:right w:w="90" w:type="dxa"/>
            </w:tcMar>
            <w:vAlign w:val="center"/>
          </w:tcPr>
          <w:p w14:paraId="45BA4F00" w14:textId="77777777" w:rsidR="00472341" w:rsidRDefault="00000000">
            <w:pPr>
              <w:spacing w:after="0"/>
            </w:pPr>
            <w:r>
              <w:rPr>
                <w:color w:val="000000"/>
                <w:sz w:val="16"/>
              </w:rPr>
              <w:t>▸  Platform administration overview</w:t>
            </w:r>
          </w:p>
        </w:tc>
        <w:tc>
          <w:tcPr>
            <w:tcW w:w="5126" w:type="dxa"/>
            <w:gridSpan w:val="2"/>
            <w:shd w:val="clear" w:color="auto" w:fill="FFFFFF"/>
            <w:tcMar>
              <w:top w:w="70" w:type="dxa"/>
              <w:left w:w="90" w:type="dxa"/>
              <w:bottom w:w="70" w:type="dxa"/>
              <w:right w:w="90" w:type="dxa"/>
            </w:tcMar>
            <w:vAlign w:val="center"/>
          </w:tcPr>
          <w:p w14:paraId="17757F95" w14:textId="77777777" w:rsidR="00472341" w:rsidRDefault="00000000">
            <w:pPr>
              <w:spacing w:after="0"/>
            </w:pPr>
            <w:r>
              <w:rPr>
                <w:color w:val="000000"/>
                <w:sz w:val="16"/>
              </w:rPr>
              <w:t>▸  Audit dashboard summary</w:t>
            </w:r>
          </w:p>
        </w:tc>
      </w:tr>
      <w:tr w:rsidR="00472341" w14:paraId="20A6112A" w14:textId="77777777">
        <w:trPr>
          <w:cantSplit/>
          <w:jc w:val="center"/>
        </w:trPr>
        <w:tc>
          <w:tcPr>
            <w:tcW w:w="5126" w:type="dxa"/>
            <w:shd w:val="clear" w:color="auto" w:fill="F2F5FA"/>
            <w:tcMar>
              <w:top w:w="70" w:type="dxa"/>
              <w:left w:w="90" w:type="dxa"/>
              <w:bottom w:w="70" w:type="dxa"/>
              <w:right w:w="90" w:type="dxa"/>
            </w:tcMar>
            <w:vAlign w:val="center"/>
          </w:tcPr>
          <w:p w14:paraId="16471E56" w14:textId="77777777" w:rsidR="00472341" w:rsidRDefault="00000000">
            <w:pPr>
              <w:spacing w:after="0"/>
            </w:pPr>
            <w:r>
              <w:rPr>
                <w:color w:val="000000"/>
                <w:sz w:val="16"/>
              </w:rPr>
              <w:t>▸  Finance dashboard and statements</w:t>
            </w:r>
          </w:p>
        </w:tc>
        <w:tc>
          <w:tcPr>
            <w:tcW w:w="5126" w:type="dxa"/>
            <w:gridSpan w:val="2"/>
            <w:shd w:val="clear" w:color="auto" w:fill="F2F5FA"/>
            <w:tcMar>
              <w:top w:w="70" w:type="dxa"/>
              <w:left w:w="90" w:type="dxa"/>
              <w:bottom w:w="70" w:type="dxa"/>
              <w:right w:w="90" w:type="dxa"/>
            </w:tcMar>
            <w:vAlign w:val="center"/>
          </w:tcPr>
          <w:p w14:paraId="41637C58" w14:textId="77777777" w:rsidR="00472341" w:rsidRDefault="00000000">
            <w:pPr>
              <w:spacing w:after="0"/>
            </w:pPr>
            <w:r>
              <w:rPr>
                <w:color w:val="000000"/>
                <w:sz w:val="16"/>
              </w:rPr>
              <w:t>▸  Accounts-receivable summaries</w:t>
            </w:r>
          </w:p>
        </w:tc>
      </w:tr>
      <w:tr w:rsidR="00472341" w14:paraId="1B96F413" w14:textId="77777777">
        <w:trPr>
          <w:cantSplit/>
          <w:jc w:val="center"/>
        </w:trPr>
        <w:tc>
          <w:tcPr>
            <w:tcW w:w="5126" w:type="dxa"/>
            <w:shd w:val="clear" w:color="auto" w:fill="FFFFFF"/>
            <w:tcMar>
              <w:top w:w="70" w:type="dxa"/>
              <w:left w:w="90" w:type="dxa"/>
              <w:bottom w:w="70" w:type="dxa"/>
              <w:right w:w="90" w:type="dxa"/>
            </w:tcMar>
            <w:vAlign w:val="center"/>
          </w:tcPr>
          <w:p w14:paraId="1DED3FE4" w14:textId="77777777" w:rsidR="00472341" w:rsidRDefault="00000000">
            <w:pPr>
              <w:spacing w:after="0"/>
            </w:pPr>
            <w:r>
              <w:rPr>
                <w:color w:val="000000"/>
                <w:sz w:val="16"/>
              </w:rPr>
              <w:t>▸  Procurement summaries and insights</w:t>
            </w:r>
          </w:p>
        </w:tc>
        <w:tc>
          <w:tcPr>
            <w:tcW w:w="5126" w:type="dxa"/>
            <w:gridSpan w:val="2"/>
            <w:shd w:val="clear" w:color="auto" w:fill="FFFFFF"/>
            <w:tcMar>
              <w:top w:w="70" w:type="dxa"/>
              <w:left w:w="90" w:type="dxa"/>
              <w:bottom w:w="70" w:type="dxa"/>
              <w:right w:w="90" w:type="dxa"/>
            </w:tcMar>
            <w:vAlign w:val="center"/>
          </w:tcPr>
          <w:p w14:paraId="31B8DA2E" w14:textId="77777777" w:rsidR="00472341" w:rsidRDefault="00000000">
            <w:pPr>
              <w:spacing w:after="0"/>
            </w:pPr>
            <w:r>
              <w:rPr>
                <w:color w:val="000000"/>
                <w:sz w:val="16"/>
              </w:rPr>
              <w:t>▸  Workflow pending and submitted views</w:t>
            </w:r>
          </w:p>
        </w:tc>
      </w:tr>
      <w:tr w:rsidR="00472341" w14:paraId="4747CFE2" w14:textId="77777777">
        <w:trPr>
          <w:cantSplit/>
          <w:jc w:val="center"/>
        </w:trPr>
        <w:tc>
          <w:tcPr>
            <w:tcW w:w="5126" w:type="dxa"/>
            <w:shd w:val="clear" w:color="auto" w:fill="F2F5FA"/>
            <w:tcMar>
              <w:top w:w="70" w:type="dxa"/>
              <w:left w:w="90" w:type="dxa"/>
              <w:bottom w:w="70" w:type="dxa"/>
              <w:right w:w="90" w:type="dxa"/>
            </w:tcMar>
            <w:vAlign w:val="center"/>
          </w:tcPr>
          <w:p w14:paraId="091E3CD2" w14:textId="77777777" w:rsidR="00472341" w:rsidRDefault="00000000">
            <w:pPr>
              <w:spacing w:after="0"/>
            </w:pPr>
            <w:r>
              <w:rPr>
                <w:color w:val="000000"/>
                <w:sz w:val="16"/>
              </w:rPr>
              <w:t>▸  Team approval-load view</w:t>
            </w:r>
          </w:p>
        </w:tc>
        <w:tc>
          <w:tcPr>
            <w:tcW w:w="5126" w:type="dxa"/>
            <w:gridSpan w:val="2"/>
            <w:shd w:val="clear" w:color="auto" w:fill="F2F5FA"/>
            <w:tcMar>
              <w:top w:w="70" w:type="dxa"/>
              <w:left w:w="90" w:type="dxa"/>
              <w:bottom w:w="70" w:type="dxa"/>
              <w:right w:w="90" w:type="dxa"/>
            </w:tcMar>
            <w:vAlign w:val="center"/>
          </w:tcPr>
          <w:p w14:paraId="680FF571" w14:textId="77777777" w:rsidR="00472341" w:rsidRDefault="00000000">
            <w:pPr>
              <w:spacing w:after="0"/>
            </w:pPr>
            <w:r>
              <w:rPr>
                <w:color w:val="000000"/>
                <w:sz w:val="16"/>
              </w:rPr>
              <w:t>▸  Task personal, team, and organization views</w:t>
            </w:r>
          </w:p>
        </w:tc>
      </w:tr>
      <w:tr w:rsidR="00472341" w14:paraId="6F135D46" w14:textId="77777777">
        <w:trPr>
          <w:cantSplit/>
          <w:jc w:val="center"/>
        </w:trPr>
        <w:tc>
          <w:tcPr>
            <w:tcW w:w="5126" w:type="dxa"/>
            <w:shd w:val="clear" w:color="auto" w:fill="FFFFFF"/>
            <w:tcMar>
              <w:top w:w="70" w:type="dxa"/>
              <w:left w:w="90" w:type="dxa"/>
              <w:bottom w:w="70" w:type="dxa"/>
              <w:right w:w="90" w:type="dxa"/>
            </w:tcMar>
            <w:vAlign w:val="center"/>
          </w:tcPr>
          <w:p w14:paraId="28FEF728" w14:textId="77777777" w:rsidR="00472341" w:rsidRDefault="00000000">
            <w:pPr>
              <w:spacing w:after="0"/>
            </w:pPr>
            <w:r>
              <w:rPr>
                <w:color w:val="000000"/>
                <w:sz w:val="16"/>
              </w:rPr>
              <w:t>▸  Support-ticket dashboard</w:t>
            </w:r>
          </w:p>
        </w:tc>
        <w:tc>
          <w:tcPr>
            <w:tcW w:w="5126" w:type="dxa"/>
            <w:gridSpan w:val="2"/>
            <w:shd w:val="clear" w:color="auto" w:fill="FFFFFF"/>
            <w:tcMar>
              <w:top w:w="70" w:type="dxa"/>
              <w:left w:w="90" w:type="dxa"/>
              <w:bottom w:w="70" w:type="dxa"/>
              <w:right w:w="90" w:type="dxa"/>
            </w:tcMar>
            <w:vAlign w:val="center"/>
          </w:tcPr>
          <w:p w14:paraId="585C7C24" w14:textId="77777777" w:rsidR="00472341" w:rsidRDefault="00000000">
            <w:pPr>
              <w:spacing w:after="0"/>
            </w:pPr>
            <w:r>
              <w:rPr>
                <w:color w:val="000000"/>
                <w:sz w:val="16"/>
              </w:rPr>
              <w:t>▸  System-health overview</w:t>
            </w:r>
          </w:p>
        </w:tc>
      </w:tr>
      <w:tr w:rsidR="00472341" w14:paraId="7FD1EBBC" w14:textId="77777777">
        <w:trPr>
          <w:cantSplit/>
          <w:jc w:val="center"/>
        </w:trPr>
        <w:tc>
          <w:tcPr>
            <w:tcW w:w="5126" w:type="dxa"/>
            <w:shd w:val="clear" w:color="auto" w:fill="F2F5FA"/>
            <w:tcMar>
              <w:top w:w="70" w:type="dxa"/>
              <w:left w:w="90" w:type="dxa"/>
              <w:bottom w:w="70" w:type="dxa"/>
              <w:right w:w="90" w:type="dxa"/>
            </w:tcMar>
            <w:vAlign w:val="center"/>
          </w:tcPr>
          <w:p w14:paraId="54EE2B5B" w14:textId="77777777" w:rsidR="00472341" w:rsidRDefault="00000000">
            <w:pPr>
              <w:spacing w:after="0"/>
            </w:pPr>
            <w:r>
              <w:rPr>
                <w:color w:val="000000"/>
                <w:sz w:val="16"/>
              </w:rPr>
              <w:t>▸  Payment movement summary</w:t>
            </w:r>
          </w:p>
        </w:tc>
        <w:tc>
          <w:tcPr>
            <w:tcW w:w="5126" w:type="dxa"/>
            <w:gridSpan w:val="2"/>
            <w:shd w:val="clear" w:color="auto" w:fill="F2F5FA"/>
            <w:tcMar>
              <w:top w:w="70" w:type="dxa"/>
              <w:left w:w="90" w:type="dxa"/>
              <w:bottom w:w="70" w:type="dxa"/>
              <w:right w:w="90" w:type="dxa"/>
            </w:tcMar>
            <w:vAlign w:val="center"/>
          </w:tcPr>
          <w:p w14:paraId="500235AC" w14:textId="77777777" w:rsidR="00472341" w:rsidRDefault="00000000">
            <w:pPr>
              <w:spacing w:after="0"/>
            </w:pPr>
            <w:r>
              <w:rPr>
                <w:color w:val="000000"/>
                <w:sz w:val="16"/>
              </w:rPr>
              <w:t>▸  Export analytics</w:t>
            </w:r>
          </w:p>
        </w:tc>
      </w:tr>
      <w:tr w:rsidR="00472341" w14:paraId="0FD102A5" w14:textId="77777777">
        <w:tblPrEx>
          <w:tblBorders>
            <w:top w:val="single" w:sz="4" w:space="0" w:color="2E5495"/>
            <w:left w:val="single" w:sz="4" w:space="0" w:color="2E5495"/>
            <w:bottom w:val="single" w:sz="4" w:space="0" w:color="2E5495"/>
            <w:right w:val="single" w:sz="4" w:space="0" w:color="2E5495"/>
            <w:insideH w:val="single" w:sz="4" w:space="0" w:color="2E5495"/>
            <w:insideV w:val="single" w:sz="4" w:space="0" w:color="2E5495"/>
          </w:tblBorders>
        </w:tblPrEx>
        <w:trPr>
          <w:gridAfter w:val="1"/>
          <w:wAfter w:w="213" w:type="dxa"/>
          <w:jc w:val="center"/>
        </w:trPr>
        <w:tc>
          <w:tcPr>
            <w:tcW w:w="10253" w:type="dxa"/>
            <w:gridSpan w:val="2"/>
            <w:shd w:val="clear" w:color="auto" w:fill="FBF1D7"/>
            <w:tcMar>
              <w:top w:w="90" w:type="dxa"/>
              <w:left w:w="120" w:type="dxa"/>
              <w:bottom w:w="90" w:type="dxa"/>
              <w:right w:w="120" w:type="dxa"/>
            </w:tcMar>
          </w:tcPr>
          <w:p w14:paraId="334D8CD9" w14:textId="77777777" w:rsidR="00472341" w:rsidRDefault="00000000">
            <w:pPr>
              <w:keepNext/>
              <w:spacing w:after="40"/>
            </w:pPr>
            <w:r>
              <w:rPr>
                <w:b/>
                <w:color w:val="2E5495"/>
                <w:sz w:val="17"/>
              </w:rPr>
              <w:t>NEEDS ATTENTION</w:t>
            </w:r>
          </w:p>
          <w:p w14:paraId="41213CEB" w14:textId="77777777" w:rsidR="00472341" w:rsidRDefault="00000000">
            <w:pPr>
              <w:spacing w:after="20"/>
              <w:ind w:left="86" w:hanging="86"/>
            </w:pPr>
            <w:r>
              <w:rPr>
                <w:sz w:val="16"/>
              </w:rPr>
              <w:t>• Academic, attendance, student, and guardian KPIs remain blocked by the planned school-domain modules.</w:t>
            </w:r>
          </w:p>
          <w:p w14:paraId="332AE647" w14:textId="77777777" w:rsidR="00472341" w:rsidRDefault="00000000">
            <w:pPr>
              <w:spacing w:after="20"/>
              <w:ind w:left="86" w:hanging="86"/>
            </w:pPr>
            <w:r>
              <w:rPr>
                <w:sz w:val="16"/>
              </w:rPr>
              <w:t>• Custom dashboard layouts and user-configurable widgets are not implemented.</w:t>
            </w:r>
          </w:p>
        </w:tc>
      </w:tr>
    </w:tbl>
    <w:p w14:paraId="605F270A" w14:textId="77777777" w:rsidR="00472341" w:rsidRDefault="00472341">
      <w:pPr>
        <w:spacing w:after="20"/>
      </w:pPr>
    </w:p>
    <w:p w14:paraId="3D69A631" w14:textId="77777777" w:rsidR="00472341" w:rsidRDefault="00000000">
      <w:pPr>
        <w:pStyle w:val="Heading2"/>
        <w:keepNext/>
        <w:keepLines/>
        <w:spacing w:before="140" w:after="80"/>
      </w:pPr>
      <w:r>
        <w:t>Module 26: Reporting &amp; Exports</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1224"/>
        <w:gridCol w:w="1440"/>
        <w:gridCol w:w="1296"/>
        <w:gridCol w:w="6293"/>
      </w:tblGrid>
      <w:tr w:rsidR="00472341" w14:paraId="3C5410EC" w14:textId="77777777">
        <w:trPr>
          <w:jc w:val="center"/>
        </w:trPr>
        <w:tc>
          <w:tcPr>
            <w:tcW w:w="1224" w:type="dxa"/>
            <w:shd w:val="clear" w:color="auto" w:fill="ECEFF3"/>
            <w:tcMar>
              <w:top w:w="55" w:type="dxa"/>
              <w:left w:w="70" w:type="dxa"/>
              <w:bottom w:w="55" w:type="dxa"/>
              <w:right w:w="70" w:type="dxa"/>
            </w:tcMar>
            <w:vAlign w:val="center"/>
          </w:tcPr>
          <w:p w14:paraId="19196D6F" w14:textId="77777777" w:rsidR="00472341" w:rsidRDefault="00000000">
            <w:pPr>
              <w:spacing w:after="0"/>
            </w:pPr>
            <w:r>
              <w:rPr>
                <w:b/>
                <w:color w:val="000000"/>
                <w:sz w:val="15"/>
              </w:rPr>
              <w:t xml:space="preserve">Phase: </w:t>
            </w:r>
            <w:r>
              <w:rPr>
                <w:color w:val="000000"/>
                <w:sz w:val="15"/>
              </w:rPr>
              <w:t>V1</w:t>
            </w:r>
          </w:p>
        </w:tc>
        <w:tc>
          <w:tcPr>
            <w:tcW w:w="1440" w:type="dxa"/>
            <w:shd w:val="clear" w:color="auto" w:fill="E3F3E9"/>
            <w:tcMar>
              <w:top w:w="55" w:type="dxa"/>
              <w:left w:w="70" w:type="dxa"/>
              <w:bottom w:w="55" w:type="dxa"/>
              <w:right w:w="70" w:type="dxa"/>
            </w:tcMar>
            <w:vAlign w:val="center"/>
          </w:tcPr>
          <w:p w14:paraId="7F8807AC" w14:textId="77777777" w:rsidR="00472341" w:rsidRDefault="00000000">
            <w:pPr>
              <w:spacing w:after="0"/>
            </w:pPr>
            <w:r>
              <w:rPr>
                <w:b/>
                <w:color w:val="000000"/>
                <w:sz w:val="15"/>
              </w:rPr>
              <w:t xml:space="preserve">Backend: </w:t>
            </w:r>
            <w:r>
              <w:rPr>
                <w:color w:val="000000"/>
                <w:sz w:val="15"/>
              </w:rPr>
              <w:t>Complete</w:t>
            </w:r>
          </w:p>
        </w:tc>
        <w:tc>
          <w:tcPr>
            <w:tcW w:w="1296" w:type="dxa"/>
            <w:shd w:val="clear" w:color="auto" w:fill="E3F3E9"/>
            <w:tcMar>
              <w:top w:w="55" w:type="dxa"/>
              <w:left w:w="70" w:type="dxa"/>
              <w:bottom w:w="55" w:type="dxa"/>
              <w:right w:w="70" w:type="dxa"/>
            </w:tcMar>
            <w:vAlign w:val="center"/>
          </w:tcPr>
          <w:p w14:paraId="209B5536" w14:textId="77777777" w:rsidR="00472341" w:rsidRDefault="00000000">
            <w:pPr>
              <w:spacing w:after="0"/>
            </w:pPr>
            <w:r>
              <w:rPr>
                <w:b/>
                <w:color w:val="000000"/>
                <w:sz w:val="15"/>
              </w:rPr>
              <w:t xml:space="preserve">Integration: </w:t>
            </w:r>
            <w:r>
              <w:rPr>
                <w:color w:val="000000"/>
                <w:sz w:val="15"/>
              </w:rPr>
              <w:t>Complete</w:t>
            </w:r>
          </w:p>
        </w:tc>
        <w:tc>
          <w:tcPr>
            <w:tcW w:w="6293" w:type="dxa"/>
            <w:shd w:val="clear" w:color="auto" w:fill="ECEFF3"/>
            <w:tcMar>
              <w:top w:w="55" w:type="dxa"/>
              <w:left w:w="70" w:type="dxa"/>
              <w:bottom w:w="55" w:type="dxa"/>
              <w:right w:w="70" w:type="dxa"/>
            </w:tcMar>
            <w:vAlign w:val="center"/>
          </w:tcPr>
          <w:p w14:paraId="0220B889" w14:textId="77777777" w:rsidR="00472341" w:rsidRDefault="00000000">
            <w:pPr>
              <w:spacing w:after="0"/>
            </w:pPr>
            <w:r>
              <w:rPr>
                <w:b/>
                <w:color w:val="000000"/>
                <w:sz w:val="15"/>
              </w:rPr>
              <w:t xml:space="preserve">Code: </w:t>
            </w:r>
            <w:r>
              <w:rPr>
                <w:color w:val="000000"/>
                <w:sz w:val="15"/>
              </w:rPr>
              <w:t>vs_exports plus domain exports</w:t>
            </w:r>
          </w:p>
        </w:tc>
      </w:tr>
    </w:tbl>
    <w:p w14:paraId="001A0D93" w14:textId="77777777" w:rsidR="00472341" w:rsidRDefault="00000000">
      <w:pPr>
        <w:spacing w:line="252" w:lineRule="auto"/>
      </w:pPr>
      <w:r>
        <w:rPr>
          <w:color w:val="000000"/>
          <w:sz w:val="17"/>
        </w:rPr>
        <w:t>Reusable report catalogue, preview, definitions, executions, files, analytics, delivery control, and activity tracking.</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5126"/>
        <w:gridCol w:w="5127"/>
        <w:gridCol w:w="213"/>
      </w:tblGrid>
      <w:tr w:rsidR="00472341" w14:paraId="150D5481" w14:textId="77777777">
        <w:trPr>
          <w:cantSplit/>
          <w:jc w:val="center"/>
        </w:trPr>
        <w:tc>
          <w:tcPr>
            <w:tcW w:w="5126" w:type="dxa"/>
            <w:shd w:val="clear" w:color="auto" w:fill="FFFFFF"/>
            <w:tcMar>
              <w:top w:w="70" w:type="dxa"/>
              <w:left w:w="90" w:type="dxa"/>
              <w:bottom w:w="70" w:type="dxa"/>
              <w:right w:w="90" w:type="dxa"/>
            </w:tcMar>
            <w:vAlign w:val="center"/>
          </w:tcPr>
          <w:p w14:paraId="028770BC" w14:textId="77777777" w:rsidR="00472341" w:rsidRDefault="00000000">
            <w:pPr>
              <w:spacing w:after="0"/>
            </w:pPr>
            <w:r>
              <w:rPr>
                <w:color w:val="000000"/>
                <w:sz w:val="16"/>
              </w:rPr>
              <w:t>▸  Report catalogue and capability detail</w:t>
            </w:r>
          </w:p>
        </w:tc>
        <w:tc>
          <w:tcPr>
            <w:tcW w:w="5126" w:type="dxa"/>
            <w:gridSpan w:val="2"/>
            <w:shd w:val="clear" w:color="auto" w:fill="FFFFFF"/>
            <w:tcMar>
              <w:top w:w="70" w:type="dxa"/>
              <w:left w:w="90" w:type="dxa"/>
              <w:bottom w:w="70" w:type="dxa"/>
              <w:right w:w="90" w:type="dxa"/>
            </w:tcMar>
            <w:vAlign w:val="center"/>
          </w:tcPr>
          <w:p w14:paraId="20FC95D8" w14:textId="77777777" w:rsidR="00472341" w:rsidRDefault="00000000">
            <w:pPr>
              <w:spacing w:after="0"/>
            </w:pPr>
            <w:r>
              <w:rPr>
                <w:color w:val="000000"/>
                <w:sz w:val="16"/>
              </w:rPr>
              <w:t>▸  Report preview</w:t>
            </w:r>
          </w:p>
        </w:tc>
      </w:tr>
      <w:tr w:rsidR="00472341" w14:paraId="292CEBFC" w14:textId="77777777">
        <w:trPr>
          <w:cantSplit/>
          <w:jc w:val="center"/>
        </w:trPr>
        <w:tc>
          <w:tcPr>
            <w:tcW w:w="5126" w:type="dxa"/>
            <w:shd w:val="clear" w:color="auto" w:fill="F2F5FA"/>
            <w:tcMar>
              <w:top w:w="70" w:type="dxa"/>
              <w:left w:w="90" w:type="dxa"/>
              <w:bottom w:w="70" w:type="dxa"/>
              <w:right w:w="90" w:type="dxa"/>
            </w:tcMar>
            <w:vAlign w:val="center"/>
          </w:tcPr>
          <w:p w14:paraId="3B6F92AC" w14:textId="77777777" w:rsidR="00472341" w:rsidRDefault="00000000">
            <w:pPr>
              <w:spacing w:after="0"/>
            </w:pPr>
            <w:r>
              <w:rPr>
                <w:color w:val="000000"/>
                <w:sz w:val="16"/>
              </w:rPr>
              <w:t>▸  Quick export</w:t>
            </w:r>
          </w:p>
        </w:tc>
        <w:tc>
          <w:tcPr>
            <w:tcW w:w="5126" w:type="dxa"/>
            <w:gridSpan w:val="2"/>
            <w:shd w:val="clear" w:color="auto" w:fill="F2F5FA"/>
            <w:tcMar>
              <w:top w:w="70" w:type="dxa"/>
              <w:left w:w="90" w:type="dxa"/>
              <w:bottom w:w="70" w:type="dxa"/>
              <w:right w:w="90" w:type="dxa"/>
            </w:tcMar>
            <w:vAlign w:val="center"/>
          </w:tcPr>
          <w:p w14:paraId="425A9C59" w14:textId="77777777" w:rsidR="00472341" w:rsidRDefault="00000000">
            <w:pPr>
              <w:spacing w:after="0"/>
            </w:pPr>
            <w:r>
              <w:rPr>
                <w:color w:val="000000"/>
                <w:sz w:val="16"/>
              </w:rPr>
              <w:t>▸  Saved export definitions</w:t>
            </w:r>
          </w:p>
        </w:tc>
      </w:tr>
      <w:tr w:rsidR="00472341" w14:paraId="703A033E" w14:textId="77777777">
        <w:trPr>
          <w:cantSplit/>
          <w:jc w:val="center"/>
        </w:trPr>
        <w:tc>
          <w:tcPr>
            <w:tcW w:w="5126" w:type="dxa"/>
            <w:shd w:val="clear" w:color="auto" w:fill="FFFFFF"/>
            <w:tcMar>
              <w:top w:w="70" w:type="dxa"/>
              <w:left w:w="90" w:type="dxa"/>
              <w:bottom w:w="70" w:type="dxa"/>
              <w:right w:w="90" w:type="dxa"/>
            </w:tcMar>
            <w:vAlign w:val="center"/>
          </w:tcPr>
          <w:p w14:paraId="3B65DA5E" w14:textId="77777777" w:rsidR="00472341" w:rsidRDefault="00000000">
            <w:pPr>
              <w:spacing w:after="0"/>
            </w:pPr>
            <w:r>
              <w:rPr>
                <w:color w:val="000000"/>
                <w:sz w:val="16"/>
              </w:rPr>
              <w:t>▸  Duplicate and share definitions</w:t>
            </w:r>
          </w:p>
        </w:tc>
        <w:tc>
          <w:tcPr>
            <w:tcW w:w="5126" w:type="dxa"/>
            <w:gridSpan w:val="2"/>
            <w:shd w:val="clear" w:color="auto" w:fill="FFFFFF"/>
            <w:tcMar>
              <w:top w:w="70" w:type="dxa"/>
              <w:left w:w="90" w:type="dxa"/>
              <w:bottom w:w="70" w:type="dxa"/>
              <w:right w:w="90" w:type="dxa"/>
            </w:tcMar>
            <w:vAlign w:val="center"/>
          </w:tcPr>
          <w:p w14:paraId="4D772E5A" w14:textId="77777777" w:rsidR="00472341" w:rsidRDefault="00000000">
            <w:pPr>
              <w:spacing w:after="0"/>
            </w:pPr>
            <w:r>
              <w:rPr>
                <w:color w:val="000000"/>
                <w:sz w:val="16"/>
              </w:rPr>
              <w:t>▸  Run export definitions</w:t>
            </w:r>
          </w:p>
        </w:tc>
      </w:tr>
      <w:tr w:rsidR="00472341" w14:paraId="090EA936" w14:textId="77777777">
        <w:trPr>
          <w:cantSplit/>
          <w:jc w:val="center"/>
        </w:trPr>
        <w:tc>
          <w:tcPr>
            <w:tcW w:w="5126" w:type="dxa"/>
            <w:shd w:val="clear" w:color="auto" w:fill="F2F5FA"/>
            <w:tcMar>
              <w:top w:w="70" w:type="dxa"/>
              <w:left w:w="90" w:type="dxa"/>
              <w:bottom w:w="70" w:type="dxa"/>
              <w:right w:w="90" w:type="dxa"/>
            </w:tcMar>
            <w:vAlign w:val="center"/>
          </w:tcPr>
          <w:p w14:paraId="7C9B4579" w14:textId="77777777" w:rsidR="00472341" w:rsidRDefault="00000000">
            <w:pPr>
              <w:spacing w:after="0"/>
            </w:pPr>
            <w:r>
              <w:rPr>
                <w:color w:val="000000"/>
                <w:sz w:val="16"/>
              </w:rPr>
              <w:t>▸  Export-run list and detail</w:t>
            </w:r>
          </w:p>
        </w:tc>
        <w:tc>
          <w:tcPr>
            <w:tcW w:w="5126" w:type="dxa"/>
            <w:gridSpan w:val="2"/>
            <w:shd w:val="clear" w:color="auto" w:fill="F2F5FA"/>
            <w:tcMar>
              <w:top w:w="70" w:type="dxa"/>
              <w:left w:w="90" w:type="dxa"/>
              <w:bottom w:w="70" w:type="dxa"/>
              <w:right w:w="90" w:type="dxa"/>
            </w:tcMar>
            <w:vAlign w:val="center"/>
          </w:tcPr>
          <w:p w14:paraId="6BC53EFF" w14:textId="77777777" w:rsidR="00472341" w:rsidRDefault="00000000">
            <w:pPr>
              <w:spacing w:after="0"/>
            </w:pPr>
            <w:r>
              <w:rPr>
                <w:color w:val="000000"/>
                <w:sz w:val="16"/>
              </w:rPr>
              <w:t>▸  Cancel and retry runs</w:t>
            </w:r>
          </w:p>
        </w:tc>
      </w:tr>
      <w:tr w:rsidR="00472341" w14:paraId="4E603891" w14:textId="77777777">
        <w:trPr>
          <w:cantSplit/>
          <w:jc w:val="center"/>
        </w:trPr>
        <w:tc>
          <w:tcPr>
            <w:tcW w:w="5126" w:type="dxa"/>
            <w:shd w:val="clear" w:color="auto" w:fill="FFFFFF"/>
            <w:tcMar>
              <w:top w:w="70" w:type="dxa"/>
              <w:left w:w="90" w:type="dxa"/>
              <w:bottom w:w="70" w:type="dxa"/>
              <w:right w:w="90" w:type="dxa"/>
            </w:tcMar>
            <w:vAlign w:val="center"/>
          </w:tcPr>
          <w:p w14:paraId="127E37BD" w14:textId="77777777" w:rsidR="00472341" w:rsidRDefault="00000000">
            <w:pPr>
              <w:spacing w:after="0"/>
            </w:pPr>
            <w:r>
              <w:rPr>
                <w:color w:val="000000"/>
                <w:sz w:val="16"/>
              </w:rPr>
              <w:t>▸  Generated-file listing</w:t>
            </w:r>
          </w:p>
        </w:tc>
        <w:tc>
          <w:tcPr>
            <w:tcW w:w="5126" w:type="dxa"/>
            <w:gridSpan w:val="2"/>
            <w:shd w:val="clear" w:color="auto" w:fill="FFFFFF"/>
            <w:tcMar>
              <w:top w:w="70" w:type="dxa"/>
              <w:left w:w="90" w:type="dxa"/>
              <w:bottom w:w="70" w:type="dxa"/>
              <w:right w:w="90" w:type="dxa"/>
            </w:tcMar>
            <w:vAlign w:val="center"/>
          </w:tcPr>
          <w:p w14:paraId="0F2D0D34" w14:textId="77777777" w:rsidR="00472341" w:rsidRDefault="00000000">
            <w:pPr>
              <w:spacing w:after="0"/>
            </w:pPr>
            <w:r>
              <w:rPr>
                <w:color w:val="000000"/>
                <w:sz w:val="16"/>
              </w:rPr>
              <w:t>▸  Controlled file download</w:t>
            </w:r>
          </w:p>
        </w:tc>
      </w:tr>
      <w:tr w:rsidR="00472341" w14:paraId="488EC3AE" w14:textId="77777777">
        <w:trPr>
          <w:cantSplit/>
          <w:jc w:val="center"/>
        </w:trPr>
        <w:tc>
          <w:tcPr>
            <w:tcW w:w="5126" w:type="dxa"/>
            <w:shd w:val="clear" w:color="auto" w:fill="F2F5FA"/>
            <w:tcMar>
              <w:top w:w="70" w:type="dxa"/>
              <w:left w:w="90" w:type="dxa"/>
              <w:bottom w:w="70" w:type="dxa"/>
              <w:right w:w="90" w:type="dxa"/>
            </w:tcMar>
            <w:vAlign w:val="center"/>
          </w:tcPr>
          <w:p w14:paraId="5C66E0C0" w14:textId="77777777" w:rsidR="00472341" w:rsidRDefault="00000000">
            <w:pPr>
              <w:spacing w:after="0"/>
            </w:pPr>
            <w:r>
              <w:rPr>
                <w:color w:val="000000"/>
                <w:sz w:val="16"/>
              </w:rPr>
              <w:t>▸  Download logs</w:t>
            </w:r>
          </w:p>
        </w:tc>
        <w:tc>
          <w:tcPr>
            <w:tcW w:w="5126" w:type="dxa"/>
            <w:gridSpan w:val="2"/>
            <w:shd w:val="clear" w:color="auto" w:fill="F2F5FA"/>
            <w:tcMar>
              <w:top w:w="70" w:type="dxa"/>
              <w:left w:w="90" w:type="dxa"/>
              <w:bottom w:w="70" w:type="dxa"/>
              <w:right w:w="90" w:type="dxa"/>
            </w:tcMar>
            <w:vAlign w:val="center"/>
          </w:tcPr>
          <w:p w14:paraId="71C909ED" w14:textId="77777777" w:rsidR="00472341" w:rsidRDefault="00000000">
            <w:pPr>
              <w:spacing w:after="0"/>
            </w:pPr>
            <w:r>
              <w:rPr>
                <w:color w:val="000000"/>
                <w:sz w:val="16"/>
              </w:rPr>
              <w:t>▸  Export analytics</w:t>
            </w:r>
          </w:p>
        </w:tc>
      </w:tr>
      <w:tr w:rsidR="00472341" w14:paraId="5D56D2E5" w14:textId="77777777">
        <w:trPr>
          <w:cantSplit/>
          <w:jc w:val="center"/>
        </w:trPr>
        <w:tc>
          <w:tcPr>
            <w:tcW w:w="5126" w:type="dxa"/>
            <w:shd w:val="clear" w:color="auto" w:fill="FFFFFF"/>
            <w:tcMar>
              <w:top w:w="70" w:type="dxa"/>
              <w:left w:w="90" w:type="dxa"/>
              <w:bottom w:w="70" w:type="dxa"/>
              <w:right w:w="90" w:type="dxa"/>
            </w:tcMar>
            <w:vAlign w:val="center"/>
          </w:tcPr>
          <w:p w14:paraId="27F5CA59" w14:textId="77777777" w:rsidR="00472341" w:rsidRDefault="00000000">
            <w:pPr>
              <w:spacing w:after="0"/>
            </w:pPr>
            <w:r>
              <w:rPr>
                <w:color w:val="000000"/>
                <w:sz w:val="16"/>
              </w:rPr>
              <w:t>▸  Delivery-access revocation</w:t>
            </w:r>
          </w:p>
        </w:tc>
        <w:tc>
          <w:tcPr>
            <w:tcW w:w="5126" w:type="dxa"/>
            <w:gridSpan w:val="2"/>
            <w:shd w:val="clear" w:color="auto" w:fill="FFFFFF"/>
            <w:tcMar>
              <w:top w:w="70" w:type="dxa"/>
              <w:left w:w="90" w:type="dxa"/>
              <w:bottom w:w="70" w:type="dxa"/>
              <w:right w:w="90" w:type="dxa"/>
            </w:tcMar>
            <w:vAlign w:val="center"/>
          </w:tcPr>
          <w:p w14:paraId="1B606D89" w14:textId="77777777" w:rsidR="00472341" w:rsidRDefault="00000000">
            <w:pPr>
              <w:spacing w:after="0"/>
            </w:pPr>
            <w:r>
              <w:rPr>
                <w:color w:val="000000"/>
                <w:sz w:val="16"/>
              </w:rPr>
              <w:t>▸  Export activity history</w:t>
            </w:r>
          </w:p>
        </w:tc>
      </w:tr>
      <w:tr w:rsidR="00472341" w14:paraId="273FF52F" w14:textId="77777777">
        <w:trPr>
          <w:cantSplit/>
          <w:jc w:val="center"/>
        </w:trPr>
        <w:tc>
          <w:tcPr>
            <w:tcW w:w="5126" w:type="dxa"/>
            <w:shd w:val="clear" w:color="auto" w:fill="F2F5FA"/>
            <w:tcMar>
              <w:top w:w="70" w:type="dxa"/>
              <w:left w:w="90" w:type="dxa"/>
              <w:bottom w:w="70" w:type="dxa"/>
              <w:right w:w="90" w:type="dxa"/>
            </w:tcMar>
            <w:vAlign w:val="center"/>
          </w:tcPr>
          <w:p w14:paraId="66E588E2" w14:textId="77777777" w:rsidR="00472341" w:rsidRDefault="00000000">
            <w:pPr>
              <w:spacing w:after="0"/>
            </w:pPr>
            <w:r>
              <w:rPr>
                <w:color w:val="000000"/>
                <w:sz w:val="16"/>
              </w:rPr>
              <w:t>▸  File-expiry background tasks</w:t>
            </w:r>
          </w:p>
        </w:tc>
        <w:tc>
          <w:tcPr>
            <w:tcW w:w="5126" w:type="dxa"/>
            <w:gridSpan w:val="2"/>
            <w:shd w:val="clear" w:color="auto" w:fill="F2F5FA"/>
            <w:tcMar>
              <w:top w:w="70" w:type="dxa"/>
              <w:left w:w="90" w:type="dxa"/>
              <w:bottom w:w="70" w:type="dxa"/>
              <w:right w:w="90" w:type="dxa"/>
            </w:tcMar>
            <w:vAlign w:val="center"/>
          </w:tcPr>
          <w:p w14:paraId="0EC1434F" w14:textId="77777777" w:rsidR="00472341" w:rsidRDefault="00000000">
            <w:pPr>
              <w:spacing w:after="0"/>
            </w:pPr>
            <w:r>
              <w:rPr>
                <w:color w:val="000000"/>
                <w:sz w:val="16"/>
              </w:rPr>
              <w:t>▸  Domain-specific finance, procurement, audit, and import exports</w:t>
            </w:r>
          </w:p>
        </w:tc>
      </w:tr>
      <w:tr w:rsidR="00472341" w14:paraId="27066F9F" w14:textId="77777777">
        <w:tblPrEx>
          <w:tblBorders>
            <w:top w:val="single" w:sz="4" w:space="0" w:color="2E5495"/>
            <w:left w:val="single" w:sz="4" w:space="0" w:color="2E5495"/>
            <w:bottom w:val="single" w:sz="4" w:space="0" w:color="2E5495"/>
            <w:right w:val="single" w:sz="4" w:space="0" w:color="2E5495"/>
            <w:insideH w:val="single" w:sz="4" w:space="0" w:color="2E5495"/>
            <w:insideV w:val="single" w:sz="4" w:space="0" w:color="2E5495"/>
          </w:tblBorders>
        </w:tblPrEx>
        <w:trPr>
          <w:gridAfter w:val="1"/>
          <w:wAfter w:w="213" w:type="dxa"/>
          <w:jc w:val="center"/>
        </w:trPr>
        <w:tc>
          <w:tcPr>
            <w:tcW w:w="10253" w:type="dxa"/>
            <w:gridSpan w:val="2"/>
            <w:shd w:val="clear" w:color="auto" w:fill="EAF0FA"/>
            <w:tcMar>
              <w:top w:w="90" w:type="dxa"/>
              <w:left w:w="120" w:type="dxa"/>
              <w:bottom w:w="90" w:type="dxa"/>
              <w:right w:w="120" w:type="dxa"/>
            </w:tcMar>
          </w:tcPr>
          <w:p w14:paraId="5BADCA7D" w14:textId="77777777" w:rsidR="00472341" w:rsidRDefault="00000000">
            <w:pPr>
              <w:keepNext/>
              <w:spacing w:after="40"/>
            </w:pPr>
            <w:r>
              <w:rPr>
                <w:b/>
                <w:color w:val="2E5495"/>
                <w:sz w:val="17"/>
              </w:rPr>
              <w:t>CURRENT DECISION</w:t>
            </w:r>
          </w:p>
          <w:p w14:paraId="353E0304" w14:textId="77777777" w:rsidR="00472341" w:rsidRDefault="00000000">
            <w:pPr>
              <w:spacing w:after="20"/>
              <w:ind w:left="86" w:hanging="86"/>
            </w:pPr>
            <w:r>
              <w:rPr>
                <w:sz w:val="16"/>
              </w:rPr>
              <w:t>• No material capability gap was identified within this module's stated backend scope.</w:t>
            </w:r>
          </w:p>
        </w:tc>
      </w:tr>
    </w:tbl>
    <w:p w14:paraId="3CF4DEF5" w14:textId="77777777" w:rsidR="00472341" w:rsidRDefault="00472341">
      <w:pPr>
        <w:spacing w:after="20"/>
      </w:pPr>
    </w:p>
    <w:p w14:paraId="191A3FB0" w14:textId="77777777" w:rsidR="00472341" w:rsidRDefault="00000000">
      <w:pPr>
        <w:pStyle w:val="Heading2"/>
        <w:keepNext/>
        <w:keepLines/>
        <w:spacing w:before="140" w:after="80"/>
      </w:pPr>
      <w:r>
        <w:t>Module 27: Student Portal</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1224"/>
        <w:gridCol w:w="1440"/>
        <w:gridCol w:w="1296"/>
        <w:gridCol w:w="6293"/>
      </w:tblGrid>
      <w:tr w:rsidR="00472341" w14:paraId="58DA31EF" w14:textId="77777777">
        <w:trPr>
          <w:jc w:val="center"/>
        </w:trPr>
        <w:tc>
          <w:tcPr>
            <w:tcW w:w="1224" w:type="dxa"/>
            <w:shd w:val="clear" w:color="auto" w:fill="ECEFF3"/>
            <w:tcMar>
              <w:top w:w="55" w:type="dxa"/>
              <w:left w:w="70" w:type="dxa"/>
              <w:bottom w:w="55" w:type="dxa"/>
              <w:right w:w="70" w:type="dxa"/>
            </w:tcMar>
            <w:vAlign w:val="center"/>
          </w:tcPr>
          <w:p w14:paraId="1F09FEE2" w14:textId="77777777" w:rsidR="00472341" w:rsidRDefault="00000000">
            <w:pPr>
              <w:spacing w:after="0"/>
            </w:pPr>
            <w:r>
              <w:rPr>
                <w:b/>
                <w:color w:val="000000"/>
                <w:sz w:val="15"/>
              </w:rPr>
              <w:t xml:space="preserve">Phase: </w:t>
            </w:r>
            <w:r>
              <w:rPr>
                <w:color w:val="000000"/>
                <w:sz w:val="15"/>
              </w:rPr>
              <w:t>V1</w:t>
            </w:r>
          </w:p>
        </w:tc>
        <w:tc>
          <w:tcPr>
            <w:tcW w:w="1440" w:type="dxa"/>
            <w:shd w:val="clear" w:color="auto" w:fill="ECEFF3"/>
            <w:tcMar>
              <w:top w:w="55" w:type="dxa"/>
              <w:left w:w="70" w:type="dxa"/>
              <w:bottom w:w="55" w:type="dxa"/>
              <w:right w:w="70" w:type="dxa"/>
            </w:tcMar>
            <w:vAlign w:val="center"/>
          </w:tcPr>
          <w:p w14:paraId="5D83E390" w14:textId="77777777" w:rsidR="00472341" w:rsidRDefault="00000000">
            <w:pPr>
              <w:spacing w:after="0"/>
            </w:pPr>
            <w:r>
              <w:rPr>
                <w:b/>
                <w:color w:val="000000"/>
                <w:sz w:val="15"/>
              </w:rPr>
              <w:t xml:space="preserve">Backend: </w:t>
            </w:r>
            <w:r>
              <w:rPr>
                <w:color w:val="000000"/>
                <w:sz w:val="15"/>
              </w:rPr>
              <w:t>Planned</w:t>
            </w:r>
          </w:p>
        </w:tc>
        <w:tc>
          <w:tcPr>
            <w:tcW w:w="1296" w:type="dxa"/>
            <w:shd w:val="clear" w:color="auto" w:fill="ECEFF3"/>
            <w:tcMar>
              <w:top w:w="55" w:type="dxa"/>
              <w:left w:w="70" w:type="dxa"/>
              <w:bottom w:w="55" w:type="dxa"/>
              <w:right w:w="70" w:type="dxa"/>
            </w:tcMar>
            <w:vAlign w:val="center"/>
          </w:tcPr>
          <w:p w14:paraId="27BE05BF" w14:textId="77777777" w:rsidR="00472341" w:rsidRDefault="00000000">
            <w:pPr>
              <w:spacing w:after="0"/>
            </w:pPr>
            <w:r>
              <w:rPr>
                <w:b/>
                <w:color w:val="000000"/>
                <w:sz w:val="15"/>
              </w:rPr>
              <w:t xml:space="preserve">Integration: </w:t>
            </w:r>
            <w:r>
              <w:rPr>
                <w:color w:val="000000"/>
                <w:sz w:val="15"/>
              </w:rPr>
              <w:t>Not started</w:t>
            </w:r>
          </w:p>
        </w:tc>
        <w:tc>
          <w:tcPr>
            <w:tcW w:w="6293" w:type="dxa"/>
            <w:shd w:val="clear" w:color="auto" w:fill="ECEFF3"/>
            <w:tcMar>
              <w:top w:w="55" w:type="dxa"/>
              <w:left w:w="70" w:type="dxa"/>
              <w:bottom w:w="55" w:type="dxa"/>
              <w:right w:w="70" w:type="dxa"/>
            </w:tcMar>
            <w:vAlign w:val="center"/>
          </w:tcPr>
          <w:p w14:paraId="3FEF4295" w14:textId="77777777" w:rsidR="00472341" w:rsidRDefault="00000000">
            <w:pPr>
              <w:spacing w:after="0"/>
            </w:pPr>
            <w:r>
              <w:rPr>
                <w:b/>
                <w:color w:val="000000"/>
                <w:sz w:val="15"/>
              </w:rPr>
              <w:t xml:space="preserve">Code: </w:t>
            </w:r>
            <w:r>
              <w:rPr>
                <w:color w:val="000000"/>
                <w:sz w:val="15"/>
              </w:rPr>
              <w:t>No mounted portal app</w:t>
            </w:r>
          </w:p>
        </w:tc>
      </w:tr>
    </w:tbl>
    <w:p w14:paraId="45BA7591" w14:textId="77777777" w:rsidR="00472341" w:rsidRDefault="00000000">
      <w:pPr>
        <w:spacing w:line="252" w:lineRule="auto"/>
      </w:pPr>
      <w:r>
        <w:rPr>
          <w:color w:val="000000"/>
          <w:sz w:val="17"/>
        </w:rPr>
        <w:t>Planned student self-service experience, dependent on the student, academic, attendance, gradebook, billing, and notification domains.</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5126"/>
        <w:gridCol w:w="5127"/>
        <w:gridCol w:w="213"/>
      </w:tblGrid>
      <w:tr w:rsidR="00472341" w14:paraId="1D139C3F" w14:textId="77777777">
        <w:trPr>
          <w:cantSplit/>
          <w:jc w:val="center"/>
        </w:trPr>
        <w:tc>
          <w:tcPr>
            <w:tcW w:w="5126" w:type="dxa"/>
            <w:shd w:val="clear" w:color="auto" w:fill="FFFFFF"/>
            <w:tcMar>
              <w:top w:w="70" w:type="dxa"/>
              <w:left w:w="90" w:type="dxa"/>
              <w:bottom w:w="70" w:type="dxa"/>
              <w:right w:w="90" w:type="dxa"/>
            </w:tcMar>
            <w:vAlign w:val="center"/>
          </w:tcPr>
          <w:p w14:paraId="1D3D0A0E" w14:textId="77777777" w:rsidR="00472341" w:rsidRDefault="00000000">
            <w:pPr>
              <w:spacing w:after="0"/>
            </w:pPr>
            <w:r>
              <w:rPr>
                <w:color w:val="000000"/>
                <w:sz w:val="16"/>
              </w:rPr>
              <w:t>▸  Student dashboard</w:t>
            </w:r>
          </w:p>
        </w:tc>
        <w:tc>
          <w:tcPr>
            <w:tcW w:w="5126" w:type="dxa"/>
            <w:gridSpan w:val="2"/>
            <w:shd w:val="clear" w:color="auto" w:fill="FFFFFF"/>
            <w:tcMar>
              <w:top w:w="70" w:type="dxa"/>
              <w:left w:w="90" w:type="dxa"/>
              <w:bottom w:w="70" w:type="dxa"/>
              <w:right w:w="90" w:type="dxa"/>
            </w:tcMar>
            <w:vAlign w:val="center"/>
          </w:tcPr>
          <w:p w14:paraId="49B76E69" w14:textId="77777777" w:rsidR="00472341" w:rsidRDefault="00000000">
            <w:pPr>
              <w:spacing w:after="0"/>
            </w:pPr>
            <w:r>
              <w:rPr>
                <w:color w:val="000000"/>
                <w:sz w:val="16"/>
              </w:rPr>
              <w:t>▸  Profile and enrollment view</w:t>
            </w:r>
          </w:p>
        </w:tc>
      </w:tr>
      <w:tr w:rsidR="00472341" w14:paraId="294FD386" w14:textId="77777777">
        <w:trPr>
          <w:cantSplit/>
          <w:jc w:val="center"/>
        </w:trPr>
        <w:tc>
          <w:tcPr>
            <w:tcW w:w="5126" w:type="dxa"/>
            <w:shd w:val="clear" w:color="auto" w:fill="F2F5FA"/>
            <w:tcMar>
              <w:top w:w="70" w:type="dxa"/>
              <w:left w:w="90" w:type="dxa"/>
              <w:bottom w:w="70" w:type="dxa"/>
              <w:right w:w="90" w:type="dxa"/>
            </w:tcMar>
            <w:vAlign w:val="center"/>
          </w:tcPr>
          <w:p w14:paraId="145DD828" w14:textId="77777777" w:rsidR="00472341" w:rsidRDefault="00000000">
            <w:pPr>
              <w:spacing w:after="0"/>
            </w:pPr>
            <w:r>
              <w:rPr>
                <w:color w:val="000000"/>
                <w:sz w:val="16"/>
              </w:rPr>
              <w:t>▸  Timetable and calendar view</w:t>
            </w:r>
          </w:p>
        </w:tc>
        <w:tc>
          <w:tcPr>
            <w:tcW w:w="5126" w:type="dxa"/>
            <w:gridSpan w:val="2"/>
            <w:shd w:val="clear" w:color="auto" w:fill="F2F5FA"/>
            <w:tcMar>
              <w:top w:w="70" w:type="dxa"/>
              <w:left w:w="90" w:type="dxa"/>
              <w:bottom w:w="70" w:type="dxa"/>
              <w:right w:w="90" w:type="dxa"/>
            </w:tcMar>
            <w:vAlign w:val="center"/>
          </w:tcPr>
          <w:p w14:paraId="6F3A4401" w14:textId="77777777" w:rsidR="00472341" w:rsidRDefault="00000000">
            <w:pPr>
              <w:spacing w:after="0"/>
            </w:pPr>
            <w:r>
              <w:rPr>
                <w:color w:val="000000"/>
                <w:sz w:val="16"/>
              </w:rPr>
              <w:t>▸  Attendance view</w:t>
            </w:r>
          </w:p>
        </w:tc>
      </w:tr>
      <w:tr w:rsidR="00472341" w14:paraId="3141BF44" w14:textId="77777777">
        <w:trPr>
          <w:cantSplit/>
          <w:jc w:val="center"/>
        </w:trPr>
        <w:tc>
          <w:tcPr>
            <w:tcW w:w="5126" w:type="dxa"/>
            <w:shd w:val="clear" w:color="auto" w:fill="FFFFFF"/>
            <w:tcMar>
              <w:top w:w="70" w:type="dxa"/>
              <w:left w:w="90" w:type="dxa"/>
              <w:bottom w:w="70" w:type="dxa"/>
              <w:right w:w="90" w:type="dxa"/>
            </w:tcMar>
            <w:vAlign w:val="center"/>
          </w:tcPr>
          <w:p w14:paraId="76728A94" w14:textId="77777777" w:rsidR="00472341" w:rsidRDefault="00000000">
            <w:pPr>
              <w:spacing w:after="0"/>
            </w:pPr>
            <w:r>
              <w:rPr>
                <w:color w:val="000000"/>
                <w:sz w:val="16"/>
              </w:rPr>
              <w:t>▸  Assessment and result view</w:t>
            </w:r>
          </w:p>
        </w:tc>
        <w:tc>
          <w:tcPr>
            <w:tcW w:w="5126" w:type="dxa"/>
            <w:gridSpan w:val="2"/>
            <w:shd w:val="clear" w:color="auto" w:fill="FFFFFF"/>
            <w:tcMar>
              <w:top w:w="70" w:type="dxa"/>
              <w:left w:w="90" w:type="dxa"/>
              <w:bottom w:w="70" w:type="dxa"/>
              <w:right w:w="90" w:type="dxa"/>
            </w:tcMar>
            <w:vAlign w:val="center"/>
          </w:tcPr>
          <w:p w14:paraId="233B33DF" w14:textId="77777777" w:rsidR="00472341" w:rsidRDefault="00000000">
            <w:pPr>
              <w:spacing w:after="0"/>
            </w:pPr>
            <w:r>
              <w:rPr>
                <w:color w:val="000000"/>
                <w:sz w:val="16"/>
              </w:rPr>
              <w:t>▸  Invoice, balance, and receipt view</w:t>
            </w:r>
          </w:p>
        </w:tc>
      </w:tr>
      <w:tr w:rsidR="00472341" w14:paraId="4651E4CB" w14:textId="77777777">
        <w:trPr>
          <w:cantSplit/>
          <w:jc w:val="center"/>
        </w:trPr>
        <w:tc>
          <w:tcPr>
            <w:tcW w:w="5126" w:type="dxa"/>
            <w:shd w:val="clear" w:color="auto" w:fill="F2F5FA"/>
            <w:tcMar>
              <w:top w:w="70" w:type="dxa"/>
              <w:left w:w="90" w:type="dxa"/>
              <w:bottom w:w="70" w:type="dxa"/>
              <w:right w:w="90" w:type="dxa"/>
            </w:tcMar>
            <w:vAlign w:val="center"/>
          </w:tcPr>
          <w:p w14:paraId="42535198" w14:textId="77777777" w:rsidR="00472341" w:rsidRDefault="00000000">
            <w:pPr>
              <w:spacing w:after="0"/>
            </w:pPr>
            <w:r>
              <w:rPr>
                <w:color w:val="000000"/>
                <w:sz w:val="16"/>
              </w:rPr>
              <w:t>▸  Document download</w:t>
            </w:r>
          </w:p>
        </w:tc>
        <w:tc>
          <w:tcPr>
            <w:tcW w:w="5126" w:type="dxa"/>
            <w:gridSpan w:val="2"/>
            <w:shd w:val="clear" w:color="auto" w:fill="F2F5FA"/>
            <w:tcMar>
              <w:top w:w="70" w:type="dxa"/>
              <w:left w:w="90" w:type="dxa"/>
              <w:bottom w:w="70" w:type="dxa"/>
              <w:right w:w="90" w:type="dxa"/>
            </w:tcMar>
            <w:vAlign w:val="center"/>
          </w:tcPr>
          <w:p w14:paraId="116E0F69" w14:textId="77777777" w:rsidR="00472341" w:rsidRDefault="00000000">
            <w:pPr>
              <w:spacing w:after="0"/>
            </w:pPr>
            <w:r>
              <w:rPr>
                <w:color w:val="000000"/>
                <w:sz w:val="16"/>
              </w:rPr>
              <w:t>▸  Notification inbox</w:t>
            </w:r>
          </w:p>
        </w:tc>
      </w:tr>
      <w:tr w:rsidR="00472341" w14:paraId="4B84F696" w14:textId="77777777">
        <w:trPr>
          <w:cantSplit/>
          <w:jc w:val="center"/>
        </w:trPr>
        <w:tc>
          <w:tcPr>
            <w:tcW w:w="5126" w:type="dxa"/>
            <w:shd w:val="clear" w:color="auto" w:fill="FFFFFF"/>
            <w:tcMar>
              <w:top w:w="70" w:type="dxa"/>
              <w:left w:w="90" w:type="dxa"/>
              <w:bottom w:w="70" w:type="dxa"/>
              <w:right w:w="90" w:type="dxa"/>
            </w:tcMar>
            <w:vAlign w:val="center"/>
          </w:tcPr>
          <w:p w14:paraId="4EC31BAF" w14:textId="77777777" w:rsidR="00472341" w:rsidRDefault="00000000">
            <w:pPr>
              <w:spacing w:after="0"/>
            </w:pPr>
            <w:r>
              <w:rPr>
                <w:color w:val="000000"/>
                <w:sz w:val="16"/>
              </w:rPr>
              <w:t>▸  Secure session and device management</w:t>
            </w:r>
          </w:p>
        </w:tc>
        <w:tc>
          <w:tcPr>
            <w:tcW w:w="5126" w:type="dxa"/>
            <w:gridSpan w:val="2"/>
            <w:shd w:val="clear" w:color="auto" w:fill="FFFFFF"/>
            <w:tcMar>
              <w:top w:w="70" w:type="dxa"/>
              <w:left w:w="90" w:type="dxa"/>
              <w:bottom w:w="70" w:type="dxa"/>
              <w:right w:w="90" w:type="dxa"/>
            </w:tcMar>
            <w:vAlign w:val="center"/>
          </w:tcPr>
          <w:p w14:paraId="2E09DD8B" w14:textId="77777777" w:rsidR="00472341" w:rsidRDefault="00000000">
            <w:pPr>
              <w:spacing w:after="0"/>
            </w:pPr>
            <w:r>
              <w:rPr>
                <w:color w:val="000000"/>
                <w:sz w:val="16"/>
              </w:rPr>
              <w:t>▸  Age-appropriate privacy controls</w:t>
            </w:r>
          </w:p>
        </w:tc>
      </w:tr>
      <w:tr w:rsidR="00472341" w14:paraId="73E81E40" w14:textId="77777777">
        <w:tblPrEx>
          <w:tblBorders>
            <w:top w:val="single" w:sz="4" w:space="0" w:color="2E5495"/>
            <w:left w:val="single" w:sz="4" w:space="0" w:color="2E5495"/>
            <w:bottom w:val="single" w:sz="4" w:space="0" w:color="2E5495"/>
            <w:right w:val="single" w:sz="4" w:space="0" w:color="2E5495"/>
            <w:insideH w:val="single" w:sz="4" w:space="0" w:color="2E5495"/>
            <w:insideV w:val="single" w:sz="4" w:space="0" w:color="2E5495"/>
          </w:tblBorders>
        </w:tblPrEx>
        <w:trPr>
          <w:gridAfter w:val="1"/>
          <w:wAfter w:w="213" w:type="dxa"/>
          <w:jc w:val="center"/>
        </w:trPr>
        <w:tc>
          <w:tcPr>
            <w:tcW w:w="10253" w:type="dxa"/>
            <w:gridSpan w:val="2"/>
            <w:shd w:val="clear" w:color="auto" w:fill="FBF1D7"/>
            <w:tcMar>
              <w:top w:w="90" w:type="dxa"/>
              <w:left w:w="120" w:type="dxa"/>
              <w:bottom w:w="90" w:type="dxa"/>
              <w:right w:w="120" w:type="dxa"/>
            </w:tcMar>
          </w:tcPr>
          <w:p w14:paraId="46F4B135" w14:textId="77777777" w:rsidR="00472341" w:rsidRDefault="00000000">
            <w:pPr>
              <w:keepNext/>
              <w:spacing w:after="40"/>
            </w:pPr>
            <w:r>
              <w:rPr>
                <w:b/>
                <w:color w:val="2E5495"/>
                <w:sz w:val="17"/>
              </w:rPr>
              <w:t>NEEDS ATTENTION</w:t>
            </w:r>
          </w:p>
          <w:p w14:paraId="343F1A7E" w14:textId="77777777" w:rsidR="00472341" w:rsidRDefault="00000000">
            <w:pPr>
              <w:spacing w:after="20"/>
              <w:ind w:left="86" w:hanging="86"/>
            </w:pPr>
            <w:r>
              <w:rPr>
                <w:sz w:val="16"/>
              </w:rPr>
              <w:t>• Do not expose portal endpoints until student-domain authorization and ownership rules exist.</w:t>
            </w:r>
          </w:p>
        </w:tc>
      </w:tr>
    </w:tbl>
    <w:p w14:paraId="2ADD6C38" w14:textId="77777777" w:rsidR="00472341" w:rsidRDefault="00472341">
      <w:pPr>
        <w:spacing w:after="20"/>
      </w:pPr>
    </w:p>
    <w:p w14:paraId="0B8D7AA3" w14:textId="77777777" w:rsidR="00472341" w:rsidRDefault="00000000">
      <w:r>
        <w:br w:type="page"/>
      </w:r>
    </w:p>
    <w:p w14:paraId="4DA66DF8" w14:textId="77777777" w:rsidR="00472341" w:rsidRDefault="00000000">
      <w:pPr>
        <w:pStyle w:val="Heading2"/>
        <w:keepNext/>
        <w:keepLines/>
        <w:spacing w:before="140" w:after="80"/>
      </w:pPr>
      <w:r>
        <w:lastRenderedPageBreak/>
        <w:t>Module 28: Parent Portal</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1224"/>
        <w:gridCol w:w="1440"/>
        <w:gridCol w:w="1296"/>
        <w:gridCol w:w="6293"/>
      </w:tblGrid>
      <w:tr w:rsidR="00472341" w14:paraId="10D1A7C4" w14:textId="77777777">
        <w:trPr>
          <w:jc w:val="center"/>
        </w:trPr>
        <w:tc>
          <w:tcPr>
            <w:tcW w:w="1224" w:type="dxa"/>
            <w:shd w:val="clear" w:color="auto" w:fill="ECEFF3"/>
            <w:tcMar>
              <w:top w:w="55" w:type="dxa"/>
              <w:left w:w="70" w:type="dxa"/>
              <w:bottom w:w="55" w:type="dxa"/>
              <w:right w:w="70" w:type="dxa"/>
            </w:tcMar>
            <w:vAlign w:val="center"/>
          </w:tcPr>
          <w:p w14:paraId="04D5AA20" w14:textId="77777777" w:rsidR="00472341" w:rsidRDefault="00000000">
            <w:pPr>
              <w:spacing w:after="0"/>
            </w:pPr>
            <w:r>
              <w:rPr>
                <w:b/>
                <w:color w:val="000000"/>
                <w:sz w:val="15"/>
              </w:rPr>
              <w:t xml:space="preserve">Phase: </w:t>
            </w:r>
            <w:r>
              <w:rPr>
                <w:color w:val="000000"/>
                <w:sz w:val="15"/>
              </w:rPr>
              <w:t>V1</w:t>
            </w:r>
          </w:p>
        </w:tc>
        <w:tc>
          <w:tcPr>
            <w:tcW w:w="1440" w:type="dxa"/>
            <w:shd w:val="clear" w:color="auto" w:fill="ECEFF3"/>
            <w:tcMar>
              <w:top w:w="55" w:type="dxa"/>
              <w:left w:w="70" w:type="dxa"/>
              <w:bottom w:w="55" w:type="dxa"/>
              <w:right w:w="70" w:type="dxa"/>
            </w:tcMar>
            <w:vAlign w:val="center"/>
          </w:tcPr>
          <w:p w14:paraId="13EC37BD" w14:textId="77777777" w:rsidR="00472341" w:rsidRDefault="00000000">
            <w:pPr>
              <w:spacing w:after="0"/>
            </w:pPr>
            <w:r>
              <w:rPr>
                <w:b/>
                <w:color w:val="000000"/>
                <w:sz w:val="15"/>
              </w:rPr>
              <w:t xml:space="preserve">Backend: </w:t>
            </w:r>
            <w:r>
              <w:rPr>
                <w:color w:val="000000"/>
                <w:sz w:val="15"/>
              </w:rPr>
              <w:t>Planned</w:t>
            </w:r>
          </w:p>
        </w:tc>
        <w:tc>
          <w:tcPr>
            <w:tcW w:w="1296" w:type="dxa"/>
            <w:shd w:val="clear" w:color="auto" w:fill="ECEFF3"/>
            <w:tcMar>
              <w:top w:w="55" w:type="dxa"/>
              <w:left w:w="70" w:type="dxa"/>
              <w:bottom w:w="55" w:type="dxa"/>
              <w:right w:w="70" w:type="dxa"/>
            </w:tcMar>
            <w:vAlign w:val="center"/>
          </w:tcPr>
          <w:p w14:paraId="68230448" w14:textId="77777777" w:rsidR="00472341" w:rsidRDefault="00000000">
            <w:pPr>
              <w:spacing w:after="0"/>
            </w:pPr>
            <w:r>
              <w:rPr>
                <w:b/>
                <w:color w:val="000000"/>
                <w:sz w:val="15"/>
              </w:rPr>
              <w:t xml:space="preserve">Integration: </w:t>
            </w:r>
            <w:r>
              <w:rPr>
                <w:color w:val="000000"/>
                <w:sz w:val="15"/>
              </w:rPr>
              <w:t>Not started</w:t>
            </w:r>
          </w:p>
        </w:tc>
        <w:tc>
          <w:tcPr>
            <w:tcW w:w="6293" w:type="dxa"/>
            <w:shd w:val="clear" w:color="auto" w:fill="ECEFF3"/>
            <w:tcMar>
              <w:top w:w="55" w:type="dxa"/>
              <w:left w:w="70" w:type="dxa"/>
              <w:bottom w:w="55" w:type="dxa"/>
              <w:right w:w="70" w:type="dxa"/>
            </w:tcMar>
            <w:vAlign w:val="center"/>
          </w:tcPr>
          <w:p w14:paraId="226827F5" w14:textId="77777777" w:rsidR="00472341" w:rsidRDefault="00000000">
            <w:pPr>
              <w:spacing w:after="0"/>
            </w:pPr>
            <w:r>
              <w:rPr>
                <w:b/>
                <w:color w:val="000000"/>
                <w:sz w:val="15"/>
              </w:rPr>
              <w:t xml:space="preserve">Code: </w:t>
            </w:r>
            <w:r>
              <w:rPr>
                <w:color w:val="000000"/>
                <w:sz w:val="15"/>
              </w:rPr>
              <w:t>No mounted portal app</w:t>
            </w:r>
          </w:p>
        </w:tc>
      </w:tr>
    </w:tbl>
    <w:p w14:paraId="561DC1CD" w14:textId="77777777" w:rsidR="00472341" w:rsidRDefault="00000000">
      <w:pPr>
        <w:spacing w:line="252" w:lineRule="auto"/>
      </w:pPr>
      <w:r>
        <w:rPr>
          <w:color w:val="000000"/>
          <w:sz w:val="17"/>
        </w:rPr>
        <w:t>Planned guardian self-service experience. The phase is corrected from NEW to V1, but implementation has not started.</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5126"/>
        <w:gridCol w:w="5127"/>
        <w:gridCol w:w="213"/>
      </w:tblGrid>
      <w:tr w:rsidR="00472341" w14:paraId="74C11B26" w14:textId="77777777">
        <w:trPr>
          <w:cantSplit/>
          <w:jc w:val="center"/>
        </w:trPr>
        <w:tc>
          <w:tcPr>
            <w:tcW w:w="5126" w:type="dxa"/>
            <w:shd w:val="clear" w:color="auto" w:fill="FFFFFF"/>
            <w:tcMar>
              <w:top w:w="70" w:type="dxa"/>
              <w:left w:w="90" w:type="dxa"/>
              <w:bottom w:w="70" w:type="dxa"/>
              <w:right w:w="90" w:type="dxa"/>
            </w:tcMar>
            <w:vAlign w:val="center"/>
          </w:tcPr>
          <w:p w14:paraId="4EA0A6C5" w14:textId="77777777" w:rsidR="00472341" w:rsidRDefault="00000000">
            <w:pPr>
              <w:spacing w:after="0"/>
            </w:pPr>
            <w:r>
              <w:rPr>
                <w:color w:val="000000"/>
                <w:sz w:val="16"/>
              </w:rPr>
              <w:t>▸  Guardian dashboard</w:t>
            </w:r>
          </w:p>
        </w:tc>
        <w:tc>
          <w:tcPr>
            <w:tcW w:w="5126" w:type="dxa"/>
            <w:gridSpan w:val="2"/>
            <w:shd w:val="clear" w:color="auto" w:fill="FFFFFF"/>
            <w:tcMar>
              <w:top w:w="70" w:type="dxa"/>
              <w:left w:w="90" w:type="dxa"/>
              <w:bottom w:w="70" w:type="dxa"/>
              <w:right w:w="90" w:type="dxa"/>
            </w:tcMar>
            <w:vAlign w:val="center"/>
          </w:tcPr>
          <w:p w14:paraId="042AB07B" w14:textId="77777777" w:rsidR="00472341" w:rsidRDefault="00000000">
            <w:pPr>
              <w:spacing w:after="0"/>
            </w:pPr>
            <w:r>
              <w:rPr>
                <w:color w:val="000000"/>
                <w:sz w:val="16"/>
              </w:rPr>
              <w:t>▸  Linked-child switching</w:t>
            </w:r>
          </w:p>
        </w:tc>
      </w:tr>
      <w:tr w:rsidR="00472341" w14:paraId="63B336BB" w14:textId="77777777">
        <w:trPr>
          <w:cantSplit/>
          <w:jc w:val="center"/>
        </w:trPr>
        <w:tc>
          <w:tcPr>
            <w:tcW w:w="5126" w:type="dxa"/>
            <w:shd w:val="clear" w:color="auto" w:fill="F2F5FA"/>
            <w:tcMar>
              <w:top w:w="70" w:type="dxa"/>
              <w:left w:w="90" w:type="dxa"/>
              <w:bottom w:w="70" w:type="dxa"/>
              <w:right w:w="90" w:type="dxa"/>
            </w:tcMar>
            <w:vAlign w:val="center"/>
          </w:tcPr>
          <w:p w14:paraId="2F3B710C" w14:textId="77777777" w:rsidR="00472341" w:rsidRDefault="00000000">
            <w:pPr>
              <w:spacing w:after="0"/>
            </w:pPr>
            <w:r>
              <w:rPr>
                <w:color w:val="000000"/>
                <w:sz w:val="16"/>
              </w:rPr>
              <w:t>▸  Child profile and enrollment view</w:t>
            </w:r>
          </w:p>
        </w:tc>
        <w:tc>
          <w:tcPr>
            <w:tcW w:w="5126" w:type="dxa"/>
            <w:gridSpan w:val="2"/>
            <w:shd w:val="clear" w:color="auto" w:fill="F2F5FA"/>
            <w:tcMar>
              <w:top w:w="70" w:type="dxa"/>
              <w:left w:w="90" w:type="dxa"/>
              <w:bottom w:w="70" w:type="dxa"/>
              <w:right w:w="90" w:type="dxa"/>
            </w:tcMar>
            <w:vAlign w:val="center"/>
          </w:tcPr>
          <w:p w14:paraId="166CB6F3" w14:textId="77777777" w:rsidR="00472341" w:rsidRDefault="00000000">
            <w:pPr>
              <w:spacing w:after="0"/>
            </w:pPr>
            <w:r>
              <w:rPr>
                <w:color w:val="000000"/>
                <w:sz w:val="16"/>
              </w:rPr>
              <w:t>▸  Attendance and timetable view</w:t>
            </w:r>
          </w:p>
        </w:tc>
      </w:tr>
      <w:tr w:rsidR="00472341" w14:paraId="3E7630C9" w14:textId="77777777">
        <w:trPr>
          <w:cantSplit/>
          <w:jc w:val="center"/>
        </w:trPr>
        <w:tc>
          <w:tcPr>
            <w:tcW w:w="5126" w:type="dxa"/>
            <w:shd w:val="clear" w:color="auto" w:fill="FFFFFF"/>
            <w:tcMar>
              <w:top w:w="70" w:type="dxa"/>
              <w:left w:w="90" w:type="dxa"/>
              <w:bottom w:w="70" w:type="dxa"/>
              <w:right w:w="90" w:type="dxa"/>
            </w:tcMar>
            <w:vAlign w:val="center"/>
          </w:tcPr>
          <w:p w14:paraId="6D479573" w14:textId="77777777" w:rsidR="00472341" w:rsidRDefault="00000000">
            <w:pPr>
              <w:spacing w:after="0"/>
            </w:pPr>
            <w:r>
              <w:rPr>
                <w:color w:val="000000"/>
                <w:sz w:val="16"/>
              </w:rPr>
              <w:t>▸  Results and report-card view</w:t>
            </w:r>
          </w:p>
        </w:tc>
        <w:tc>
          <w:tcPr>
            <w:tcW w:w="5126" w:type="dxa"/>
            <w:gridSpan w:val="2"/>
            <w:shd w:val="clear" w:color="auto" w:fill="FFFFFF"/>
            <w:tcMar>
              <w:top w:w="70" w:type="dxa"/>
              <w:left w:w="90" w:type="dxa"/>
              <w:bottom w:w="70" w:type="dxa"/>
              <w:right w:w="90" w:type="dxa"/>
            </w:tcMar>
            <w:vAlign w:val="center"/>
          </w:tcPr>
          <w:p w14:paraId="6E3D3DBB" w14:textId="77777777" w:rsidR="00472341" w:rsidRDefault="00000000">
            <w:pPr>
              <w:spacing w:after="0"/>
            </w:pPr>
            <w:r>
              <w:rPr>
                <w:color w:val="000000"/>
                <w:sz w:val="16"/>
              </w:rPr>
              <w:t>▸  Invoices, balances, and receipts</w:t>
            </w:r>
          </w:p>
        </w:tc>
      </w:tr>
      <w:tr w:rsidR="00472341" w14:paraId="17FDCDA3" w14:textId="77777777">
        <w:trPr>
          <w:cantSplit/>
          <w:jc w:val="center"/>
        </w:trPr>
        <w:tc>
          <w:tcPr>
            <w:tcW w:w="5126" w:type="dxa"/>
            <w:shd w:val="clear" w:color="auto" w:fill="F2F5FA"/>
            <w:tcMar>
              <w:top w:w="70" w:type="dxa"/>
              <w:left w:w="90" w:type="dxa"/>
              <w:bottom w:w="70" w:type="dxa"/>
              <w:right w:w="90" w:type="dxa"/>
            </w:tcMar>
            <w:vAlign w:val="center"/>
          </w:tcPr>
          <w:p w14:paraId="573A609E" w14:textId="77777777" w:rsidR="00472341" w:rsidRDefault="00000000">
            <w:pPr>
              <w:spacing w:after="0"/>
            </w:pPr>
            <w:r>
              <w:rPr>
                <w:color w:val="000000"/>
                <w:sz w:val="16"/>
              </w:rPr>
              <w:t>▸  Payment initiation</w:t>
            </w:r>
          </w:p>
        </w:tc>
        <w:tc>
          <w:tcPr>
            <w:tcW w:w="5126" w:type="dxa"/>
            <w:gridSpan w:val="2"/>
            <w:shd w:val="clear" w:color="auto" w:fill="F2F5FA"/>
            <w:tcMar>
              <w:top w:w="70" w:type="dxa"/>
              <w:left w:w="90" w:type="dxa"/>
              <w:bottom w:w="70" w:type="dxa"/>
              <w:right w:w="90" w:type="dxa"/>
            </w:tcMar>
            <w:vAlign w:val="center"/>
          </w:tcPr>
          <w:p w14:paraId="75995FD1" w14:textId="77777777" w:rsidR="00472341" w:rsidRDefault="00000000">
            <w:pPr>
              <w:spacing w:after="0"/>
            </w:pPr>
            <w:r>
              <w:rPr>
                <w:color w:val="000000"/>
                <w:sz w:val="16"/>
              </w:rPr>
              <w:t>▸  Consent and document actions</w:t>
            </w:r>
          </w:p>
        </w:tc>
      </w:tr>
      <w:tr w:rsidR="00472341" w14:paraId="774E42DB" w14:textId="77777777">
        <w:trPr>
          <w:cantSplit/>
          <w:jc w:val="center"/>
        </w:trPr>
        <w:tc>
          <w:tcPr>
            <w:tcW w:w="5126" w:type="dxa"/>
            <w:shd w:val="clear" w:color="auto" w:fill="FFFFFF"/>
            <w:tcMar>
              <w:top w:w="70" w:type="dxa"/>
              <w:left w:w="90" w:type="dxa"/>
              <w:bottom w:w="70" w:type="dxa"/>
              <w:right w:w="90" w:type="dxa"/>
            </w:tcMar>
            <w:vAlign w:val="center"/>
          </w:tcPr>
          <w:p w14:paraId="7EC6B1AA" w14:textId="77777777" w:rsidR="00472341" w:rsidRDefault="00000000">
            <w:pPr>
              <w:spacing w:after="0"/>
            </w:pPr>
            <w:r>
              <w:rPr>
                <w:color w:val="000000"/>
                <w:sz w:val="16"/>
              </w:rPr>
              <w:t>▸  Notification preferences and inbox</w:t>
            </w:r>
          </w:p>
        </w:tc>
        <w:tc>
          <w:tcPr>
            <w:tcW w:w="5126" w:type="dxa"/>
            <w:gridSpan w:val="2"/>
            <w:shd w:val="clear" w:color="auto" w:fill="FFFFFF"/>
            <w:tcMar>
              <w:top w:w="70" w:type="dxa"/>
              <w:left w:w="90" w:type="dxa"/>
              <w:bottom w:w="70" w:type="dxa"/>
              <w:right w:w="90" w:type="dxa"/>
            </w:tcMar>
            <w:vAlign w:val="center"/>
          </w:tcPr>
          <w:p w14:paraId="279AC397" w14:textId="77777777" w:rsidR="00472341" w:rsidRDefault="00000000">
            <w:pPr>
              <w:spacing w:after="0"/>
            </w:pPr>
            <w:r>
              <w:rPr>
                <w:color w:val="000000"/>
                <w:sz w:val="16"/>
              </w:rPr>
              <w:t>▸  Guardian-child access revocation</w:t>
            </w:r>
          </w:p>
        </w:tc>
      </w:tr>
      <w:tr w:rsidR="00472341" w14:paraId="7B37DBED" w14:textId="77777777">
        <w:tblPrEx>
          <w:tblBorders>
            <w:top w:val="single" w:sz="4" w:space="0" w:color="2E5495"/>
            <w:left w:val="single" w:sz="4" w:space="0" w:color="2E5495"/>
            <w:bottom w:val="single" w:sz="4" w:space="0" w:color="2E5495"/>
            <w:right w:val="single" w:sz="4" w:space="0" w:color="2E5495"/>
            <w:insideH w:val="single" w:sz="4" w:space="0" w:color="2E5495"/>
            <w:insideV w:val="single" w:sz="4" w:space="0" w:color="2E5495"/>
          </w:tblBorders>
        </w:tblPrEx>
        <w:trPr>
          <w:gridAfter w:val="1"/>
          <w:wAfter w:w="213" w:type="dxa"/>
          <w:jc w:val="center"/>
        </w:trPr>
        <w:tc>
          <w:tcPr>
            <w:tcW w:w="10253" w:type="dxa"/>
            <w:gridSpan w:val="2"/>
            <w:shd w:val="clear" w:color="auto" w:fill="FBF1D7"/>
            <w:tcMar>
              <w:top w:w="90" w:type="dxa"/>
              <w:left w:w="120" w:type="dxa"/>
              <w:bottom w:w="90" w:type="dxa"/>
              <w:right w:w="120" w:type="dxa"/>
            </w:tcMar>
          </w:tcPr>
          <w:p w14:paraId="1067C4F2" w14:textId="77777777" w:rsidR="00472341" w:rsidRDefault="00000000">
            <w:pPr>
              <w:keepNext/>
              <w:spacing w:after="40"/>
            </w:pPr>
            <w:r>
              <w:rPr>
                <w:b/>
                <w:color w:val="2E5495"/>
                <w:sz w:val="17"/>
              </w:rPr>
              <w:t>NEEDS ATTENTION</w:t>
            </w:r>
          </w:p>
          <w:p w14:paraId="77FB3547" w14:textId="77777777" w:rsidR="00472341" w:rsidRDefault="00000000">
            <w:pPr>
              <w:spacing w:after="20"/>
              <w:ind w:left="86" w:hanging="86"/>
            </w:pPr>
            <w:r>
              <w:rPr>
                <w:sz w:val="16"/>
              </w:rPr>
              <w:t>• Build an explicit guardian-student relationship and authorization layer before any child record is exposed.</w:t>
            </w:r>
          </w:p>
        </w:tc>
      </w:tr>
    </w:tbl>
    <w:p w14:paraId="28FD0BF5" w14:textId="77777777" w:rsidR="00472341" w:rsidRDefault="00472341">
      <w:pPr>
        <w:spacing w:after="20"/>
      </w:pPr>
    </w:p>
    <w:p w14:paraId="0EC08F66" w14:textId="77777777" w:rsidR="00472341" w:rsidRDefault="00000000">
      <w:r>
        <w:br w:type="page"/>
      </w:r>
    </w:p>
    <w:tbl>
      <w:tblPr>
        <w:tblW w:w="0" w:type="auto"/>
        <w:jc w:val="center"/>
        <w:tblLayout w:type="fixed"/>
        <w:tblLook w:val="04A0" w:firstRow="1" w:lastRow="0" w:firstColumn="1" w:lastColumn="0" w:noHBand="0" w:noVBand="1"/>
      </w:tblPr>
      <w:tblGrid>
        <w:gridCol w:w="10253"/>
      </w:tblGrid>
      <w:tr w:rsidR="00472341" w14:paraId="2B8EE99B" w14:textId="77777777">
        <w:trPr>
          <w:jc w:val="center"/>
        </w:trPr>
        <w:tc>
          <w:tcPr>
            <w:tcW w:w="10253" w:type="dxa"/>
            <w:shd w:val="clear" w:color="auto" w:fill="2E5495"/>
            <w:tcMar>
              <w:top w:w="110" w:type="dxa"/>
              <w:left w:w="140" w:type="dxa"/>
              <w:bottom w:w="105" w:type="dxa"/>
              <w:right w:w="140" w:type="dxa"/>
            </w:tcMar>
          </w:tcPr>
          <w:p w14:paraId="0C49E3EC" w14:textId="77777777" w:rsidR="00472341" w:rsidRDefault="00000000">
            <w:pPr>
              <w:spacing w:after="40"/>
            </w:pPr>
            <w:r>
              <w:rPr>
                <w:b/>
                <w:color w:val="FFFFFF"/>
                <w:sz w:val="24"/>
              </w:rPr>
              <w:lastRenderedPageBreak/>
              <w:t>TIER 7 - PLATFORM OPERATIONS &amp; SUPPORT</w:t>
            </w:r>
          </w:p>
          <w:p w14:paraId="09B97A21" w14:textId="77777777" w:rsidR="00472341" w:rsidRDefault="00000000">
            <w:pPr>
              <w:spacing w:after="0"/>
            </w:pPr>
            <w:r>
              <w:rPr>
                <w:color w:val="FFFFFF"/>
                <w:sz w:val="17"/>
              </w:rPr>
              <w:t>Work tracking, service reliability, and tenant support capabilities already mounted in the backend.</w:t>
            </w:r>
          </w:p>
        </w:tc>
      </w:tr>
    </w:tbl>
    <w:p w14:paraId="24A499D4" w14:textId="77777777" w:rsidR="00472341" w:rsidRDefault="00000000">
      <w:pPr>
        <w:pStyle w:val="Heading2"/>
        <w:keepNext/>
        <w:keepLines/>
        <w:spacing w:before="140" w:after="80"/>
      </w:pPr>
      <w:r>
        <w:t>Module 29: Tasks &amp; Assignments</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1224"/>
        <w:gridCol w:w="1440"/>
        <w:gridCol w:w="1296"/>
        <w:gridCol w:w="6293"/>
      </w:tblGrid>
      <w:tr w:rsidR="00472341" w14:paraId="08AE064C" w14:textId="77777777">
        <w:trPr>
          <w:jc w:val="center"/>
        </w:trPr>
        <w:tc>
          <w:tcPr>
            <w:tcW w:w="1224" w:type="dxa"/>
            <w:shd w:val="clear" w:color="auto" w:fill="ECEFF3"/>
            <w:tcMar>
              <w:top w:w="55" w:type="dxa"/>
              <w:left w:w="70" w:type="dxa"/>
              <w:bottom w:w="55" w:type="dxa"/>
              <w:right w:w="70" w:type="dxa"/>
            </w:tcMar>
            <w:vAlign w:val="center"/>
          </w:tcPr>
          <w:p w14:paraId="59AE2E89" w14:textId="77777777" w:rsidR="00472341" w:rsidRDefault="00000000">
            <w:pPr>
              <w:spacing w:after="0"/>
            </w:pPr>
            <w:r>
              <w:rPr>
                <w:b/>
                <w:color w:val="000000"/>
                <w:sz w:val="15"/>
              </w:rPr>
              <w:t xml:space="preserve">Phase: </w:t>
            </w:r>
            <w:r>
              <w:rPr>
                <w:color w:val="000000"/>
                <w:sz w:val="15"/>
              </w:rPr>
              <w:t>V1</w:t>
            </w:r>
          </w:p>
        </w:tc>
        <w:tc>
          <w:tcPr>
            <w:tcW w:w="1440" w:type="dxa"/>
            <w:shd w:val="clear" w:color="auto" w:fill="E3F3E9"/>
            <w:tcMar>
              <w:top w:w="55" w:type="dxa"/>
              <w:left w:w="70" w:type="dxa"/>
              <w:bottom w:w="55" w:type="dxa"/>
              <w:right w:w="70" w:type="dxa"/>
            </w:tcMar>
            <w:vAlign w:val="center"/>
          </w:tcPr>
          <w:p w14:paraId="0A3C136B" w14:textId="77777777" w:rsidR="00472341" w:rsidRDefault="00000000">
            <w:pPr>
              <w:spacing w:after="0"/>
            </w:pPr>
            <w:r>
              <w:rPr>
                <w:b/>
                <w:color w:val="000000"/>
                <w:sz w:val="15"/>
              </w:rPr>
              <w:t xml:space="preserve">Backend: </w:t>
            </w:r>
            <w:r>
              <w:rPr>
                <w:color w:val="000000"/>
                <w:sz w:val="15"/>
              </w:rPr>
              <w:t>Complete</w:t>
            </w:r>
          </w:p>
        </w:tc>
        <w:tc>
          <w:tcPr>
            <w:tcW w:w="1296" w:type="dxa"/>
            <w:shd w:val="clear" w:color="auto" w:fill="E3F3E9"/>
            <w:tcMar>
              <w:top w:w="55" w:type="dxa"/>
              <w:left w:w="70" w:type="dxa"/>
              <w:bottom w:w="55" w:type="dxa"/>
              <w:right w:w="70" w:type="dxa"/>
            </w:tcMar>
            <w:vAlign w:val="center"/>
          </w:tcPr>
          <w:p w14:paraId="3DC19496" w14:textId="77777777" w:rsidR="00472341" w:rsidRDefault="00000000">
            <w:pPr>
              <w:spacing w:after="0"/>
            </w:pPr>
            <w:r>
              <w:rPr>
                <w:b/>
                <w:color w:val="000000"/>
                <w:sz w:val="15"/>
              </w:rPr>
              <w:t xml:space="preserve">Integration: </w:t>
            </w:r>
            <w:r>
              <w:rPr>
                <w:color w:val="000000"/>
                <w:sz w:val="15"/>
              </w:rPr>
              <w:t>Complete</w:t>
            </w:r>
          </w:p>
        </w:tc>
        <w:tc>
          <w:tcPr>
            <w:tcW w:w="6293" w:type="dxa"/>
            <w:shd w:val="clear" w:color="auto" w:fill="ECEFF3"/>
            <w:tcMar>
              <w:top w:w="55" w:type="dxa"/>
              <w:left w:w="70" w:type="dxa"/>
              <w:bottom w:w="55" w:type="dxa"/>
              <w:right w:w="70" w:type="dxa"/>
            </w:tcMar>
            <w:vAlign w:val="center"/>
          </w:tcPr>
          <w:p w14:paraId="466E187B" w14:textId="77777777" w:rsidR="00472341" w:rsidRDefault="00000000">
            <w:pPr>
              <w:spacing w:after="0"/>
            </w:pPr>
            <w:r>
              <w:rPr>
                <w:b/>
                <w:color w:val="000000"/>
                <w:sz w:val="15"/>
              </w:rPr>
              <w:t xml:space="preserve">Code: </w:t>
            </w:r>
            <w:r>
              <w:rPr>
                <w:color w:val="000000"/>
                <w:sz w:val="15"/>
              </w:rPr>
              <w:t>vs_todo</w:t>
            </w:r>
          </w:p>
        </w:tc>
      </w:tr>
    </w:tbl>
    <w:p w14:paraId="17343C65" w14:textId="77777777" w:rsidR="00472341" w:rsidRDefault="00000000">
      <w:pPr>
        <w:spacing w:line="252" w:lineRule="auto"/>
      </w:pPr>
      <w:r>
        <w:rPr>
          <w:color w:val="000000"/>
          <w:sz w:val="17"/>
        </w:rPr>
        <w:t>Tenant-scoped task management with assignment, filtering, overdue visibility, and personal and team dashboards.</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5126"/>
        <w:gridCol w:w="5127"/>
        <w:gridCol w:w="213"/>
      </w:tblGrid>
      <w:tr w:rsidR="00472341" w14:paraId="1AB96D83" w14:textId="77777777">
        <w:trPr>
          <w:cantSplit/>
          <w:jc w:val="center"/>
        </w:trPr>
        <w:tc>
          <w:tcPr>
            <w:tcW w:w="5126" w:type="dxa"/>
            <w:shd w:val="clear" w:color="auto" w:fill="FFFFFF"/>
            <w:tcMar>
              <w:top w:w="70" w:type="dxa"/>
              <w:left w:w="90" w:type="dxa"/>
              <w:bottom w:w="70" w:type="dxa"/>
              <w:right w:w="90" w:type="dxa"/>
            </w:tcMar>
            <w:vAlign w:val="center"/>
          </w:tcPr>
          <w:p w14:paraId="49FDBDAA" w14:textId="77777777" w:rsidR="00472341" w:rsidRDefault="00000000">
            <w:pPr>
              <w:spacing w:after="0"/>
            </w:pPr>
            <w:r>
              <w:rPr>
                <w:color w:val="000000"/>
                <w:sz w:val="16"/>
              </w:rPr>
              <w:t>▸  Task creation, retrieval, update, and deletion</w:t>
            </w:r>
          </w:p>
        </w:tc>
        <w:tc>
          <w:tcPr>
            <w:tcW w:w="5126" w:type="dxa"/>
            <w:gridSpan w:val="2"/>
            <w:shd w:val="clear" w:color="auto" w:fill="FFFFFF"/>
            <w:tcMar>
              <w:top w:w="70" w:type="dxa"/>
              <w:left w:w="90" w:type="dxa"/>
              <w:bottom w:w="70" w:type="dxa"/>
              <w:right w:w="90" w:type="dxa"/>
            </w:tcMar>
            <w:vAlign w:val="center"/>
          </w:tcPr>
          <w:p w14:paraId="26620DD5" w14:textId="77777777" w:rsidR="00472341" w:rsidRDefault="00000000">
            <w:pPr>
              <w:spacing w:after="0"/>
            </w:pPr>
            <w:r>
              <w:rPr>
                <w:color w:val="000000"/>
                <w:sz w:val="16"/>
              </w:rPr>
              <w:t>▸  Task assignment</w:t>
            </w:r>
          </w:p>
        </w:tc>
      </w:tr>
      <w:tr w:rsidR="00472341" w14:paraId="0F16957B" w14:textId="77777777">
        <w:trPr>
          <w:cantSplit/>
          <w:jc w:val="center"/>
        </w:trPr>
        <w:tc>
          <w:tcPr>
            <w:tcW w:w="5126" w:type="dxa"/>
            <w:shd w:val="clear" w:color="auto" w:fill="F2F5FA"/>
            <w:tcMar>
              <w:top w:w="70" w:type="dxa"/>
              <w:left w:w="90" w:type="dxa"/>
              <w:bottom w:w="70" w:type="dxa"/>
              <w:right w:w="90" w:type="dxa"/>
            </w:tcMar>
            <w:vAlign w:val="center"/>
          </w:tcPr>
          <w:p w14:paraId="56AAF8DB" w14:textId="77777777" w:rsidR="00472341" w:rsidRDefault="00000000">
            <w:pPr>
              <w:spacing w:after="0"/>
            </w:pPr>
            <w:r>
              <w:rPr>
                <w:color w:val="000000"/>
                <w:sz w:val="16"/>
              </w:rPr>
              <w:t>▸  Personal task view</w:t>
            </w:r>
          </w:p>
        </w:tc>
        <w:tc>
          <w:tcPr>
            <w:tcW w:w="5126" w:type="dxa"/>
            <w:gridSpan w:val="2"/>
            <w:shd w:val="clear" w:color="auto" w:fill="F2F5FA"/>
            <w:tcMar>
              <w:top w:w="70" w:type="dxa"/>
              <w:left w:w="90" w:type="dxa"/>
              <w:bottom w:w="70" w:type="dxa"/>
              <w:right w:w="90" w:type="dxa"/>
            </w:tcMar>
            <w:vAlign w:val="center"/>
          </w:tcPr>
          <w:p w14:paraId="7819C139" w14:textId="77777777" w:rsidR="00472341" w:rsidRDefault="00000000">
            <w:pPr>
              <w:spacing w:after="0"/>
            </w:pPr>
            <w:r>
              <w:rPr>
                <w:color w:val="000000"/>
                <w:sz w:val="16"/>
              </w:rPr>
              <w:t>▸  Team task view</w:t>
            </w:r>
          </w:p>
        </w:tc>
      </w:tr>
      <w:tr w:rsidR="00472341" w14:paraId="68C8E329" w14:textId="77777777">
        <w:trPr>
          <w:cantSplit/>
          <w:jc w:val="center"/>
        </w:trPr>
        <w:tc>
          <w:tcPr>
            <w:tcW w:w="5126" w:type="dxa"/>
            <w:shd w:val="clear" w:color="auto" w:fill="FFFFFF"/>
            <w:tcMar>
              <w:top w:w="70" w:type="dxa"/>
              <w:left w:w="90" w:type="dxa"/>
              <w:bottom w:w="70" w:type="dxa"/>
              <w:right w:w="90" w:type="dxa"/>
            </w:tcMar>
            <w:vAlign w:val="center"/>
          </w:tcPr>
          <w:p w14:paraId="70714734" w14:textId="77777777" w:rsidR="00472341" w:rsidRDefault="00000000">
            <w:pPr>
              <w:spacing w:after="0"/>
            </w:pPr>
            <w:r>
              <w:rPr>
                <w:color w:val="000000"/>
                <w:sz w:val="16"/>
              </w:rPr>
              <w:t>▸  Organization task view</w:t>
            </w:r>
          </w:p>
        </w:tc>
        <w:tc>
          <w:tcPr>
            <w:tcW w:w="5126" w:type="dxa"/>
            <w:gridSpan w:val="2"/>
            <w:shd w:val="clear" w:color="auto" w:fill="FFFFFF"/>
            <w:tcMar>
              <w:top w:w="70" w:type="dxa"/>
              <w:left w:w="90" w:type="dxa"/>
              <w:bottom w:w="70" w:type="dxa"/>
              <w:right w:w="90" w:type="dxa"/>
            </w:tcMar>
            <w:vAlign w:val="center"/>
          </w:tcPr>
          <w:p w14:paraId="44C58695" w14:textId="77777777" w:rsidR="00472341" w:rsidRDefault="00000000">
            <w:pPr>
              <w:spacing w:after="0"/>
            </w:pPr>
            <w:r>
              <w:rPr>
                <w:color w:val="000000"/>
                <w:sz w:val="16"/>
              </w:rPr>
              <w:t>▸  Task dashboard summaries</w:t>
            </w:r>
          </w:p>
        </w:tc>
      </w:tr>
      <w:tr w:rsidR="00472341" w14:paraId="77F95AFB" w14:textId="77777777">
        <w:trPr>
          <w:cantSplit/>
          <w:jc w:val="center"/>
        </w:trPr>
        <w:tc>
          <w:tcPr>
            <w:tcW w:w="5126" w:type="dxa"/>
            <w:shd w:val="clear" w:color="auto" w:fill="F2F5FA"/>
            <w:tcMar>
              <w:top w:w="70" w:type="dxa"/>
              <w:left w:w="90" w:type="dxa"/>
              <w:bottom w:w="70" w:type="dxa"/>
              <w:right w:w="90" w:type="dxa"/>
            </w:tcMar>
            <w:vAlign w:val="center"/>
          </w:tcPr>
          <w:p w14:paraId="7DBF7E59" w14:textId="77777777" w:rsidR="00472341" w:rsidRDefault="00000000">
            <w:pPr>
              <w:spacing w:after="0"/>
            </w:pPr>
            <w:r>
              <w:rPr>
                <w:color w:val="000000"/>
                <w:sz w:val="16"/>
              </w:rPr>
              <w:t>▸  Status and priority filters</w:t>
            </w:r>
          </w:p>
        </w:tc>
        <w:tc>
          <w:tcPr>
            <w:tcW w:w="5126" w:type="dxa"/>
            <w:gridSpan w:val="2"/>
            <w:shd w:val="clear" w:color="auto" w:fill="F2F5FA"/>
            <w:tcMar>
              <w:top w:w="70" w:type="dxa"/>
              <w:left w:w="90" w:type="dxa"/>
              <w:bottom w:w="70" w:type="dxa"/>
              <w:right w:w="90" w:type="dxa"/>
            </w:tcMar>
            <w:vAlign w:val="center"/>
          </w:tcPr>
          <w:p w14:paraId="365F1019" w14:textId="77777777" w:rsidR="00472341" w:rsidRDefault="00000000">
            <w:pPr>
              <w:spacing w:after="0"/>
            </w:pPr>
            <w:r>
              <w:rPr>
                <w:color w:val="000000"/>
                <w:sz w:val="16"/>
              </w:rPr>
              <w:t>▸  Search and pagination</w:t>
            </w:r>
          </w:p>
        </w:tc>
      </w:tr>
      <w:tr w:rsidR="00472341" w14:paraId="2D16627F" w14:textId="77777777">
        <w:trPr>
          <w:cantSplit/>
          <w:jc w:val="center"/>
        </w:trPr>
        <w:tc>
          <w:tcPr>
            <w:tcW w:w="5126" w:type="dxa"/>
            <w:shd w:val="clear" w:color="auto" w:fill="FFFFFF"/>
            <w:tcMar>
              <w:top w:w="70" w:type="dxa"/>
              <w:left w:w="90" w:type="dxa"/>
              <w:bottom w:w="70" w:type="dxa"/>
              <w:right w:w="90" w:type="dxa"/>
            </w:tcMar>
            <w:vAlign w:val="center"/>
          </w:tcPr>
          <w:p w14:paraId="34244F76" w14:textId="77777777" w:rsidR="00472341" w:rsidRDefault="00000000">
            <w:pPr>
              <w:spacing w:after="0"/>
            </w:pPr>
            <w:r>
              <w:rPr>
                <w:color w:val="000000"/>
                <w:sz w:val="16"/>
              </w:rPr>
              <w:t>▸  Due dates and overdue indicators</w:t>
            </w:r>
          </w:p>
        </w:tc>
        <w:tc>
          <w:tcPr>
            <w:tcW w:w="5126" w:type="dxa"/>
            <w:gridSpan w:val="2"/>
            <w:shd w:val="clear" w:color="auto" w:fill="FFFFFF"/>
            <w:tcMar>
              <w:top w:w="70" w:type="dxa"/>
              <w:left w:w="90" w:type="dxa"/>
              <w:bottom w:w="70" w:type="dxa"/>
              <w:right w:w="90" w:type="dxa"/>
            </w:tcMar>
            <w:vAlign w:val="center"/>
          </w:tcPr>
          <w:p w14:paraId="70093A81" w14:textId="77777777" w:rsidR="00472341" w:rsidRDefault="00000000">
            <w:pPr>
              <w:spacing w:after="0"/>
            </w:pPr>
            <w:r>
              <w:rPr>
                <w:color w:val="000000"/>
                <w:sz w:val="16"/>
              </w:rPr>
              <w:t>▸  Access control and tenant scoping</w:t>
            </w:r>
          </w:p>
        </w:tc>
      </w:tr>
      <w:tr w:rsidR="00472341" w14:paraId="2DF66A91" w14:textId="77777777">
        <w:tblPrEx>
          <w:tblBorders>
            <w:top w:val="single" w:sz="4" w:space="0" w:color="2E5495"/>
            <w:left w:val="single" w:sz="4" w:space="0" w:color="2E5495"/>
            <w:bottom w:val="single" w:sz="4" w:space="0" w:color="2E5495"/>
            <w:right w:val="single" w:sz="4" w:space="0" w:color="2E5495"/>
            <w:insideH w:val="single" w:sz="4" w:space="0" w:color="2E5495"/>
            <w:insideV w:val="single" w:sz="4" w:space="0" w:color="2E5495"/>
          </w:tblBorders>
        </w:tblPrEx>
        <w:trPr>
          <w:gridAfter w:val="1"/>
          <w:wAfter w:w="213" w:type="dxa"/>
          <w:jc w:val="center"/>
        </w:trPr>
        <w:tc>
          <w:tcPr>
            <w:tcW w:w="10253" w:type="dxa"/>
            <w:gridSpan w:val="2"/>
            <w:shd w:val="clear" w:color="auto" w:fill="EAF0FA"/>
            <w:tcMar>
              <w:top w:w="90" w:type="dxa"/>
              <w:left w:w="120" w:type="dxa"/>
              <w:bottom w:w="90" w:type="dxa"/>
              <w:right w:w="120" w:type="dxa"/>
            </w:tcMar>
          </w:tcPr>
          <w:p w14:paraId="4ECD70BC" w14:textId="77777777" w:rsidR="00472341" w:rsidRDefault="00000000">
            <w:pPr>
              <w:keepNext/>
              <w:spacing w:after="40"/>
            </w:pPr>
            <w:r>
              <w:rPr>
                <w:b/>
                <w:color w:val="2E5495"/>
                <w:sz w:val="17"/>
              </w:rPr>
              <w:t>CURRENT DECISION</w:t>
            </w:r>
          </w:p>
          <w:p w14:paraId="3A6ACAE4" w14:textId="77777777" w:rsidR="00472341" w:rsidRDefault="00000000">
            <w:pPr>
              <w:spacing w:after="20"/>
              <w:ind w:left="86" w:hanging="86"/>
            </w:pPr>
            <w:r>
              <w:rPr>
                <w:sz w:val="16"/>
              </w:rPr>
              <w:t>• No material capability gap was identified within this module's stated backend scope.</w:t>
            </w:r>
          </w:p>
        </w:tc>
      </w:tr>
    </w:tbl>
    <w:p w14:paraId="6162F911" w14:textId="77777777" w:rsidR="00472341" w:rsidRDefault="00472341">
      <w:pPr>
        <w:spacing w:after="20"/>
      </w:pPr>
    </w:p>
    <w:p w14:paraId="2CF9EA74" w14:textId="77777777" w:rsidR="00472341" w:rsidRDefault="00000000">
      <w:pPr>
        <w:pStyle w:val="Heading2"/>
        <w:keepNext/>
        <w:keepLines/>
        <w:spacing w:before="140" w:after="80"/>
      </w:pPr>
      <w:r>
        <w:t>Module 30: System Health &amp; Monitoring</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1224"/>
        <w:gridCol w:w="1440"/>
        <w:gridCol w:w="1296"/>
        <w:gridCol w:w="6293"/>
      </w:tblGrid>
      <w:tr w:rsidR="00472341" w14:paraId="20847E70" w14:textId="77777777">
        <w:trPr>
          <w:jc w:val="center"/>
        </w:trPr>
        <w:tc>
          <w:tcPr>
            <w:tcW w:w="1224" w:type="dxa"/>
            <w:shd w:val="clear" w:color="auto" w:fill="ECEFF3"/>
            <w:tcMar>
              <w:top w:w="55" w:type="dxa"/>
              <w:left w:w="70" w:type="dxa"/>
              <w:bottom w:w="55" w:type="dxa"/>
              <w:right w:w="70" w:type="dxa"/>
            </w:tcMar>
            <w:vAlign w:val="center"/>
          </w:tcPr>
          <w:p w14:paraId="0AA41F7D" w14:textId="77777777" w:rsidR="00472341" w:rsidRDefault="00000000">
            <w:pPr>
              <w:spacing w:after="0"/>
            </w:pPr>
            <w:r>
              <w:rPr>
                <w:b/>
                <w:color w:val="000000"/>
                <w:sz w:val="15"/>
              </w:rPr>
              <w:t xml:space="preserve">Phase: </w:t>
            </w:r>
            <w:r>
              <w:rPr>
                <w:color w:val="000000"/>
                <w:sz w:val="15"/>
              </w:rPr>
              <w:t>V1</w:t>
            </w:r>
          </w:p>
        </w:tc>
        <w:tc>
          <w:tcPr>
            <w:tcW w:w="1440" w:type="dxa"/>
            <w:shd w:val="clear" w:color="auto" w:fill="E3F3E9"/>
            <w:tcMar>
              <w:top w:w="55" w:type="dxa"/>
              <w:left w:w="70" w:type="dxa"/>
              <w:bottom w:w="55" w:type="dxa"/>
              <w:right w:w="70" w:type="dxa"/>
            </w:tcMar>
            <w:vAlign w:val="center"/>
          </w:tcPr>
          <w:p w14:paraId="5558AC7D" w14:textId="77777777" w:rsidR="00472341" w:rsidRDefault="00000000">
            <w:pPr>
              <w:spacing w:after="0"/>
            </w:pPr>
            <w:r>
              <w:rPr>
                <w:b/>
                <w:color w:val="000000"/>
                <w:sz w:val="15"/>
              </w:rPr>
              <w:t xml:space="preserve">Backend: </w:t>
            </w:r>
            <w:r>
              <w:rPr>
                <w:color w:val="000000"/>
                <w:sz w:val="15"/>
              </w:rPr>
              <w:t>Complete</w:t>
            </w:r>
          </w:p>
        </w:tc>
        <w:tc>
          <w:tcPr>
            <w:tcW w:w="1296" w:type="dxa"/>
            <w:shd w:val="clear" w:color="auto" w:fill="E3F3E9"/>
            <w:tcMar>
              <w:top w:w="55" w:type="dxa"/>
              <w:left w:w="70" w:type="dxa"/>
              <w:bottom w:w="55" w:type="dxa"/>
              <w:right w:w="70" w:type="dxa"/>
            </w:tcMar>
            <w:vAlign w:val="center"/>
          </w:tcPr>
          <w:p w14:paraId="45DE2C73" w14:textId="77777777" w:rsidR="00472341" w:rsidRDefault="00000000">
            <w:pPr>
              <w:spacing w:after="0"/>
            </w:pPr>
            <w:r>
              <w:rPr>
                <w:b/>
                <w:color w:val="000000"/>
                <w:sz w:val="15"/>
              </w:rPr>
              <w:t xml:space="preserve">Integration: </w:t>
            </w:r>
            <w:r>
              <w:rPr>
                <w:color w:val="000000"/>
                <w:sz w:val="15"/>
              </w:rPr>
              <w:t>Complete</w:t>
            </w:r>
          </w:p>
        </w:tc>
        <w:tc>
          <w:tcPr>
            <w:tcW w:w="6293" w:type="dxa"/>
            <w:shd w:val="clear" w:color="auto" w:fill="ECEFF3"/>
            <w:tcMar>
              <w:top w:w="55" w:type="dxa"/>
              <w:left w:w="70" w:type="dxa"/>
              <w:bottom w:w="55" w:type="dxa"/>
              <w:right w:w="70" w:type="dxa"/>
            </w:tcMar>
            <w:vAlign w:val="center"/>
          </w:tcPr>
          <w:p w14:paraId="775C06F9" w14:textId="77777777" w:rsidR="00472341" w:rsidRDefault="00000000">
            <w:pPr>
              <w:spacing w:after="0"/>
            </w:pPr>
            <w:r>
              <w:rPr>
                <w:b/>
                <w:color w:val="000000"/>
                <w:sz w:val="15"/>
              </w:rPr>
              <w:t xml:space="preserve">Code: </w:t>
            </w:r>
            <w:r>
              <w:rPr>
                <w:color w:val="000000"/>
                <w:sz w:val="15"/>
              </w:rPr>
              <w:t>vs_health</w:t>
            </w:r>
          </w:p>
        </w:tc>
      </w:tr>
    </w:tbl>
    <w:p w14:paraId="15F34B75" w14:textId="77777777" w:rsidR="00472341" w:rsidRDefault="00000000">
      <w:pPr>
        <w:spacing w:line="252" w:lineRule="auto"/>
      </w:pPr>
      <w:r>
        <w:rPr>
          <w:color w:val="000000"/>
          <w:sz w:val="17"/>
        </w:rPr>
        <w:t>Operational health, reliability, alert, incident, deployment, queue, and tenant-status endpoints.</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5126"/>
        <w:gridCol w:w="5127"/>
        <w:gridCol w:w="213"/>
      </w:tblGrid>
      <w:tr w:rsidR="00472341" w14:paraId="69332F90" w14:textId="77777777">
        <w:trPr>
          <w:cantSplit/>
          <w:jc w:val="center"/>
        </w:trPr>
        <w:tc>
          <w:tcPr>
            <w:tcW w:w="5126" w:type="dxa"/>
            <w:shd w:val="clear" w:color="auto" w:fill="FFFFFF"/>
            <w:tcMar>
              <w:top w:w="70" w:type="dxa"/>
              <w:left w:w="90" w:type="dxa"/>
              <w:bottom w:w="70" w:type="dxa"/>
              <w:right w:w="90" w:type="dxa"/>
            </w:tcMar>
            <w:vAlign w:val="center"/>
          </w:tcPr>
          <w:p w14:paraId="31A286E5" w14:textId="77777777" w:rsidR="00472341" w:rsidRDefault="00000000">
            <w:pPr>
              <w:spacing w:after="0"/>
            </w:pPr>
            <w:r>
              <w:rPr>
                <w:color w:val="000000"/>
                <w:sz w:val="16"/>
              </w:rPr>
              <w:t>▸  System-health overview</w:t>
            </w:r>
          </w:p>
        </w:tc>
        <w:tc>
          <w:tcPr>
            <w:tcW w:w="5126" w:type="dxa"/>
            <w:gridSpan w:val="2"/>
            <w:shd w:val="clear" w:color="auto" w:fill="FFFFFF"/>
            <w:tcMar>
              <w:top w:w="70" w:type="dxa"/>
              <w:left w:w="90" w:type="dxa"/>
              <w:bottom w:w="70" w:type="dxa"/>
              <w:right w:w="90" w:type="dxa"/>
            </w:tcMar>
            <w:vAlign w:val="center"/>
          </w:tcPr>
          <w:p w14:paraId="431DCC4B" w14:textId="77777777" w:rsidR="00472341" w:rsidRDefault="00000000">
            <w:pPr>
              <w:spacing w:after="0"/>
            </w:pPr>
            <w:r>
              <w:rPr>
                <w:color w:val="000000"/>
                <w:sz w:val="16"/>
              </w:rPr>
              <w:t>▸  Service status and history</w:t>
            </w:r>
          </w:p>
        </w:tc>
      </w:tr>
      <w:tr w:rsidR="00472341" w14:paraId="6C35B17F" w14:textId="77777777">
        <w:trPr>
          <w:cantSplit/>
          <w:jc w:val="center"/>
        </w:trPr>
        <w:tc>
          <w:tcPr>
            <w:tcW w:w="5126" w:type="dxa"/>
            <w:shd w:val="clear" w:color="auto" w:fill="F2F5FA"/>
            <w:tcMar>
              <w:top w:w="70" w:type="dxa"/>
              <w:left w:w="90" w:type="dxa"/>
              <w:bottom w:w="70" w:type="dxa"/>
              <w:right w:w="90" w:type="dxa"/>
            </w:tcMar>
            <w:vAlign w:val="center"/>
          </w:tcPr>
          <w:p w14:paraId="6BB48ABD" w14:textId="77777777" w:rsidR="00472341" w:rsidRDefault="00000000">
            <w:pPr>
              <w:spacing w:after="0"/>
            </w:pPr>
            <w:r>
              <w:rPr>
                <w:color w:val="000000"/>
                <w:sz w:val="16"/>
              </w:rPr>
              <w:t>▸  Uptime indicators</w:t>
            </w:r>
          </w:p>
        </w:tc>
        <w:tc>
          <w:tcPr>
            <w:tcW w:w="5126" w:type="dxa"/>
            <w:gridSpan w:val="2"/>
            <w:shd w:val="clear" w:color="auto" w:fill="F2F5FA"/>
            <w:tcMar>
              <w:top w:w="70" w:type="dxa"/>
              <w:left w:w="90" w:type="dxa"/>
              <w:bottom w:w="70" w:type="dxa"/>
              <w:right w:w="90" w:type="dxa"/>
            </w:tcMar>
            <w:vAlign w:val="center"/>
          </w:tcPr>
          <w:p w14:paraId="083B764A" w14:textId="77777777" w:rsidR="00472341" w:rsidRDefault="00000000">
            <w:pPr>
              <w:spacing w:after="0"/>
            </w:pPr>
            <w:r>
              <w:rPr>
                <w:color w:val="000000"/>
                <w:sz w:val="16"/>
              </w:rPr>
              <w:t>▸  SSL status</w:t>
            </w:r>
          </w:p>
        </w:tc>
      </w:tr>
      <w:tr w:rsidR="00472341" w14:paraId="04F39E23" w14:textId="77777777">
        <w:trPr>
          <w:cantSplit/>
          <w:jc w:val="center"/>
        </w:trPr>
        <w:tc>
          <w:tcPr>
            <w:tcW w:w="5126" w:type="dxa"/>
            <w:shd w:val="clear" w:color="auto" w:fill="FFFFFF"/>
            <w:tcMar>
              <w:top w:w="70" w:type="dxa"/>
              <w:left w:w="90" w:type="dxa"/>
              <w:bottom w:w="70" w:type="dxa"/>
              <w:right w:w="90" w:type="dxa"/>
            </w:tcMar>
            <w:vAlign w:val="center"/>
          </w:tcPr>
          <w:p w14:paraId="62E75350" w14:textId="77777777" w:rsidR="00472341" w:rsidRDefault="00000000">
            <w:pPr>
              <w:spacing w:after="0"/>
            </w:pPr>
            <w:r>
              <w:rPr>
                <w:color w:val="000000"/>
                <w:sz w:val="16"/>
              </w:rPr>
              <w:t>▸  API endpoint checks</w:t>
            </w:r>
          </w:p>
        </w:tc>
        <w:tc>
          <w:tcPr>
            <w:tcW w:w="5126" w:type="dxa"/>
            <w:gridSpan w:val="2"/>
            <w:shd w:val="clear" w:color="auto" w:fill="FFFFFF"/>
            <w:tcMar>
              <w:top w:w="70" w:type="dxa"/>
              <w:left w:w="90" w:type="dxa"/>
              <w:bottom w:w="70" w:type="dxa"/>
              <w:right w:w="90" w:type="dxa"/>
            </w:tcMar>
            <w:vAlign w:val="center"/>
          </w:tcPr>
          <w:p w14:paraId="5F741FC4" w14:textId="77777777" w:rsidR="00472341" w:rsidRDefault="00000000">
            <w:pPr>
              <w:spacing w:after="0"/>
            </w:pPr>
            <w:r>
              <w:rPr>
                <w:color w:val="000000"/>
                <w:sz w:val="16"/>
              </w:rPr>
              <w:t>▸  Queue and task health</w:t>
            </w:r>
          </w:p>
        </w:tc>
      </w:tr>
      <w:tr w:rsidR="00472341" w14:paraId="458ACC13" w14:textId="77777777">
        <w:trPr>
          <w:cantSplit/>
          <w:jc w:val="center"/>
        </w:trPr>
        <w:tc>
          <w:tcPr>
            <w:tcW w:w="5126" w:type="dxa"/>
            <w:shd w:val="clear" w:color="auto" w:fill="F2F5FA"/>
            <w:tcMar>
              <w:top w:w="70" w:type="dxa"/>
              <w:left w:w="90" w:type="dxa"/>
              <w:bottom w:w="70" w:type="dxa"/>
              <w:right w:w="90" w:type="dxa"/>
            </w:tcMar>
            <w:vAlign w:val="center"/>
          </w:tcPr>
          <w:p w14:paraId="110668D4" w14:textId="77777777" w:rsidR="00472341" w:rsidRDefault="00000000">
            <w:pPr>
              <w:spacing w:after="0"/>
            </w:pPr>
            <w:r>
              <w:rPr>
                <w:color w:val="000000"/>
                <w:sz w:val="16"/>
              </w:rPr>
              <w:t>▸  Alert rules and active alerts</w:t>
            </w:r>
          </w:p>
        </w:tc>
        <w:tc>
          <w:tcPr>
            <w:tcW w:w="5126" w:type="dxa"/>
            <w:gridSpan w:val="2"/>
            <w:shd w:val="clear" w:color="auto" w:fill="F2F5FA"/>
            <w:tcMar>
              <w:top w:w="70" w:type="dxa"/>
              <w:left w:w="90" w:type="dxa"/>
              <w:bottom w:w="70" w:type="dxa"/>
              <w:right w:w="90" w:type="dxa"/>
            </w:tcMar>
            <w:vAlign w:val="center"/>
          </w:tcPr>
          <w:p w14:paraId="3DF044C3" w14:textId="77777777" w:rsidR="00472341" w:rsidRDefault="00000000">
            <w:pPr>
              <w:spacing w:after="0"/>
            </w:pPr>
            <w:r>
              <w:rPr>
                <w:color w:val="000000"/>
                <w:sz w:val="16"/>
              </w:rPr>
              <w:t>▸  Incident records and events</w:t>
            </w:r>
          </w:p>
        </w:tc>
      </w:tr>
      <w:tr w:rsidR="00472341" w14:paraId="73FB9BAB" w14:textId="77777777">
        <w:trPr>
          <w:cantSplit/>
          <w:jc w:val="center"/>
        </w:trPr>
        <w:tc>
          <w:tcPr>
            <w:tcW w:w="5126" w:type="dxa"/>
            <w:shd w:val="clear" w:color="auto" w:fill="FFFFFF"/>
            <w:tcMar>
              <w:top w:w="70" w:type="dxa"/>
              <w:left w:w="90" w:type="dxa"/>
              <w:bottom w:w="70" w:type="dxa"/>
              <w:right w:w="90" w:type="dxa"/>
            </w:tcMar>
            <w:vAlign w:val="center"/>
          </w:tcPr>
          <w:p w14:paraId="78C3C991" w14:textId="77777777" w:rsidR="00472341" w:rsidRDefault="00000000">
            <w:pPr>
              <w:spacing w:after="0"/>
            </w:pPr>
            <w:r>
              <w:rPr>
                <w:color w:val="000000"/>
                <w:sz w:val="16"/>
              </w:rPr>
              <w:t>▸  Reliability summaries</w:t>
            </w:r>
          </w:p>
        </w:tc>
        <w:tc>
          <w:tcPr>
            <w:tcW w:w="5126" w:type="dxa"/>
            <w:gridSpan w:val="2"/>
            <w:shd w:val="clear" w:color="auto" w:fill="FFFFFF"/>
            <w:tcMar>
              <w:top w:w="70" w:type="dxa"/>
              <w:left w:w="90" w:type="dxa"/>
              <w:bottom w:w="70" w:type="dxa"/>
              <w:right w:w="90" w:type="dxa"/>
            </w:tcMar>
            <w:vAlign w:val="center"/>
          </w:tcPr>
          <w:p w14:paraId="0A18C99F" w14:textId="77777777" w:rsidR="00472341" w:rsidRDefault="00000000">
            <w:pPr>
              <w:spacing w:after="0"/>
            </w:pPr>
            <w:r>
              <w:rPr>
                <w:color w:val="000000"/>
                <w:sz w:val="16"/>
              </w:rPr>
              <w:t>▸  Tenant health</w:t>
            </w:r>
          </w:p>
        </w:tc>
      </w:tr>
      <w:tr w:rsidR="00472341" w14:paraId="39562A90" w14:textId="77777777">
        <w:trPr>
          <w:cantSplit/>
          <w:jc w:val="center"/>
        </w:trPr>
        <w:tc>
          <w:tcPr>
            <w:tcW w:w="5126" w:type="dxa"/>
            <w:shd w:val="clear" w:color="auto" w:fill="F2F5FA"/>
            <w:tcMar>
              <w:top w:w="70" w:type="dxa"/>
              <w:left w:w="90" w:type="dxa"/>
              <w:bottom w:w="70" w:type="dxa"/>
              <w:right w:w="90" w:type="dxa"/>
            </w:tcMar>
            <w:vAlign w:val="center"/>
          </w:tcPr>
          <w:p w14:paraId="168FF732" w14:textId="77777777" w:rsidR="00472341" w:rsidRDefault="00000000">
            <w:pPr>
              <w:spacing w:after="0"/>
            </w:pPr>
            <w:r>
              <w:rPr>
                <w:color w:val="000000"/>
                <w:sz w:val="16"/>
              </w:rPr>
              <w:t>▸  Deployment visibility</w:t>
            </w:r>
          </w:p>
        </w:tc>
        <w:tc>
          <w:tcPr>
            <w:tcW w:w="5126" w:type="dxa"/>
            <w:gridSpan w:val="2"/>
            <w:shd w:val="clear" w:color="auto" w:fill="F2F5FA"/>
            <w:tcMar>
              <w:top w:w="70" w:type="dxa"/>
              <w:left w:w="90" w:type="dxa"/>
              <w:bottom w:w="70" w:type="dxa"/>
              <w:right w:w="90" w:type="dxa"/>
            </w:tcMar>
            <w:vAlign w:val="center"/>
          </w:tcPr>
          <w:p w14:paraId="2C0AE73F" w14:textId="77777777" w:rsidR="00472341" w:rsidRDefault="00000000">
            <w:pPr>
              <w:spacing w:after="0"/>
            </w:pPr>
            <w:r>
              <w:rPr>
                <w:color w:val="000000"/>
                <w:sz w:val="16"/>
              </w:rPr>
              <w:t>▸  Service-level objective tracking</w:t>
            </w:r>
          </w:p>
          <w:p w14:paraId="2C0AE73F" w14:textId="77777777" w:rsidR="00472341" w:rsidRDefault="00000000">
            <w:pPr>
              <w:spacing w:after="0"/>
            </w:pPr>
            <w:r>
              <w:rPr>
                <w:color w:val="000000"/>
                <w:sz w:val="16"/>
              </w:rPr>
              <w:t>▸  Unattributed provider-webhook operations</w:t>
            </w:r>
          </w:p>
        </w:tc>
      </w:tr>
      <w:tr w:rsidR="00472341" w14:paraId="63B8EA05" w14:textId="77777777">
        <w:tblPrEx>
          <w:tblBorders>
            <w:top w:val="single" w:sz="4" w:space="0" w:color="2E5495"/>
            <w:left w:val="single" w:sz="4" w:space="0" w:color="2E5495"/>
            <w:bottom w:val="single" w:sz="4" w:space="0" w:color="2E5495"/>
            <w:right w:val="single" w:sz="4" w:space="0" w:color="2E5495"/>
            <w:insideH w:val="single" w:sz="4" w:space="0" w:color="2E5495"/>
            <w:insideV w:val="single" w:sz="4" w:space="0" w:color="2E5495"/>
          </w:tblBorders>
        </w:tblPrEx>
        <w:trPr>
          <w:gridAfter w:val="1"/>
          <w:wAfter w:w="213" w:type="dxa"/>
          <w:jc w:val="center"/>
        </w:trPr>
        <w:tc>
          <w:tcPr>
            <w:tcW w:w="10253" w:type="dxa"/>
            <w:gridSpan w:val="2"/>
            <w:shd w:val="clear" w:color="auto" w:fill="EAF0FA"/>
            <w:tcMar>
              <w:top w:w="90" w:type="dxa"/>
              <w:left w:w="120" w:type="dxa"/>
              <w:bottom w:w="90" w:type="dxa"/>
              <w:right w:w="120" w:type="dxa"/>
            </w:tcMar>
          </w:tcPr>
          <w:p w14:paraId="39ABA583" w14:textId="77777777" w:rsidR="00472341" w:rsidRDefault="00000000">
            <w:pPr>
              <w:keepNext/>
              <w:spacing w:after="40"/>
            </w:pPr>
            <w:r>
              <w:rPr>
                <w:b/>
                <w:color w:val="2E5495"/>
                <w:sz w:val="17"/>
              </w:rPr>
              <w:t>CURRENT DECISION</w:t>
            </w:r>
          </w:p>
          <w:p w14:paraId="08F96C35" w14:textId="77777777" w:rsidR="00472341" w:rsidRDefault="00000000">
            <w:pPr>
              <w:spacing w:after="20"/>
              <w:ind w:left="86" w:hanging="86"/>
            </w:pPr>
            <w:r>
              <w:rPr>
                <w:sz w:val="16"/>
              </w:rPr>
              <w:t>• No material capability gap was identified within this module's stated backend scope.</w:t>
            </w:r>
          </w:p>
        </w:tc>
      </w:tr>
    </w:tbl>
    <w:p w14:paraId="47F6A792" w14:textId="77777777" w:rsidR="00472341" w:rsidRDefault="00472341">
      <w:pPr>
        <w:spacing w:after="20"/>
      </w:pPr>
    </w:p>
    <w:p w14:paraId="5C875924" w14:textId="77777777" w:rsidR="00472341" w:rsidRDefault="00000000">
      <w:pPr>
        <w:pStyle w:val="Heading2"/>
        <w:keepNext/>
        <w:keepLines/>
        <w:spacing w:before="140" w:after="80"/>
      </w:pPr>
      <w:r>
        <w:t>Module 31: Support Tickets</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1224"/>
        <w:gridCol w:w="1440"/>
        <w:gridCol w:w="1296"/>
        <w:gridCol w:w="6293"/>
      </w:tblGrid>
      <w:tr w:rsidR="00472341" w14:paraId="418C1436" w14:textId="77777777">
        <w:trPr>
          <w:jc w:val="center"/>
        </w:trPr>
        <w:tc>
          <w:tcPr>
            <w:tcW w:w="1224" w:type="dxa"/>
            <w:shd w:val="clear" w:color="auto" w:fill="ECEFF3"/>
            <w:tcMar>
              <w:top w:w="55" w:type="dxa"/>
              <w:left w:w="70" w:type="dxa"/>
              <w:bottom w:w="55" w:type="dxa"/>
              <w:right w:w="70" w:type="dxa"/>
            </w:tcMar>
            <w:vAlign w:val="center"/>
          </w:tcPr>
          <w:p w14:paraId="4F739065" w14:textId="77777777" w:rsidR="00472341" w:rsidRDefault="00000000">
            <w:pPr>
              <w:spacing w:after="0"/>
            </w:pPr>
            <w:r>
              <w:rPr>
                <w:b/>
                <w:color w:val="000000"/>
                <w:sz w:val="15"/>
              </w:rPr>
              <w:t xml:space="preserve">Phase: </w:t>
            </w:r>
            <w:r>
              <w:rPr>
                <w:color w:val="000000"/>
                <w:sz w:val="15"/>
              </w:rPr>
              <w:t>V1</w:t>
            </w:r>
          </w:p>
        </w:tc>
        <w:tc>
          <w:tcPr>
            <w:tcW w:w="1440" w:type="dxa"/>
            <w:shd w:val="clear" w:color="auto" w:fill="E3F3E9"/>
            <w:tcMar>
              <w:top w:w="55" w:type="dxa"/>
              <w:left w:w="70" w:type="dxa"/>
              <w:bottom w:w="55" w:type="dxa"/>
              <w:right w:w="70" w:type="dxa"/>
            </w:tcMar>
            <w:vAlign w:val="center"/>
          </w:tcPr>
          <w:p w14:paraId="1F775620" w14:textId="77777777" w:rsidR="00472341" w:rsidRDefault="00000000">
            <w:pPr>
              <w:spacing w:after="0"/>
            </w:pPr>
            <w:r>
              <w:rPr>
                <w:b/>
                <w:color w:val="000000"/>
                <w:sz w:val="15"/>
              </w:rPr>
              <w:t xml:space="preserve">Backend: </w:t>
            </w:r>
            <w:r>
              <w:rPr>
                <w:color w:val="000000"/>
                <w:sz w:val="15"/>
              </w:rPr>
              <w:t>Complete</w:t>
            </w:r>
          </w:p>
        </w:tc>
        <w:tc>
          <w:tcPr>
            <w:tcW w:w="1296" w:type="dxa"/>
            <w:shd w:val="clear" w:color="auto" w:fill="E3F3E9"/>
            <w:tcMar>
              <w:top w:w="55" w:type="dxa"/>
              <w:left w:w="70" w:type="dxa"/>
              <w:bottom w:w="55" w:type="dxa"/>
              <w:right w:w="70" w:type="dxa"/>
            </w:tcMar>
            <w:vAlign w:val="center"/>
          </w:tcPr>
          <w:p w14:paraId="402FBE86" w14:textId="77777777" w:rsidR="00472341" w:rsidRDefault="00000000">
            <w:pPr>
              <w:spacing w:after="0"/>
            </w:pPr>
            <w:r>
              <w:rPr>
                <w:b/>
                <w:color w:val="000000"/>
                <w:sz w:val="15"/>
              </w:rPr>
              <w:t xml:space="preserve">Integration: </w:t>
            </w:r>
            <w:r>
              <w:rPr>
                <w:color w:val="000000"/>
                <w:sz w:val="15"/>
              </w:rPr>
              <w:t>Complete</w:t>
            </w:r>
          </w:p>
        </w:tc>
        <w:tc>
          <w:tcPr>
            <w:tcW w:w="6293" w:type="dxa"/>
            <w:shd w:val="clear" w:color="auto" w:fill="ECEFF3"/>
            <w:tcMar>
              <w:top w:w="55" w:type="dxa"/>
              <w:left w:w="70" w:type="dxa"/>
              <w:bottom w:w="55" w:type="dxa"/>
              <w:right w:w="70" w:type="dxa"/>
            </w:tcMar>
            <w:vAlign w:val="center"/>
          </w:tcPr>
          <w:p w14:paraId="02ACFDAA" w14:textId="77777777" w:rsidR="00472341" w:rsidRDefault="00000000">
            <w:pPr>
              <w:spacing w:after="0"/>
            </w:pPr>
            <w:r>
              <w:rPr>
                <w:b/>
                <w:color w:val="000000"/>
                <w:sz w:val="15"/>
              </w:rPr>
              <w:t xml:space="preserve">Code: </w:t>
            </w:r>
            <w:r>
              <w:rPr>
                <w:color w:val="000000"/>
                <w:sz w:val="15"/>
              </w:rPr>
              <w:t>vs_tickets</w:t>
            </w:r>
          </w:p>
        </w:tc>
      </w:tr>
    </w:tbl>
    <w:p w14:paraId="35F030F7" w14:textId="77777777" w:rsidR="00472341" w:rsidRDefault="00000000">
      <w:pPr>
        <w:spacing w:line="252" w:lineRule="auto"/>
      </w:pPr>
      <w:r>
        <w:t>Tenant-aware support queue with comments, files, assignments, controlled status changes, notifications, audit, privacy-safe guide-to-support context, and dimensionless how-to analytics for platform editorial review.</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5126"/>
        <w:gridCol w:w="5127"/>
        <w:gridCol w:w="213"/>
      </w:tblGrid>
      <w:tr w:rsidR="00472341" w14:paraId="119EDF28" w14:textId="77777777">
        <w:trPr>
          <w:cantSplit/>
          <w:jc w:val="center"/>
        </w:trPr>
        <w:tc>
          <w:tcPr>
            <w:tcW w:w="5126" w:type="dxa"/>
            <w:shd w:val="clear" w:color="auto" w:fill="FFFFFF"/>
            <w:tcMar>
              <w:top w:w="70" w:type="dxa"/>
              <w:left w:w="90" w:type="dxa"/>
              <w:bottom w:w="70" w:type="dxa"/>
              <w:right w:w="90" w:type="dxa"/>
            </w:tcMar>
            <w:vAlign w:val="center"/>
          </w:tcPr>
          <w:p w14:paraId="5A9339F0" w14:textId="77777777" w:rsidR="00472341" w:rsidRDefault="00000000">
            <w:pPr>
              <w:spacing w:after="0"/>
            </w:pPr>
            <w:r>
              <w:rPr>
                <w:color w:val="000000"/>
                <w:sz w:val="16"/>
              </w:rPr>
              <w:t>▸  Ticket creation, retrieval, and update</w:t>
            </w:r>
          </w:p>
        </w:tc>
        <w:tc>
          <w:tcPr>
            <w:tcW w:w="5126" w:type="dxa"/>
            <w:gridSpan w:val="2"/>
            <w:shd w:val="clear" w:color="auto" w:fill="FFFFFF"/>
            <w:tcMar>
              <w:top w:w="70" w:type="dxa"/>
              <w:left w:w="90" w:type="dxa"/>
              <w:bottom w:w="70" w:type="dxa"/>
              <w:right w:w="90" w:type="dxa"/>
            </w:tcMar>
            <w:vAlign w:val="center"/>
          </w:tcPr>
          <w:p w14:paraId="5D228D98" w14:textId="77777777" w:rsidR="00472341" w:rsidRDefault="00000000">
            <w:pPr>
              <w:spacing w:after="0"/>
            </w:pPr>
            <w:r>
              <w:rPr>
                <w:color w:val="000000"/>
                <w:sz w:val="16"/>
              </w:rPr>
              <w:t>▸  Support queue and dashboard</w:t>
            </w:r>
          </w:p>
        </w:tc>
      </w:tr>
      <w:tr w:rsidR="00472341" w14:paraId="174583AF" w14:textId="77777777">
        <w:trPr>
          <w:cantSplit/>
          <w:jc w:val="center"/>
        </w:trPr>
        <w:tc>
          <w:tcPr>
            <w:tcW w:w="5126" w:type="dxa"/>
            <w:shd w:val="clear" w:color="auto" w:fill="F2F5FA"/>
            <w:tcMar>
              <w:top w:w="70" w:type="dxa"/>
              <w:left w:w="90" w:type="dxa"/>
              <w:bottom w:w="70" w:type="dxa"/>
              <w:right w:w="90" w:type="dxa"/>
            </w:tcMar>
            <w:vAlign w:val="center"/>
          </w:tcPr>
          <w:p w14:paraId="16E3BA54" w14:textId="77777777" w:rsidR="00472341" w:rsidRDefault="00000000">
            <w:pPr>
              <w:spacing w:after="0"/>
            </w:pPr>
            <w:r>
              <w:rPr>
                <w:color w:val="000000"/>
                <w:sz w:val="16"/>
              </w:rPr>
              <w:t>▸  Search, filters, and pagination</w:t>
            </w:r>
          </w:p>
        </w:tc>
        <w:tc>
          <w:tcPr>
            <w:tcW w:w="5126" w:type="dxa"/>
            <w:gridSpan w:val="2"/>
            <w:shd w:val="clear" w:color="auto" w:fill="F2F5FA"/>
            <w:tcMar>
              <w:top w:w="70" w:type="dxa"/>
              <w:left w:w="90" w:type="dxa"/>
              <w:bottom w:w="70" w:type="dxa"/>
              <w:right w:w="90" w:type="dxa"/>
            </w:tcMar>
            <w:vAlign w:val="center"/>
          </w:tcPr>
          <w:p w14:paraId="396FF638" w14:textId="77777777" w:rsidR="00472341" w:rsidRDefault="00000000">
            <w:pPr>
              <w:spacing w:after="0"/>
            </w:pPr>
            <w:r>
              <w:rPr>
                <w:color w:val="000000"/>
                <w:sz w:val="16"/>
              </w:rPr>
              <w:t>▸  Ticket comments</w:t>
            </w:r>
          </w:p>
        </w:tc>
      </w:tr>
      <w:tr w:rsidR="00472341" w14:paraId="64D08E36" w14:textId="77777777">
        <w:trPr>
          <w:cantSplit/>
          <w:jc w:val="center"/>
        </w:trPr>
        <w:tc>
          <w:tcPr>
            <w:tcW w:w="5126" w:type="dxa"/>
            <w:shd w:val="clear" w:color="auto" w:fill="FFFFFF"/>
            <w:tcMar>
              <w:top w:w="70" w:type="dxa"/>
              <w:left w:w="90" w:type="dxa"/>
              <w:bottom w:w="70" w:type="dxa"/>
              <w:right w:w="90" w:type="dxa"/>
            </w:tcMar>
            <w:vAlign w:val="center"/>
          </w:tcPr>
          <w:p w14:paraId="60D99309" w14:textId="77777777" w:rsidR="00472341" w:rsidRDefault="00000000">
            <w:pPr>
              <w:spacing w:after="0"/>
            </w:pPr>
            <w:r>
              <w:rPr>
                <w:color w:val="000000"/>
                <w:sz w:val="16"/>
              </w:rPr>
              <w:t>▸  Ticket attachments</w:t>
            </w:r>
          </w:p>
        </w:tc>
        <w:tc>
          <w:tcPr>
            <w:tcW w:w="5126" w:type="dxa"/>
            <w:gridSpan w:val="2"/>
            <w:shd w:val="clear" w:color="auto" w:fill="FFFFFF"/>
            <w:tcMar>
              <w:top w:w="70" w:type="dxa"/>
              <w:left w:w="90" w:type="dxa"/>
              <w:bottom w:w="70" w:type="dxa"/>
              <w:right w:w="90" w:type="dxa"/>
            </w:tcMar>
            <w:vAlign w:val="center"/>
          </w:tcPr>
          <w:p w14:paraId="15EA9E88" w14:textId="77777777" w:rsidR="00472341" w:rsidRDefault="00000000">
            <w:pPr>
              <w:spacing w:after="0"/>
            </w:pPr>
            <w:r>
              <w:rPr>
                <w:color w:val="000000"/>
                <w:sz w:val="16"/>
              </w:rPr>
              <w:t>▸  Assignee and ownership controls</w:t>
            </w:r>
          </w:p>
        </w:tc>
      </w:tr>
      <w:tr w:rsidR="00472341" w14:paraId="616F0654" w14:textId="77777777">
        <w:trPr>
          <w:cantSplit/>
          <w:jc w:val="center"/>
        </w:trPr>
        <w:tc>
          <w:tcPr>
            <w:tcW w:w="5126" w:type="dxa"/>
            <w:shd w:val="clear" w:color="auto" w:fill="F2F5FA"/>
            <w:tcMar>
              <w:top w:w="70" w:type="dxa"/>
              <w:left w:w="90" w:type="dxa"/>
              <w:bottom w:w="70" w:type="dxa"/>
              <w:right w:w="90" w:type="dxa"/>
            </w:tcMar>
            <w:vAlign w:val="center"/>
          </w:tcPr>
          <w:p w14:paraId="2FECA069" w14:textId="77777777" w:rsidR="00472341" w:rsidRDefault="00000000">
            <w:pPr>
              <w:spacing w:after="0"/>
            </w:pPr>
            <w:r>
              <w:rPr>
                <w:color w:val="000000"/>
                <w:sz w:val="16"/>
              </w:rPr>
              <w:t>▸  Guarded status transitions</w:t>
            </w:r>
          </w:p>
        </w:tc>
        <w:tc>
          <w:tcPr>
            <w:tcW w:w="5126" w:type="dxa"/>
            <w:gridSpan w:val="2"/>
            <w:shd w:val="clear" w:color="auto" w:fill="F2F5FA"/>
            <w:tcMar>
              <w:top w:w="70" w:type="dxa"/>
              <w:left w:w="90" w:type="dxa"/>
              <w:bottom w:w="70" w:type="dxa"/>
              <w:right w:w="90" w:type="dxa"/>
            </w:tcMar>
            <w:vAlign w:val="center"/>
          </w:tcPr>
          <w:p w14:paraId="23D29A1D" w14:textId="77777777" w:rsidR="00472341" w:rsidRDefault="00000000">
            <w:pPr>
              <w:spacing w:after="0"/>
            </w:pPr>
            <w:r>
              <w:rPr>
                <w:color w:val="000000"/>
                <w:sz w:val="16"/>
              </w:rPr>
              <w:t>▸  Tenant and platform access scoping</w:t>
            </w:r>
          </w:p>
        </w:tc>
      </w:tr>
      <w:tr w:rsidR="00472341" w14:paraId="625A502A" w14:textId="77777777">
        <w:trPr>
          <w:cantSplit/>
          <w:jc w:val="center"/>
        </w:trPr>
        <w:tc>
          <w:tcPr>
            <w:tcW w:w="5126" w:type="dxa"/>
            <w:shd w:val="clear" w:color="auto" w:fill="FFFFFF"/>
            <w:tcMar>
              <w:top w:w="70" w:type="dxa"/>
              <w:left w:w="90" w:type="dxa"/>
              <w:bottom w:w="70" w:type="dxa"/>
              <w:right w:w="90" w:type="dxa"/>
            </w:tcMar>
            <w:vAlign w:val="center"/>
          </w:tcPr>
          <w:p w14:paraId="7B529C67" w14:textId="77777777" w:rsidR="00472341" w:rsidRDefault="00000000">
            <w:pPr>
              <w:spacing w:after="0"/>
            </w:pPr>
            <w:r>
              <w:rPr>
                <w:color w:val="000000"/>
                <w:sz w:val="16"/>
              </w:rPr>
              <w:t>▸  Ticket audit history</w:t>
            </w:r>
          </w:p>
        </w:tc>
        <w:tc>
          <w:tcPr>
            <w:tcW w:w="5126" w:type="dxa"/>
            <w:gridSpan w:val="2"/>
            <w:shd w:val="clear" w:color="auto" w:fill="FFFFFF"/>
            <w:tcMar>
              <w:top w:w="70" w:type="dxa"/>
              <w:left w:w="90" w:type="dxa"/>
              <w:bottom w:w="70" w:type="dxa"/>
              <w:right w:w="90" w:type="dxa"/>
            </w:tcMar>
            <w:vAlign w:val="center"/>
          </w:tcPr>
          <w:p w14:paraId="2B471E18" w14:textId="77777777" w:rsidR="00472341" w:rsidRDefault="00000000">
            <w:pPr>
              <w:spacing w:after="0"/>
            </w:pPr>
            <w:r>
              <w:rPr>
                <w:color w:val="000000"/>
                <w:sz w:val="16"/>
              </w:rPr>
              <w:t>▸  Ticket notifications</w:t>
            </w:r>
          </w:p>
        </w:tc>
      </w:tr>
      <w:tr w:rsidR="00472341" w14:paraId="625A502A" w14:textId="77777777">
        <w:trPr>
          <w:cantSplit/>
          <w:jc w:val="center"/>
        </w:trPr>
        <w:tc>
          <w:tcPr>
            <w:tcW w:w="5126" w:type="dxa"/>
            <w:shd w:val="clear" w:color="auto" w:fill="FFFFFF"/>
            <w:tcMar>
              <w:top w:w="70" w:type="dxa"/>
              <w:left w:w="90" w:type="dxa"/>
              <w:bottom w:w="70" w:type="dxa"/>
              <w:right w:w="90" w:type="dxa"/>
            </w:tcMar>
            <w:vAlign w:val="center"/>
          </w:tcPr>
          <w:p>
            <w:pPr/>
            <w:r>
              <w:t>▸ Privacy-safe guide and route context</w:t>
            </w:r>
          </w:p>
        </w:tc>
        <w:tc>
          <w:tcPr>
            <w:tcW w:w="5126" w:type="dxa"/>
            <w:gridSpan w:val="2"/>
            <w:shd w:val="clear" w:color="auto" w:fill="FFFFFF"/>
            <w:tcMar>
              <w:top w:w="70" w:type="dxa"/>
              <w:left w:w="90" w:type="dxa"/>
              <w:bottom w:w="70" w:type="dxa"/>
              <w:right w:w="90" w:type="dxa"/>
            </w:tcMar>
            <w:vAlign w:val="center"/>
          </w:tcPr>
          <w:p>
            <w:pPr/>
            <w:r>
              <w:t>▸ Strict creation-time context allowlist</w:t>
            </w:r>
          </w:p>
          <w:p>
            <w:pPr/>
            <w:r>
              <w:t>▸  Module-registered ticket context vocabularies</w:t>
            </w:r>
          </w:p>
        </w:tc>
      </w:tr>
      <w:tr w:rsidR="00472341" w14:paraId="119EDF28" w14:textId="77777777">
        <w:trPr>
          <w:cantSplit/>
          <w:jc w:val="center"/>
        </w:trPr>
        <w:tc>
          <w:tcPr>
            <w:tcW w:w="5126" w:type="dxa"/>
            <w:shd w:val="clear" w:color="auto" w:fill="FFFFFF"/>
            <w:tcMar>
              <w:top w:w="70" w:type="dxa"/>
              <w:left w:w="90" w:type="dxa"/>
              <w:bottom w:w="70" w:type="dxa"/>
              <w:right w:w="90" w:type="dxa"/>
            </w:tcMar>
            <w:vAlign w:val="center"/>
          </w:tcPr>
          <w:p w14:paraId="5A9339F0" w14:textId="77777777" w:rsidR="00472341" w:rsidRDefault="00000000">
            <w:pPr>
              <w:spacing w:after="0"/>
            </w:pPr>
            <w:r>
              <w:t>▸  Privacy-safe guide engagement and search-gap event intake</w:t>
            </w:r>
          </w:p>
        </w:tc>
        <w:tc>
          <w:tcPr>
            <w:tcW w:w="5126" w:type="dxa"/>
            <w:gridSpan w:val="2"/>
            <w:shd w:val="clear" w:color="auto" w:fill="FFFFFF"/>
            <w:tcMar>
              <w:top w:w="70" w:type="dxa"/>
              <w:left w:w="90" w:type="dxa"/>
              <w:bottom w:w="70" w:type="dxa"/>
              <w:right w:w="90" w:type="dxa"/>
            </w:tcMar>
            <w:vAlign w:val="center"/>
          </w:tcPr>
          <w:p w14:paraId="5D228D98" w14:textId="77777777" w:rsidR="00472341" w:rsidRDefault="00000000">
            <w:pPr>
              <w:spacing w:after="0"/>
            </w:pPr>
            <w:r>
              <w:t>▸  Platform guide-editor aggregates, scoped ingestion limits, and 180-day retention</w:t>
            </w:r>
          </w:p>
        </w:tc>
      </w:tr>
      <w:tr w:rsidR="00472341" w14:paraId="179A97B0" w14:textId="77777777">
        <w:tblPrEx>
          <w:tblBorders>
            <w:top w:val="single" w:sz="4" w:space="0" w:color="2E5495"/>
            <w:left w:val="single" w:sz="4" w:space="0" w:color="2E5495"/>
            <w:bottom w:val="single" w:sz="4" w:space="0" w:color="2E5495"/>
            <w:right w:val="single" w:sz="4" w:space="0" w:color="2E5495"/>
            <w:insideH w:val="single" w:sz="4" w:space="0" w:color="2E5495"/>
            <w:insideV w:val="single" w:sz="4" w:space="0" w:color="2E5495"/>
          </w:tblBorders>
        </w:tblPrEx>
        <w:trPr>
          <w:gridAfter w:val="1"/>
          <w:wAfter w:w="213" w:type="dxa"/>
          <w:jc w:val="center"/>
        </w:trPr>
        <w:tc>
          <w:tcPr>
            <w:tcW w:w="10253" w:type="dxa"/>
            <w:gridSpan w:val="2"/>
            <w:shd w:val="clear" w:color="auto" w:fill="EAF0FA"/>
            <w:tcMar>
              <w:top w:w="90" w:type="dxa"/>
              <w:left w:w="120" w:type="dxa"/>
              <w:bottom w:w="90" w:type="dxa"/>
              <w:right w:w="120" w:type="dxa"/>
            </w:tcMar>
          </w:tcPr>
          <w:p w14:paraId="3DC2461B" w14:textId="77777777" w:rsidR="00472341" w:rsidRDefault="00000000">
            <w:pPr>
              <w:keepNext/>
              <w:spacing w:after="40"/>
            </w:pPr>
            <w:r>
              <w:rPr>
                <w:b/>
                <w:color w:val="2E5495"/>
                <w:sz w:val="17"/>
              </w:rPr>
              <w:t>CURRENT DECISION</w:t>
            </w:r>
          </w:p>
          <w:p w14:paraId="61085465" w14:textId="77777777" w:rsidR="00472341" w:rsidRDefault="00000000">
            <w:pPr>
              <w:spacing w:after="20"/>
              <w:ind w:left="86" w:hanging="86"/>
            </w:pPr>
            <w:r>
              <w:rPr>
                <w:sz w:val="16"/>
              </w:rPr>
              <w:t>• No material capability gap was identified within this module's stated backend scope.</w:t>
            </w:r>
          </w:p>
        </w:tc>
      </w:tr>
    </w:tbl>
    <w:p w14:paraId="20B9EB1E" w14:textId="77777777" w:rsidR="00472341" w:rsidRDefault="00472341">
      <w:pPr>
        <w:spacing w:after="20"/>
      </w:pPr>
    </w:p>
    <w:p w14:paraId="177DAFDF" w14:textId="77777777" w:rsidR="00472341" w:rsidRDefault="00000000">
      <w:r>
        <w:br w:type="page"/>
      </w:r>
    </w:p>
    <w:p w14:paraId="4BD0CCE9" w14:textId="77777777" w:rsidR="00472341" w:rsidRDefault="00000000">
      <w:pPr>
        <w:pStyle w:val="Heading1"/>
        <w:keepNext/>
        <w:keepLines/>
        <w:pBdr>
          <w:bottom w:val="single" w:sz="8" w:space="3" w:color="4472C4"/>
        </w:pBdr>
        <w:spacing w:before="80" w:after="80"/>
      </w:pPr>
      <w:r>
        <w:lastRenderedPageBreak/>
        <w:t>4. Priority Gaps</w:t>
      </w:r>
    </w:p>
    <w:p w14:paraId="2451EAC0" w14:textId="77777777" w:rsidR="00472341" w:rsidRDefault="00000000">
      <w:pPr>
        <w:spacing w:after="80" w:line="252" w:lineRule="auto"/>
      </w:pPr>
      <w:r>
        <w:rPr>
          <w:color w:val="000000"/>
        </w:rPr>
        <w:t>These items are intentionally kept visible even when the surrounding module is backend-complete. P0 items should be resolved before relying on the affected control in production; P1 items are the next reliability and accounting priorities.</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605"/>
        <w:gridCol w:w="2232"/>
        <w:gridCol w:w="6091"/>
        <w:gridCol w:w="1325"/>
      </w:tblGrid>
      <w:tr w:rsidR="00472341" w14:paraId="6D05A5FB" w14:textId="77777777">
        <w:trPr>
          <w:tblHeader/>
          <w:jc w:val="center"/>
        </w:trPr>
        <w:tc>
          <w:tcPr>
            <w:tcW w:w="605" w:type="dxa"/>
            <w:shd w:val="clear" w:color="auto" w:fill="2E5495"/>
            <w:tcMar>
              <w:top w:w="70" w:type="dxa"/>
              <w:left w:w="90" w:type="dxa"/>
              <w:bottom w:w="70" w:type="dxa"/>
              <w:right w:w="90" w:type="dxa"/>
            </w:tcMar>
            <w:vAlign w:val="center"/>
          </w:tcPr>
          <w:p w14:paraId="75A79500" w14:textId="77777777" w:rsidR="00472341" w:rsidRDefault="00000000">
            <w:pPr>
              <w:spacing w:after="0"/>
              <w:jc w:val="center"/>
            </w:pPr>
            <w:r>
              <w:rPr>
                <w:b/>
                <w:color w:val="FFFFFF"/>
                <w:sz w:val="15"/>
              </w:rPr>
              <w:t>Pri.</w:t>
            </w:r>
          </w:p>
        </w:tc>
        <w:tc>
          <w:tcPr>
            <w:tcW w:w="2232" w:type="dxa"/>
            <w:shd w:val="clear" w:color="auto" w:fill="2E5495"/>
            <w:tcMar>
              <w:top w:w="70" w:type="dxa"/>
              <w:left w:w="90" w:type="dxa"/>
              <w:bottom w:w="70" w:type="dxa"/>
              <w:right w:w="90" w:type="dxa"/>
            </w:tcMar>
            <w:vAlign w:val="center"/>
          </w:tcPr>
          <w:p w14:paraId="390C0541" w14:textId="77777777" w:rsidR="00472341" w:rsidRDefault="00000000">
            <w:pPr>
              <w:spacing w:after="0"/>
              <w:jc w:val="center"/>
            </w:pPr>
            <w:r>
              <w:rPr>
                <w:b/>
                <w:color w:val="FFFFFF"/>
                <w:sz w:val="15"/>
              </w:rPr>
              <w:t>Gap</w:t>
            </w:r>
          </w:p>
        </w:tc>
        <w:tc>
          <w:tcPr>
            <w:tcW w:w="6091" w:type="dxa"/>
            <w:shd w:val="clear" w:color="auto" w:fill="2E5495"/>
            <w:tcMar>
              <w:top w:w="70" w:type="dxa"/>
              <w:left w:w="90" w:type="dxa"/>
              <w:bottom w:w="70" w:type="dxa"/>
              <w:right w:w="90" w:type="dxa"/>
            </w:tcMar>
            <w:vAlign w:val="center"/>
          </w:tcPr>
          <w:p w14:paraId="1D3269CE" w14:textId="77777777" w:rsidR="00472341" w:rsidRDefault="00000000">
            <w:pPr>
              <w:spacing w:after="0"/>
              <w:jc w:val="center"/>
            </w:pPr>
            <w:r>
              <w:rPr>
                <w:b/>
                <w:color w:val="FFFFFF"/>
                <w:sz w:val="15"/>
              </w:rPr>
              <w:t>Required completion</w:t>
            </w:r>
          </w:p>
        </w:tc>
        <w:tc>
          <w:tcPr>
            <w:tcW w:w="1325" w:type="dxa"/>
            <w:shd w:val="clear" w:color="auto" w:fill="2E5495"/>
            <w:tcMar>
              <w:top w:w="70" w:type="dxa"/>
              <w:left w:w="90" w:type="dxa"/>
              <w:bottom w:w="70" w:type="dxa"/>
              <w:right w:w="90" w:type="dxa"/>
            </w:tcMar>
            <w:vAlign w:val="center"/>
          </w:tcPr>
          <w:p w14:paraId="3211B97C" w14:textId="77777777" w:rsidR="00472341" w:rsidRDefault="00000000">
            <w:pPr>
              <w:spacing w:after="0"/>
              <w:jc w:val="center"/>
            </w:pPr>
            <w:r>
              <w:rPr>
                <w:b/>
                <w:color w:val="FFFFFF"/>
                <w:sz w:val="15"/>
              </w:rPr>
              <w:t>Modules</w:t>
            </w:r>
          </w:p>
        </w:tc>
      </w:tr>
      <w:tr w:rsidR="00472341" w14:paraId="6268B39C" w14:textId="77777777">
        <w:trPr>
          <w:cantSplit/>
          <w:jc w:val="center"/>
        </w:trPr>
        <w:tc>
          <w:tcPr>
            <w:tcW w:w="605" w:type="dxa"/>
            <w:shd w:val="clear" w:color="auto" w:fill="FBF1D7"/>
            <w:tcMar>
              <w:top w:w="70" w:type="dxa"/>
              <w:left w:w="90" w:type="dxa"/>
              <w:bottom w:w="70" w:type="dxa"/>
              <w:right w:w="90" w:type="dxa"/>
            </w:tcMar>
            <w:vAlign w:val="center"/>
          </w:tcPr>
          <w:p w14:paraId="0CBD8985" w14:textId="77777777" w:rsidR="00472341" w:rsidRDefault="00000000">
            <w:pPr>
              <w:spacing w:after="0"/>
              <w:jc w:val="center"/>
            </w:pPr>
            <w:r>
              <w:rPr>
                <w:b/>
                <w:color w:val="000000"/>
                <w:sz w:val="15"/>
              </w:rPr>
              <w:t>P0</w:t>
            </w:r>
          </w:p>
        </w:tc>
        <w:tc>
          <w:tcPr>
            <w:tcW w:w="2232" w:type="dxa"/>
            <w:shd w:val="clear" w:color="auto" w:fill="FBF1D7"/>
            <w:tcMar>
              <w:top w:w="70" w:type="dxa"/>
              <w:left w:w="90" w:type="dxa"/>
              <w:bottom w:w="70" w:type="dxa"/>
              <w:right w:w="90" w:type="dxa"/>
            </w:tcMar>
            <w:vAlign w:val="center"/>
          </w:tcPr>
          <w:p w14:paraId="5E51660B" w14:textId="77777777" w:rsidR="00472341" w:rsidRDefault="00000000">
            <w:pPr>
              <w:spacing w:after="0"/>
            </w:pPr>
            <w:r>
              <w:rPr>
                <w:b/>
                <w:color w:val="2E5495"/>
                <w:sz w:val="15"/>
              </w:rPr>
              <w:t>School lifecycle controls</w:t>
            </w:r>
          </w:p>
        </w:tc>
        <w:tc>
          <w:tcPr>
            <w:tcW w:w="6091" w:type="dxa"/>
            <w:shd w:val="clear" w:color="auto" w:fill="FBF1D7"/>
            <w:tcMar>
              <w:top w:w="70" w:type="dxa"/>
              <w:left w:w="90" w:type="dxa"/>
              <w:bottom w:w="70" w:type="dxa"/>
              <w:right w:w="90" w:type="dxa"/>
            </w:tcMar>
            <w:vAlign w:val="center"/>
          </w:tcPr>
          <w:p w14:paraId="73C48CB5" w14:textId="77777777" w:rsidR="00472341" w:rsidRDefault="00000000">
            <w:pPr>
              <w:spacing w:after="0"/>
            </w:pPr>
            <w:r>
              <w:rPr>
                <w:color w:val="000000"/>
                <w:sz w:val="15"/>
              </w:rPr>
              <w:t>Add operator suspend, reactivate and recoverable soft delete, and define session, authentication and downstream-record behaviour. An abandoned onboarding now suspends a school and platform staff can return it, so what is missing is the commercial lifecycle rather than all of it.</w:t>
            </w:r>
          </w:p>
        </w:tc>
        <w:tc>
          <w:tcPr>
            <w:tcW w:w="1325" w:type="dxa"/>
            <w:shd w:val="clear" w:color="auto" w:fill="FBF1D7"/>
            <w:tcMar>
              <w:top w:w="70" w:type="dxa"/>
              <w:left w:w="90" w:type="dxa"/>
              <w:bottom w:w="70" w:type="dxa"/>
              <w:right w:w="90" w:type="dxa"/>
            </w:tcMar>
            <w:vAlign w:val="center"/>
          </w:tcPr>
          <w:p w14:paraId="5656FE5A" w14:textId="77777777" w:rsidR="00472341" w:rsidRDefault="00000000">
            <w:pPr>
              <w:spacing w:after="0"/>
              <w:jc w:val="center"/>
            </w:pPr>
            <w:r>
              <w:rPr>
                <w:color w:val="000000"/>
                <w:sz w:val="15"/>
              </w:rPr>
              <w:t>M1, M2, M3</w:t>
            </w:r>
          </w:p>
        </w:tc>
      </w:tr>
      <w:tr w:rsidR="00472341" w14:paraId="10409FEC" w14:textId="77777777">
        <w:trPr>
          <w:cantSplit/>
          <w:jc w:val="center"/>
        </w:trPr>
        <w:tc>
          <w:tcPr>
            <w:tcW w:w="605" w:type="dxa"/>
            <w:shd w:val="clear" w:color="auto" w:fill="FBF1D7"/>
            <w:tcMar>
              <w:top w:w="70" w:type="dxa"/>
              <w:left w:w="90" w:type="dxa"/>
              <w:bottom w:w="70" w:type="dxa"/>
              <w:right w:w="90" w:type="dxa"/>
            </w:tcMar>
            <w:vAlign w:val="center"/>
          </w:tcPr>
          <w:p w14:paraId="5B5DD132" w14:textId="77777777" w:rsidR="00472341" w:rsidRDefault="00000000">
            <w:pPr>
              <w:spacing w:after="0"/>
              <w:jc w:val="center"/>
            </w:pPr>
            <w:r>
              <w:rPr>
                <w:b/>
                <w:color w:val="000000"/>
                <w:sz w:val="15"/>
              </w:rPr>
              <w:t>P0</w:t>
            </w:r>
          </w:p>
        </w:tc>
        <w:tc>
          <w:tcPr>
            <w:tcW w:w="2232" w:type="dxa"/>
            <w:shd w:val="clear" w:color="auto" w:fill="FBF1D7"/>
            <w:tcMar>
              <w:top w:w="70" w:type="dxa"/>
              <w:left w:w="90" w:type="dxa"/>
              <w:bottom w:w="70" w:type="dxa"/>
              <w:right w:w="90" w:type="dxa"/>
            </w:tcMar>
            <w:vAlign w:val="center"/>
          </w:tcPr>
          <w:p w14:paraId="392F57F6" w14:textId="77777777" w:rsidR="00472341" w:rsidRDefault="00000000">
            <w:pPr>
              <w:spacing w:after="0"/>
            </w:pPr>
            <w:r>
              <w:rPr>
                <w:b/>
                <w:color w:val="2E5495"/>
                <w:sz w:val="15"/>
              </w:rPr>
              <w:t>Privileged MFA</w:t>
            </w:r>
          </w:p>
        </w:tc>
        <w:tc>
          <w:tcPr>
            <w:tcW w:w="6091" w:type="dxa"/>
            <w:shd w:val="clear" w:color="auto" w:fill="FBF1D7"/>
            <w:tcMar>
              <w:top w:w="70" w:type="dxa"/>
              <w:left w:w="90" w:type="dxa"/>
              <w:bottom w:w="70" w:type="dxa"/>
              <w:right w:w="90" w:type="dxa"/>
            </w:tcMar>
            <w:vAlign w:val="center"/>
          </w:tcPr>
          <w:p w14:paraId="684E4850" w14:textId="77777777" w:rsidR="00472341" w:rsidRDefault="00000000">
            <w:pPr>
              <w:spacing w:after="0"/>
            </w:pPr>
            <w:r>
              <w:rPr>
                <w:color w:val="000000"/>
                <w:sz w:val="15"/>
              </w:rPr>
              <w:t>Require MFA for platform staff, administrator access, impersonation, and sensitive finance actions.</w:t>
            </w:r>
          </w:p>
        </w:tc>
        <w:tc>
          <w:tcPr>
            <w:tcW w:w="1325" w:type="dxa"/>
            <w:shd w:val="clear" w:color="auto" w:fill="FBF1D7"/>
            <w:tcMar>
              <w:top w:w="70" w:type="dxa"/>
              <w:left w:w="90" w:type="dxa"/>
              <w:bottom w:w="70" w:type="dxa"/>
              <w:right w:w="90" w:type="dxa"/>
            </w:tcMar>
            <w:vAlign w:val="center"/>
          </w:tcPr>
          <w:p w14:paraId="1E391E00" w14:textId="77777777" w:rsidR="00472341" w:rsidRDefault="00000000">
            <w:pPr>
              <w:spacing w:after="0"/>
              <w:jc w:val="center"/>
            </w:pPr>
            <w:r>
              <w:rPr>
                <w:color w:val="000000"/>
                <w:sz w:val="15"/>
              </w:rPr>
              <w:t>M2, M3</w:t>
            </w:r>
          </w:p>
        </w:tc>
      </w:tr>
      <w:tr w:rsidR="00472341" w14:paraId="5598A651" w14:textId="77777777">
        <w:trPr>
          <w:cantSplit/>
          <w:jc w:val="center"/>
        </w:trPr>
        <w:tc>
          <w:tcPr>
            <w:tcW w:w="605" w:type="dxa"/>
            <w:shd w:val="clear" w:color="auto" w:fill="FFFFFF"/>
            <w:tcMar>
              <w:top w:w="70" w:type="dxa"/>
              <w:left w:w="90" w:type="dxa"/>
              <w:bottom w:w="70" w:type="dxa"/>
              <w:right w:w="90" w:type="dxa"/>
            </w:tcMar>
            <w:vAlign w:val="center"/>
          </w:tcPr>
          <w:p w14:paraId="71338D02" w14:textId="77777777" w:rsidR="00472341" w:rsidRDefault="00000000">
            <w:pPr>
              <w:spacing w:after="0"/>
              <w:jc w:val="center"/>
            </w:pPr>
            <w:r>
              <w:rPr>
                <w:b/>
                <w:color w:val="000000"/>
                <w:sz w:val="15"/>
              </w:rPr>
              <w:t>P1</w:t>
            </w:r>
          </w:p>
        </w:tc>
        <w:tc>
          <w:tcPr>
            <w:tcW w:w="2232" w:type="dxa"/>
            <w:shd w:val="clear" w:color="auto" w:fill="FFFFFF"/>
            <w:tcMar>
              <w:top w:w="70" w:type="dxa"/>
              <w:left w:w="90" w:type="dxa"/>
              <w:bottom w:w="70" w:type="dxa"/>
              <w:right w:w="90" w:type="dxa"/>
            </w:tcMar>
            <w:vAlign w:val="center"/>
          </w:tcPr>
          <w:p w14:paraId="61B56748" w14:textId="77777777" w:rsidR="00472341" w:rsidRDefault="00000000">
            <w:pPr>
              <w:spacing w:after="0"/>
            </w:pPr>
            <w:r>
              <w:rPr>
                <w:b/>
                <w:color w:val="2E5495"/>
                <w:sz w:val="15"/>
              </w:rPr>
              <w:t>Academic structure behind onboarding</w:t>
            </w:r>
          </w:p>
        </w:tc>
        <w:tc>
          <w:tcPr>
            <w:tcW w:w="6091" w:type="dxa"/>
            <w:shd w:val="clear" w:color="auto" w:fill="FFFFFF"/>
            <w:tcMar>
              <w:top w:w="70" w:type="dxa"/>
              <w:left w:w="90" w:type="dxa"/>
              <w:bottom w:w="70" w:type="dxa"/>
              <w:right w:w="90" w:type="dxa"/>
            </w:tcMar>
            <w:vAlign w:val="center"/>
          </w:tcPr>
          <w:p w14:paraId="07482208" w14:textId="77777777" w:rsidR="00472341" w:rsidRDefault="00000000">
            <w:pPr>
              <w:spacing w:after="0"/>
            </w:pPr>
            <w:r>
              <w:rPr>
                <w:color w:val="000000"/>
                <w:sz w:val="15"/>
              </w:rPr>
              <w:t>The onboarding checklist, readiness, go-live gate and expiry window are built. One required step has no backend to check against, so a school completes it on its word; building Module 13 is what closes it.</w:t>
            </w:r>
          </w:p>
        </w:tc>
        <w:tc>
          <w:tcPr>
            <w:tcW w:w="1325" w:type="dxa"/>
            <w:shd w:val="clear" w:color="auto" w:fill="FFFFFF"/>
            <w:tcMar>
              <w:top w:w="70" w:type="dxa"/>
              <w:left w:w="90" w:type="dxa"/>
              <w:bottom w:w="70" w:type="dxa"/>
              <w:right w:w="90" w:type="dxa"/>
            </w:tcMar>
            <w:vAlign w:val="center"/>
          </w:tcPr>
          <w:p w14:paraId="754E3D75" w14:textId="77777777" w:rsidR="00472341" w:rsidRDefault="00000000">
            <w:pPr>
              <w:spacing w:after="0"/>
              <w:jc w:val="center"/>
            </w:pPr>
            <w:r>
              <w:rPr>
                <w:color w:val="000000"/>
                <w:sz w:val="15"/>
              </w:rPr>
              <w:t>M9, M13</w:t>
            </w:r>
          </w:p>
        </w:tc>
      </w:tr>
      <w:tr w:rsidR="00472341" w14:paraId="062B6309" w14:textId="77777777">
        <w:trPr>
          <w:cantSplit/>
          <w:jc w:val="center"/>
        </w:trPr>
        <w:tc>
          <w:tcPr>
            <w:tcW w:w="605" w:type="dxa"/>
            <w:shd w:val="clear" w:color="auto" w:fill="F2F5FA"/>
            <w:tcMar>
              <w:top w:w="70" w:type="dxa"/>
              <w:left w:w="90" w:type="dxa"/>
              <w:bottom w:w="70" w:type="dxa"/>
              <w:right w:w="90" w:type="dxa"/>
            </w:tcMar>
            <w:vAlign w:val="center"/>
          </w:tcPr>
          <w:p w14:paraId="5C315228" w14:textId="77777777" w:rsidR="00472341" w:rsidRDefault="00000000">
            <w:pPr>
              <w:spacing w:after="0"/>
              <w:jc w:val="center"/>
            </w:pPr>
            <w:r>
              <w:rPr>
                <w:b/>
                <w:color w:val="000000"/>
                <w:sz w:val="15"/>
              </w:rPr>
              <w:t>P2</w:t>
            </w:r>
          </w:p>
        </w:tc>
        <w:tc>
          <w:tcPr>
            <w:tcW w:w="2232" w:type="dxa"/>
            <w:shd w:val="clear" w:color="auto" w:fill="F2F5FA"/>
            <w:tcMar>
              <w:top w:w="70" w:type="dxa"/>
              <w:left w:w="90" w:type="dxa"/>
              <w:bottom w:w="70" w:type="dxa"/>
              <w:right w:w="90" w:type="dxa"/>
            </w:tcMar>
            <w:vAlign w:val="center"/>
          </w:tcPr>
          <w:p w14:paraId="6B29B57A" w14:textId="77777777" w:rsidR="00472341" w:rsidRDefault="00000000">
            <w:pPr>
              <w:spacing w:after="0"/>
            </w:pPr>
            <w:r>
              <w:rPr>
                <w:b/>
                <w:color w:val="2E5495"/>
                <w:sz w:val="15"/>
              </w:rPr>
              <w:t>Branch narrowing on the financial statements</w:t>
            </w:r>
          </w:p>
        </w:tc>
        <w:tc>
          <w:tcPr>
            <w:tcW w:w="6091" w:type="dxa"/>
            <w:shd w:val="clear" w:color="auto" w:fill="F2F5FA"/>
            <w:tcMar>
              <w:top w:w="70" w:type="dxa"/>
              <w:left w:w="90" w:type="dxa"/>
              <w:bottom w:w="70" w:type="dxa"/>
              <w:right w:w="90" w:type="dxa"/>
            </w:tcMar>
            <w:vAlign w:val="center"/>
          </w:tcPr>
          <w:p w14:paraId="3A23E735" w14:textId="77777777" w:rsidR="00472341" w:rsidRDefault="00000000">
            <w:pPr>
              <w:spacing w:after="0"/>
            </w:pPr>
            <w:r>
              <w:rPr>
                <w:color w:val="000000"/>
                <w:sz w:val="15"/>
              </w:rPr>
              <w:t>Procurement, stock and the finance ledgers now narrow to the caller's branches, and documents are stamped with the branch they were raised at. The trial balance, income statement and balance sheet were deliberately left out because they aggregate ledger lines through several relation paths and need their own design round, so a branch-bound bursar still reads the whole entity's position. Narrow them, or record that a statement is an entity-level report by definition.</w:t>
            </w:r>
          </w:p>
        </w:tc>
        <w:tc>
          <w:tcPr>
            <w:tcW w:w="1325" w:type="dxa"/>
            <w:shd w:val="clear" w:color="auto" w:fill="F2F5FA"/>
            <w:tcMar>
              <w:top w:w="70" w:type="dxa"/>
              <w:left w:w="90" w:type="dxa"/>
              <w:bottom w:w="70" w:type="dxa"/>
              <w:right w:w="90" w:type="dxa"/>
            </w:tcMar>
            <w:vAlign w:val="center"/>
          </w:tcPr>
          <w:p w14:paraId="0E69A6A9" w14:textId="77777777" w:rsidR="00472341" w:rsidRDefault="00000000">
            <w:pPr>
              <w:spacing w:after="0"/>
              <w:jc w:val="center"/>
            </w:pPr>
            <w:r>
              <w:rPr>
                <w:color w:val="000000"/>
                <w:sz w:val="15"/>
              </w:rPr>
              <w:t>M19, M4</w:t>
            </w:r>
          </w:p>
        </w:tc>
      </w:tr>
      <w:tr w:rsidR="00472341" w14:paraId="27DEB0C6" w14:textId="77777777">
        <w:trPr>
          <w:cantSplit/>
          <w:jc w:val="center"/>
        </w:trPr>
        <w:tc>
          <w:tcPr>
            <w:tcW w:w="605" w:type="dxa"/>
            <w:shd w:val="clear" w:color="auto" w:fill="FFFFFF"/>
            <w:tcMar>
              <w:top w:w="70" w:type="dxa"/>
              <w:left w:w="90" w:type="dxa"/>
              <w:bottom w:w="70" w:type="dxa"/>
              <w:right w:w="90" w:type="dxa"/>
            </w:tcMar>
            <w:vAlign w:val="center"/>
          </w:tcPr>
          <w:p w14:paraId="4983083E" w14:textId="77777777" w:rsidR="00472341" w:rsidRDefault="00000000">
            <w:pPr>
              <w:spacing w:after="0"/>
              <w:jc w:val="center"/>
            </w:pPr>
            <w:r>
              <w:rPr>
                <w:b/>
                <w:color w:val="000000"/>
                <w:sz w:val="15"/>
              </w:rPr>
              <w:t>P2</w:t>
            </w:r>
          </w:p>
        </w:tc>
        <w:tc>
          <w:tcPr>
            <w:tcW w:w="2232" w:type="dxa"/>
            <w:shd w:val="clear" w:color="auto" w:fill="FFFFFF"/>
            <w:tcMar>
              <w:top w:w="70" w:type="dxa"/>
              <w:left w:w="90" w:type="dxa"/>
              <w:bottom w:w="70" w:type="dxa"/>
              <w:right w:w="90" w:type="dxa"/>
            </w:tcMar>
            <w:vAlign w:val="center"/>
          </w:tcPr>
          <w:p w14:paraId="42E0004D" w14:textId="77777777" w:rsidR="00472341" w:rsidRDefault="00000000">
            <w:pPr>
              <w:spacing w:after="0"/>
            </w:pPr>
            <w:r>
              <w:rPr>
                <w:b/>
                <w:color w:val="2E5495"/>
                <w:sz w:val="15"/>
              </w:rPr>
              <w:t>Academic foundation</w:t>
            </w:r>
          </w:p>
        </w:tc>
        <w:tc>
          <w:tcPr>
            <w:tcW w:w="6091" w:type="dxa"/>
            <w:shd w:val="clear" w:color="auto" w:fill="FFFFFF"/>
            <w:tcMar>
              <w:top w:w="70" w:type="dxa"/>
              <w:left w:w="90" w:type="dxa"/>
              <w:bottom w:w="70" w:type="dxa"/>
              <w:right w:w="90" w:type="dxa"/>
            </w:tcMar>
            <w:vAlign w:val="center"/>
          </w:tcPr>
          <w:p w14:paraId="26785248" w14:textId="77777777" w:rsidR="00472341" w:rsidRDefault="00000000">
            <w:pPr>
              <w:spacing w:after="0"/>
            </w:pPr>
            <w:r>
              <w:rPr>
                <w:color w:val="000000"/>
                <w:sz w:val="15"/>
              </w:rPr>
              <w:t>Build students, staff, and academic structure before portals, attendance, gradebook, or school-linked finance promises.</w:t>
            </w:r>
          </w:p>
        </w:tc>
        <w:tc>
          <w:tcPr>
            <w:tcW w:w="1325" w:type="dxa"/>
            <w:shd w:val="clear" w:color="auto" w:fill="FFFFFF"/>
            <w:tcMar>
              <w:top w:w="70" w:type="dxa"/>
              <w:left w:w="90" w:type="dxa"/>
              <w:bottom w:w="70" w:type="dxa"/>
              <w:right w:w="90" w:type="dxa"/>
            </w:tcMar>
            <w:vAlign w:val="center"/>
          </w:tcPr>
          <w:p w14:paraId="70F9527E" w14:textId="77777777" w:rsidR="00472341" w:rsidRDefault="00000000">
            <w:pPr>
              <w:spacing w:after="0"/>
              <w:jc w:val="center"/>
            </w:pPr>
            <w:r>
              <w:rPr>
                <w:color w:val="000000"/>
                <w:sz w:val="15"/>
              </w:rPr>
              <w:t>M11-M16, M17, M20, M25, M27, M28</w:t>
            </w:r>
          </w:p>
        </w:tc>
      </w:tr>
    </w:tbl>
    <w:p w14:paraId="25305F4B" w14:textId="77777777" w:rsidR="00472341" w:rsidRDefault="00000000">
      <w:r>
        <w:br w:type="page"/>
      </w:r>
    </w:p>
    <w:p w14:paraId="4BC47F09" w14:textId="77777777" w:rsidR="00472341" w:rsidRDefault="00000000">
      <w:pPr>
        <w:pStyle w:val="Heading1"/>
        <w:keepNext/>
        <w:keepLines/>
        <w:pBdr>
          <w:bottom w:val="single" w:sz="8" w:space="3" w:color="4472C4"/>
        </w:pBdr>
        <w:spacing w:before="80" w:after="80"/>
      </w:pPr>
      <w:r>
        <w:t>5. v2.35 Documentation Delta</w:t>
      </w:r>
    </w:p>
    <w:p w14:paraId="4C4A5E5A" w14:textId="77777777" w:rsidR="00472341" w:rsidRDefault="00000000">
      <w:pPr>
        <w:spacing w:after="100" w:line="240" w:lineRule="auto" w:before="0"/>
      </w:pPr>
      <w:r>
        <w:t>This revision corrects one parameter that two surfaces were reading as a row filter. ?tenant= is the tenant assertion the authentication layer requires, naming who is asking; neither view may use it to decide whose rows to return. Module 30's task table had answered HTTP 500 to every caller since it shipped, and Module 2's new cross-tenant list would have shown its holder nothing but the platform's own jobs. Both modules keep their backend and integration states and their capability counts.</w:t>
      </w:r>
    </w:p>
    <w:tbl>
      <w:tblPr>
        <w:tblW w:w="10468" w:type="dxa"/>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2520"/>
        <w:gridCol w:w="1368"/>
        <w:gridCol w:w="6580"/>
      </w:tblGrid>
      <w:tr w:rsidR="00472341" w14:paraId="1C466A26" w14:textId="77777777">
        <w:trPr>
          <w:tblHeader/>
          <w:jc w:val="center"/>
          <w:tblHeader w:val="true"/>
          <w:tblHeader w:val="true"/>
          <w:tblHeader w:val="true"/>
          <w:tblHeader w:val="true"/>
        </w:trPr>
        <w:tc>
          <w:tcPr>
            <w:tcW w:w="2520" w:type="dxa"/>
            <w:shd w:val="clear" w:color="auto" w:fill="355B9D"/>
            <w:tcMar>
              <w:top w:w="70" w:type="dxa"/>
              <w:left w:w="90" w:type="dxa"/>
              <w:bottom w:w="70" w:type="dxa"/>
              <w:right w:w="90" w:type="dxa"/>
              <w:start w:w="90" w:type="dxa"/>
              <w:end w:w="90" w:type="dxa"/>
            </w:tcMar>
            <w:vAlign w:val="center"/>
            <w:tcBorders>
              <w:top w:val="single" w:sz="8" w:color="355B9D"/>
              <w:left w:val="single" w:sz="8" w:color="355B9D"/>
              <w:bottom w:val="single" w:sz="8" w:color="355B9D"/>
              <w:right w:val="single" w:sz="8" w:color="355B9D"/>
              <w:insideH w:val="single" w:sz="8" w:color="355B9D"/>
              <w:insideV w:val="single" w:sz="8" w:color="355B9D"/>
            </w:tcBorders>
          </w:tcPr>
          <w:p>
            <w:pPr>
              <w:spacing w:before="0" w:after="0" w:line="240" w:lineRule="auto"/>
              <w:jc w:val="left"/>
            </w:pPr>
            <w:r>
              <w:rPr>
                <w:rFonts w:ascii="Aptos Narrow" w:hAnsi="Aptos Narrow"/>
                <w:b/>
                <w:color w:val="FFFFFF"/>
                <w:sz w:val="17"/>
              </w:rPr>
              <w:t>v2.35 documentation delta</w:t>
            </w:r>
          </w:p>
        </w:tc>
        <w:tc>
          <w:tcPr>
            <w:tcW w:w="1368" w:type="dxa"/>
            <w:shd w:val="clear" w:color="auto" w:fill="355B9D"/>
            <w:tcMar>
              <w:top w:w="70" w:type="dxa"/>
              <w:left w:w="90" w:type="dxa"/>
              <w:bottom w:w="70" w:type="dxa"/>
              <w:right w:w="90" w:type="dxa"/>
              <w:start w:w="90" w:type="dxa"/>
              <w:end w:w="90" w:type="dxa"/>
            </w:tcMar>
            <w:vAlign w:val="center"/>
            <w:tcBorders>
              <w:top w:val="single" w:sz="8" w:color="355B9D"/>
              <w:left w:val="single" w:sz="8" w:color="355B9D"/>
              <w:bottom w:val="single" w:sz="8" w:color="355B9D"/>
              <w:right w:val="single" w:sz="8" w:color="355B9D"/>
              <w:insideH w:val="single" w:sz="8" w:color="355B9D"/>
              <w:insideV w:val="single" w:sz="8" w:color="355B9D"/>
            </w:tcBorders>
          </w:tcPr>
          <w:p>
            <w:pPr>
              <w:spacing w:before="0" w:after="0" w:line="240" w:lineRule="auto"/>
              <w:jc w:val="left"/>
            </w:pPr>
            <w:r>
              <w:rPr>
                <w:rFonts w:ascii="Aptos Narrow" w:hAnsi="Aptos Narrow"/>
                <w:b/>
                <w:color w:val="FFFFFF"/>
                <w:sz w:val="17"/>
              </w:rPr>
              <w:t>Decision</w:t>
            </w:r>
          </w:p>
        </w:tc>
        <w:tc>
          <w:tcPr>
            <w:tcW w:w="6581" w:type="dxa"/>
            <w:shd w:val="clear" w:color="auto" w:fill="355B9D"/>
            <w:tcMar>
              <w:top w:w="70" w:type="dxa"/>
              <w:left w:w="90" w:type="dxa"/>
              <w:bottom w:w="70" w:type="dxa"/>
              <w:right w:w="90" w:type="dxa"/>
              <w:start w:w="90" w:type="dxa"/>
              <w:end w:w="90" w:type="dxa"/>
            </w:tcMar>
            <w:vAlign w:val="center"/>
            <w:tcBorders>
              <w:top w:val="single" w:sz="8" w:color="355B9D"/>
              <w:left w:val="single" w:sz="8" w:color="355B9D"/>
              <w:bottom w:val="single" w:sz="8" w:color="355B9D"/>
              <w:right w:val="single" w:sz="8" w:color="355B9D"/>
              <w:insideH w:val="single" w:sz="8" w:color="355B9D"/>
              <w:insideV w:val="single" w:sz="8" w:color="355B9D"/>
            </w:tcBorders>
          </w:tcPr>
          <w:p>
            <w:pPr>
              <w:spacing w:before="0" w:after="0" w:line="240" w:lineRule="auto"/>
              <w:jc w:val="left"/>
            </w:pPr>
            <w:r>
              <w:rPr>
                <w:rFonts w:ascii="Aptos Narrow" w:hAnsi="Aptos Narrow"/>
                <w:b/>
                <w:color w:val="FFFFFF"/>
                <w:sz w:val="17"/>
              </w:rPr>
              <w:t>Evidence</w:t>
            </w:r>
          </w:p>
        </w:tc>
      </w:tr>
      <w:tr>
        <w:tc>
          <w:tcPr>
            <w:tcW w:type="dxa" w:w="252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Module 30's background-task table had never returned a row</w:t>
            </w:r>
          </w:p>
        </w:tc>
        <w:tc>
          <w:tcPr>
            <w:tcW w:type="dxa" w:w="1368"/>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Closed</w:t>
            </w:r>
          </w:p>
        </w:tc>
        <w:tc>
          <w:tcPr>
            <w:tcW w:type="dxa" w:w="6581"/>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GET /health/tasks/ filtered tenant_id, an integer foreign key, by the asserted tenant slug, so the query raised and the Jobs &amp; Queues table answered HTTP 500 to every caller it ever had. The screen read "No background jobs recorded yet" while the table held them. Module 30's stated capability "Queue and task health" is accurate for the first time; its CURRENT DECISION is unchanged because the gap is now closed rather than newly recorded.</w:t>
            </w:r>
          </w:p>
        </w:tc>
      </w:tr>
      <w:tr>
        <w:tc>
          <w:tcPr>
            <w:tcW w:type="dxa" w:w="252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6"/>
              </w:rPr>
              <w:t>Module 2's cross-tenant task list would have shown no school</w:t>
            </w:r>
          </w:p>
        </w:tc>
        <w:tc>
          <w:tcPr>
            <w:tcW w:type="dxa" w:w="1368"/>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6"/>
              </w:rPr>
              <w:t>Closed</w:t>
            </w:r>
          </w:p>
        </w:tc>
        <w:tc>
          <w:tcPr>
            <w:tcW w:type="dxa" w:w="6581"/>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6"/>
              </w:rPr>
              <w:t>The same conflation reached the admin task monitor added in v2.34. A CodeX operator must assert their own tenant on that viewset or be refused, so a Super Admin holding platform.tasks.view_all would have sent ?tenant=codex like everybody else and watched the platform-wide list collapse to the platform's own system jobs. Corrected before the key was granted to anyone.</w:t>
            </w:r>
          </w:p>
        </w:tc>
      </w:tr>
      <w:tr>
        <w:tc>
          <w:tcPr>
            <w:tcW w:type="dxa" w:w="252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The filter and the assertion now have separate names</w:t>
            </w:r>
          </w:p>
        </w:tc>
        <w:tc>
          <w:tcPr>
            <w:tcW w:type="dxa" w:w="1368"/>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Corrected</w:t>
            </w:r>
          </w:p>
        </w:tc>
        <w:tc>
          <w:tcPr>
            <w:tcW w:type="dxa" w:w="6581"/>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core.tenant_filters owns the rule: the filter is ?for_tenant=, it accepts a slug or a numeric id, and a value naming no tenant narrows to nothing rather than being ignored, because silently returning every tenant for a mistyped slug is how a filter becomes a leak.</w:t>
            </w:r>
          </w:p>
        </w:tc>
      </w:tr>
    </w:tbl>
    <w:p w14:paraId="17591B3C" w14:textId="77777777" w:rsidR="00472341" w:rsidRDefault="00000000">
      <w:pPr>
        <w:pStyle w:val="Heading1"/>
        <w:keepNext/>
        <w:keepLines/>
        <w:pBdr>
          <w:bottom w:val="single" w:sz="8" w:space="3" w:color="4472C4"/>
        </w:pBdr>
        <w:spacing w:before="80" w:after="80"/>
      </w:pPr>
      <w:r>
        <w:t>6. Recommended Next Build Order</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605"/>
        <w:gridCol w:w="2880"/>
        <w:gridCol w:w="6768"/>
      </w:tblGrid>
      <w:tr w:rsidR="00472341" w14:paraId="5FEC2AA5" w14:textId="77777777">
        <w:trPr>
          <w:cantSplit/>
          <w:jc w:val="center"/>
        </w:trPr>
        <w:tc>
          <w:tcPr>
            <w:tcW w:w="605" w:type="dxa"/>
            <w:shd w:val="clear" w:color="auto" w:fill="2E5495"/>
            <w:tcMar>
              <w:top w:w="70" w:type="dxa"/>
              <w:left w:w="90" w:type="dxa"/>
              <w:bottom w:w="70" w:type="dxa"/>
              <w:right w:w="90" w:type="dxa"/>
            </w:tcMar>
            <w:vAlign w:val="center"/>
          </w:tcPr>
          <w:p w14:paraId="50768B36" w14:textId="77777777" w:rsidR="00472341" w:rsidRDefault="00000000">
            <w:pPr>
              <w:spacing w:after="0"/>
              <w:jc w:val="center"/>
            </w:pPr>
            <w:r>
              <w:rPr>
                <w:b/>
                <w:color w:val="FFFFFF"/>
              </w:rPr>
              <w:t>1</w:t>
            </w:r>
          </w:p>
        </w:tc>
        <w:tc>
          <w:tcPr>
            <w:tcW w:w="2880" w:type="dxa"/>
            <w:shd w:val="clear" w:color="auto" w:fill="FFFFFF"/>
            <w:tcMar>
              <w:top w:w="70" w:type="dxa"/>
              <w:left w:w="90" w:type="dxa"/>
              <w:bottom w:w="70" w:type="dxa"/>
              <w:right w:w="90" w:type="dxa"/>
            </w:tcMar>
            <w:vAlign w:val="center"/>
          </w:tcPr>
          <w:p w14:paraId="6EC77C38" w14:textId="77777777" w:rsidR="00472341" w:rsidRDefault="00000000">
            <w:pPr>
              <w:spacing w:after="0"/>
            </w:pPr>
            <w:r>
              <w:rPr>
                <w:b/>
                <w:color w:val="2E5495"/>
                <w:sz w:val="17"/>
              </w:rPr>
              <w:t>Close security and lifecycle P0s</w:t>
            </w:r>
          </w:p>
        </w:tc>
        <w:tc>
          <w:tcPr>
            <w:tcW w:w="6768" w:type="dxa"/>
            <w:shd w:val="clear" w:color="auto" w:fill="FFFFFF"/>
            <w:tcMar>
              <w:top w:w="70" w:type="dxa"/>
              <w:left w:w="90" w:type="dxa"/>
              <w:bottom w:w="70" w:type="dxa"/>
              <w:right w:w="90" w:type="dxa"/>
              <w:start w:w="90" w:type="dxa"/>
              <w:end w:w="90" w:type="dxa"/>
            </w:tcMar>
            <w:vAlign w:val="center"/>
            <w:tcBorders>
              <w:top w:val="single" w:sz="6" w:color="C7D5EC"/>
              <w:left w:val="single" w:sz="6" w:color="C7D5EC"/>
              <w:bottom w:val="single" w:sz="6" w:color="C7D5EC"/>
              <w:right w:val="single" w:sz="6" w:color="C7D5EC"/>
              <w:insideH w:val="single" w:sz="6" w:color="C7D5EC"/>
              <w:insideV w:val="single" w:sz="6" w:color="C7D5EC"/>
            </w:tcBorders>
          </w:tcPr>
          <w:p w14:paraId="75F555DE" w14:textId="77777777" w:rsidR="00472341" w:rsidRDefault="00000000">
            <w:pPr>
              <w:spacing w:after="0" w:before="0" w:line="240" w:lineRule="auto"/>
              <w:jc w:val="left"/>
            </w:pPr>
            <w:r>
              <w:rPr>
                <w:rFonts w:ascii="Aptos Narrow" w:hAnsi="Aptos Narrow"/>
                <w:b w:val="0"/>
                <w:color w:val="000000"/>
                <w:sz w:val="16"/>
              </w:rPr>
              <w:t>Add safe school lifecycle controls and require privileged MFA. Procurement and payout approval fail closed, and the engine's auto-skip default is now inverted, so a template published without setting it parks rather than passing a request through unapproved.</w:t>
            </w:r>
          </w:p>
        </w:tc>
      </w:tr>
      <w:tr w:rsidR="00472341" w14:paraId="371C2A7F" w14:textId="77777777">
        <w:trPr>
          <w:cantSplit/>
          <w:jc w:val="center"/>
        </w:trPr>
        <w:tc>
          <w:tcPr>
            <w:tcW w:w="605" w:type="dxa"/>
            <w:shd w:val="clear" w:color="auto" w:fill="2E5495"/>
            <w:tcMar>
              <w:top w:w="70" w:type="dxa"/>
              <w:left w:w="90" w:type="dxa"/>
              <w:bottom w:w="70" w:type="dxa"/>
              <w:right w:w="90" w:type="dxa"/>
            </w:tcMar>
            <w:vAlign w:val="center"/>
          </w:tcPr>
          <w:p w14:paraId="022CE5AB" w14:textId="77777777" w:rsidR="00472341" w:rsidRDefault="00000000">
            <w:pPr>
              <w:spacing w:after="0"/>
              <w:jc w:val="center"/>
            </w:pPr>
            <w:r>
              <w:rPr>
                <w:b/>
                <w:color w:val="FFFFFF"/>
              </w:rPr>
              <w:t>2</w:t>
            </w:r>
          </w:p>
        </w:tc>
        <w:tc>
          <w:tcPr>
            <w:tcW w:w="2880" w:type="dxa"/>
            <w:shd w:val="clear" w:color="auto" w:fill="F2F5FA"/>
            <w:tcMar>
              <w:top w:w="70" w:type="dxa"/>
              <w:left w:w="90" w:type="dxa"/>
              <w:bottom w:w="70" w:type="dxa"/>
              <w:right w:w="90" w:type="dxa"/>
            </w:tcMar>
            <w:vAlign w:val="center"/>
          </w:tcPr>
          <w:p w14:paraId="0F738FEA" w14:textId="77777777" w:rsidR="00472341" w:rsidRDefault="00000000">
            <w:pPr>
              <w:spacing w:after="0"/>
            </w:pPr>
            <w:r>
              <w:rPr>
                <w:b/>
                <w:color w:val="2E5495"/>
                <w:sz w:val="17"/>
              </w:rPr>
              <w:t>Close money-movement reliability gaps</w:t>
            </w:r>
          </w:p>
        </w:tc>
        <w:tc>
          <w:tcPr>
            <w:tcW w:w="6768" w:type="dxa"/>
            <w:shd w:val="clear" w:color="auto" w:fill="F2F5FA"/>
            <w:tcMar>
              <w:top w:w="70" w:type="dxa"/>
              <w:left w:w="90" w:type="dxa"/>
              <w:bottom w:w="70" w:type="dxa"/>
              <w:right w:w="90" w:type="dxa"/>
            </w:tcMar>
            <w:vAlign w:val="center"/>
          </w:tcPr>
          <w:p w14:paraId="5F64BFBA" w14:textId="77777777" w:rsidR="00472341" w:rsidRDefault="00000000">
            <w:pPr>
              <w:spacing w:after="0"/>
            </w:pPr>
            <w:r>
              <w:rPr>
                <w:color w:val="000000"/>
                <w:sz w:val="17"/>
              </w:rPr>
              <w:t>Payout approvals are mandatory, amount-tiered, vendor-verified, and idempotent. Historical receivables, failed-webhook operations end to end, virtual-account deposits, and vendor advances from posting through drawdown are complete.</w:t>
            </w:r>
          </w:p>
        </w:tc>
      </w:tr>
      <w:tr w:rsidR="00472341" w14:paraId="6573E8CA" w14:textId="77777777">
        <w:trPr>
          <w:cantSplit/>
          <w:jc w:val="center"/>
        </w:trPr>
        <w:tc>
          <w:tcPr>
            <w:tcW w:w="605" w:type="dxa"/>
            <w:shd w:val="clear" w:color="auto" w:fill="2E5495"/>
            <w:tcMar>
              <w:top w:w="70" w:type="dxa"/>
              <w:left w:w="90" w:type="dxa"/>
              <w:bottom w:w="70" w:type="dxa"/>
              <w:right w:w="90" w:type="dxa"/>
            </w:tcMar>
            <w:vAlign w:val="center"/>
          </w:tcPr>
          <w:p w14:paraId="4E972181" w14:textId="77777777" w:rsidR="00472341" w:rsidRDefault="00000000">
            <w:pPr>
              <w:spacing w:after="0"/>
              <w:jc w:val="center"/>
            </w:pPr>
            <w:r>
              <w:rPr>
                <w:b/>
                <w:color w:val="FFFFFF"/>
              </w:rPr>
              <w:t>3</w:t>
            </w:r>
          </w:p>
        </w:tc>
        <w:tc>
          <w:tcPr>
            <w:tcW w:w="2880" w:type="dxa"/>
            <w:shd w:val="clear" w:color="auto" w:fill="FFFFFF"/>
            <w:tcMar>
              <w:top w:w="70" w:type="dxa"/>
              <w:left w:w="90" w:type="dxa"/>
              <w:bottom w:w="70" w:type="dxa"/>
              <w:right w:w="90" w:type="dxa"/>
            </w:tcMar>
            <w:vAlign w:val="center"/>
          </w:tcPr>
          <w:p w14:paraId="16ED23C3" w14:textId="77777777" w:rsidR="00472341" w:rsidRDefault="00000000">
            <w:pPr>
              <w:spacing w:after="0"/>
            </w:pPr>
            <w:r>
              <w:rPr>
                <w:b/>
                <w:color w:val="2E5495"/>
                <w:sz w:val="17"/>
              </w:rPr>
              <w:t>Finish what onboarding cannot yet check</w:t>
            </w:r>
          </w:p>
        </w:tc>
        <w:tc>
          <w:tcPr>
            <w:tcW w:w="6768" w:type="dxa"/>
            <w:shd w:val="clear" w:color="auto" w:fill="FFFFFF"/>
            <w:tcMar>
              <w:top w:w="70" w:type="dxa"/>
              <w:left w:w="90" w:type="dxa"/>
              <w:bottom w:w="70" w:type="dxa"/>
              <w:right w:w="90" w:type="dxa"/>
            </w:tcMar>
            <w:vAlign w:val="center"/>
          </w:tcPr>
          <w:p w14:paraId="2281B7C6" w14:textId="77777777" w:rsidR="00472341" w:rsidRDefault="00000000">
            <w:pPr>
              <w:spacing w:after="0"/>
            </w:pPr>
            <w:r>
              <w:rPr>
                <w:color w:val="000000"/>
                <w:sz w:val="17"/>
              </w:rPr>
              <w:t>The checklist, readiness, the go-live gate and the onboarding window are built and a school can run them itself. One required step has no backend behind it, so Academic Structure is what gives onboarding its last machine-checkable condition.</w:t>
            </w:r>
          </w:p>
        </w:tc>
      </w:tr>
      <w:tr w:rsidR="00472341" w14:paraId="4A6AFC73" w14:textId="77777777">
        <w:trPr>
          <w:cantSplit/>
          <w:jc w:val="center"/>
        </w:trPr>
        <w:tc>
          <w:tcPr>
            <w:tcW w:w="605" w:type="dxa"/>
            <w:shd w:val="clear" w:color="auto" w:fill="2E5495"/>
            <w:tcMar>
              <w:top w:w="70" w:type="dxa"/>
              <w:left w:w="90" w:type="dxa"/>
              <w:bottom w:w="70" w:type="dxa"/>
              <w:right w:w="90" w:type="dxa"/>
            </w:tcMar>
            <w:vAlign w:val="center"/>
          </w:tcPr>
          <w:p w14:paraId="2AB680A0" w14:textId="77777777" w:rsidR="00472341" w:rsidRDefault="00000000">
            <w:pPr>
              <w:spacing w:after="0"/>
              <w:jc w:val="center"/>
            </w:pPr>
            <w:r>
              <w:rPr>
                <w:b/>
                <w:color w:val="FFFFFF"/>
              </w:rPr>
              <w:t>4</w:t>
            </w:r>
          </w:p>
        </w:tc>
        <w:tc>
          <w:tcPr>
            <w:tcW w:w="2880" w:type="dxa"/>
            <w:shd w:val="clear" w:color="auto" w:fill="F2F5FA"/>
            <w:tcMar>
              <w:top w:w="70" w:type="dxa"/>
              <w:left w:w="90" w:type="dxa"/>
              <w:bottom w:w="70" w:type="dxa"/>
              <w:right w:w="90" w:type="dxa"/>
            </w:tcMar>
            <w:vAlign w:val="center"/>
          </w:tcPr>
          <w:p w14:paraId="36713B8A" w14:textId="77777777" w:rsidR="00472341" w:rsidRDefault="00000000">
            <w:pPr>
              <w:spacing w:after="0"/>
            </w:pPr>
            <w:r>
              <w:rPr>
                <w:b/>
                <w:color w:val="2E5495"/>
                <w:sz w:val="17"/>
              </w:rPr>
              <w:t>Build the academic foundation</w:t>
            </w:r>
          </w:p>
        </w:tc>
        <w:tc>
          <w:tcPr>
            <w:tcW w:w="6768" w:type="dxa"/>
            <w:shd w:val="clear" w:color="auto" w:fill="F2F5FA"/>
            <w:tcMar>
              <w:top w:w="70" w:type="dxa"/>
              <w:left w:w="90" w:type="dxa"/>
              <w:bottom w:w="70" w:type="dxa"/>
              <w:right w:w="90" w:type="dxa"/>
            </w:tcMar>
            <w:vAlign w:val="center"/>
          </w:tcPr>
          <w:p w14:paraId="3105E690" w14:textId="77777777" w:rsidR="00472341" w:rsidRDefault="00000000">
            <w:pPr>
              <w:spacing w:after="0"/>
            </w:pPr>
            <w:r>
              <w:rPr>
                <w:color w:val="000000"/>
                <w:sz w:val="17"/>
              </w:rPr>
              <w:t>Implement Student Management, Staff Management, and Academic Structure before dependent modules.</w:t>
            </w:r>
          </w:p>
        </w:tc>
      </w:tr>
      <w:tr w:rsidR="00472341" w14:paraId="48033903" w14:textId="77777777">
        <w:trPr>
          <w:cantSplit/>
          <w:jc w:val="center"/>
        </w:trPr>
        <w:tc>
          <w:tcPr>
            <w:tcW w:w="605" w:type="dxa"/>
            <w:shd w:val="clear" w:color="auto" w:fill="2E5495"/>
            <w:tcMar>
              <w:top w:w="70" w:type="dxa"/>
              <w:left w:w="90" w:type="dxa"/>
              <w:bottom w:w="70" w:type="dxa"/>
              <w:right w:w="90" w:type="dxa"/>
            </w:tcMar>
            <w:vAlign w:val="center"/>
          </w:tcPr>
          <w:p w14:paraId="0563B554" w14:textId="77777777" w:rsidR="00472341" w:rsidRDefault="00000000">
            <w:pPr>
              <w:spacing w:after="0"/>
              <w:jc w:val="center"/>
            </w:pPr>
            <w:r>
              <w:rPr>
                <w:b/>
                <w:color w:val="FFFFFF"/>
              </w:rPr>
              <w:t>5</w:t>
            </w:r>
          </w:p>
        </w:tc>
        <w:tc>
          <w:tcPr>
            <w:tcW w:w="2880" w:type="dxa"/>
            <w:shd w:val="clear" w:color="auto" w:fill="FFFFFF"/>
            <w:tcMar>
              <w:top w:w="70" w:type="dxa"/>
              <w:left w:w="90" w:type="dxa"/>
              <w:bottom w:w="70" w:type="dxa"/>
              <w:right w:w="90" w:type="dxa"/>
            </w:tcMar>
            <w:vAlign w:val="center"/>
          </w:tcPr>
          <w:p w14:paraId="5D2FFA0E" w14:textId="77777777" w:rsidR="00472341" w:rsidRDefault="00000000">
            <w:pPr>
              <w:spacing w:after="0"/>
            </w:pPr>
            <w:r>
              <w:rPr>
                <w:b/>
                <w:color w:val="2E5495"/>
                <w:sz w:val="17"/>
              </w:rPr>
              <w:t>Add daily academic operations</w:t>
            </w:r>
          </w:p>
        </w:tc>
        <w:tc>
          <w:tcPr>
            <w:tcW w:w="6768" w:type="dxa"/>
            <w:shd w:val="clear" w:color="auto" w:fill="FFFFFF"/>
            <w:tcMar>
              <w:top w:w="70" w:type="dxa"/>
              <w:left w:w="90" w:type="dxa"/>
              <w:bottom w:w="70" w:type="dxa"/>
              <w:right w:w="90" w:type="dxa"/>
            </w:tcMar>
            <w:vAlign w:val="center"/>
          </w:tcPr>
          <w:p w14:paraId="1498E12D" w14:textId="77777777" w:rsidR="00472341" w:rsidRDefault="00000000">
            <w:pPr>
              <w:spacing w:after="0"/>
            </w:pPr>
            <w:r>
              <w:rPr>
                <w:color w:val="000000"/>
                <w:sz w:val="17"/>
              </w:rPr>
              <w:t>Implement Timetable, Attendance, and Gradebook using the shared identity, workflow, notification, and export engines.</w:t>
            </w:r>
          </w:p>
        </w:tc>
      </w:tr>
      <w:tr w:rsidR="00472341" w14:paraId="4416D825" w14:textId="77777777">
        <w:trPr>
          <w:cantSplit/>
          <w:jc w:val="center"/>
        </w:trPr>
        <w:tc>
          <w:tcPr>
            <w:tcW w:w="605" w:type="dxa"/>
            <w:shd w:val="clear" w:color="auto" w:fill="2E5495"/>
            <w:tcMar>
              <w:top w:w="70" w:type="dxa"/>
              <w:left w:w="90" w:type="dxa"/>
              <w:bottom w:w="70" w:type="dxa"/>
              <w:right w:w="90" w:type="dxa"/>
            </w:tcMar>
            <w:vAlign w:val="center"/>
          </w:tcPr>
          <w:p w14:paraId="3EAF14BC" w14:textId="77777777" w:rsidR="00472341" w:rsidRDefault="00000000">
            <w:pPr>
              <w:spacing w:after="0"/>
              <w:jc w:val="center"/>
            </w:pPr>
            <w:r>
              <w:rPr>
                <w:b/>
                <w:color w:val="FFFFFF"/>
              </w:rPr>
              <w:t>6</w:t>
            </w:r>
          </w:p>
        </w:tc>
        <w:tc>
          <w:tcPr>
            <w:tcW w:w="2880" w:type="dxa"/>
            <w:shd w:val="clear" w:color="auto" w:fill="F2F5FA"/>
            <w:tcMar>
              <w:top w:w="70" w:type="dxa"/>
              <w:left w:w="90" w:type="dxa"/>
              <w:bottom w:w="70" w:type="dxa"/>
              <w:right w:w="90" w:type="dxa"/>
            </w:tcMar>
            <w:vAlign w:val="center"/>
          </w:tcPr>
          <w:p w14:paraId="5DBB58AC" w14:textId="77777777" w:rsidR="00472341" w:rsidRDefault="00000000">
            <w:pPr>
              <w:spacing w:after="0"/>
            </w:pPr>
            <w:r>
              <w:rPr>
                <w:b/>
                <w:color w:val="2E5495"/>
                <w:sz w:val="17"/>
              </w:rPr>
              <w:t>Complete school-facing integrations</w:t>
            </w:r>
          </w:p>
        </w:tc>
        <w:tc>
          <w:tcPr>
            <w:tcW w:w="6768" w:type="dxa"/>
            <w:shd w:val="clear" w:color="auto" w:fill="F2F5FA"/>
            <w:tcMar>
              <w:top w:w="70" w:type="dxa"/>
              <w:left w:w="90" w:type="dxa"/>
              <w:bottom w:w="70" w:type="dxa"/>
              <w:right w:w="90" w:type="dxa"/>
            </w:tcMar>
            <w:vAlign w:val="center"/>
          </w:tcPr>
          <w:p w14:paraId="7745994B" w14:textId="77777777" w:rsidR="00472341" w:rsidRDefault="00000000">
            <w:pPr>
              <w:spacing w:after="0"/>
            </w:pPr>
            <w:r>
              <w:rPr>
                <w:color w:val="000000"/>
                <w:sz w:val="17"/>
              </w:rPr>
              <w:t>Connect billing, concessions, dashboards and stock to the academic foundation. Branch scoping of procurement and the finance ledgers is done; what is left there is the financial statements.</w:t>
            </w:r>
          </w:p>
        </w:tc>
      </w:tr>
      <w:tr w:rsidR="00472341" w14:paraId="308EA3D5" w14:textId="77777777">
        <w:trPr>
          <w:cantSplit/>
          <w:jc w:val="center"/>
        </w:trPr>
        <w:tc>
          <w:tcPr>
            <w:tcW w:w="605" w:type="dxa"/>
            <w:shd w:val="clear" w:color="auto" w:fill="2E5495"/>
            <w:tcMar>
              <w:top w:w="70" w:type="dxa"/>
              <w:left w:w="90" w:type="dxa"/>
              <w:bottom w:w="70" w:type="dxa"/>
              <w:right w:w="90" w:type="dxa"/>
            </w:tcMar>
            <w:vAlign w:val="center"/>
          </w:tcPr>
          <w:p w14:paraId="3B6ECDB2" w14:textId="77777777" w:rsidR="00472341" w:rsidRDefault="00000000">
            <w:pPr>
              <w:spacing w:after="0"/>
              <w:jc w:val="center"/>
            </w:pPr>
            <w:r>
              <w:rPr>
                <w:b/>
                <w:color w:val="FFFFFF"/>
              </w:rPr>
              <w:t>7</w:t>
            </w:r>
          </w:p>
        </w:tc>
        <w:tc>
          <w:tcPr>
            <w:tcW w:w="2880" w:type="dxa"/>
            <w:shd w:val="clear" w:color="auto" w:fill="FFFFFF"/>
            <w:tcMar>
              <w:top w:w="70" w:type="dxa"/>
              <w:left w:w="90" w:type="dxa"/>
              <w:bottom w:w="70" w:type="dxa"/>
              <w:right w:w="90" w:type="dxa"/>
            </w:tcMar>
            <w:vAlign w:val="center"/>
          </w:tcPr>
          <w:p w14:paraId="24D5FFBB" w14:textId="77777777" w:rsidR="00472341" w:rsidRDefault="00000000">
            <w:pPr>
              <w:spacing w:after="0"/>
            </w:pPr>
            <w:r>
              <w:rPr>
                <w:b/>
                <w:color w:val="2E5495"/>
                <w:sz w:val="17"/>
              </w:rPr>
              <w:t>Build portals last</w:t>
            </w:r>
          </w:p>
        </w:tc>
        <w:tc>
          <w:tcPr>
            <w:tcW w:w="6768" w:type="dxa"/>
            <w:shd w:val="clear" w:color="auto" w:fill="FFFFFF"/>
            <w:tcMar>
              <w:top w:w="70" w:type="dxa"/>
              <w:left w:w="90" w:type="dxa"/>
              <w:bottom w:w="70" w:type="dxa"/>
              <w:right w:w="90" w:type="dxa"/>
            </w:tcMar>
            <w:vAlign w:val="center"/>
          </w:tcPr>
          <w:p w14:paraId="40C06926" w14:textId="77777777" w:rsidR="00472341" w:rsidRDefault="00000000">
            <w:pPr>
              <w:spacing w:after="0"/>
            </w:pPr>
            <w:r>
              <w:rPr>
                <w:color w:val="000000"/>
                <w:sz w:val="17"/>
              </w:rPr>
              <w:t>Expose student and guardian self-service only after relationship-based authorization and core academic records are stable.</w:t>
            </w:r>
          </w:p>
        </w:tc>
      </w:tr>
    </w:tbl>
    <w:p w14:paraId="6B2FF1BA" w14:textId="77777777" w:rsidR="00472341" w:rsidRDefault="00000000">
      <w:r>
        <w:br w:type="page"/>
      </w:r>
    </w:p>
    <w:p w14:paraId="2959541F" w14:textId="77777777" w:rsidR="00472341" w:rsidRDefault="00000000">
      <w:pPr>
        <w:pStyle w:val="Heading1"/>
        <w:keepNext/>
        <w:keepLines/>
        <w:pBdr>
          <w:bottom w:val="single" w:sz="8" w:space="3" w:color="4472C4"/>
        </w:pBdr>
        <w:spacing w:before="80" w:after="80"/>
      </w:pPr>
      <w:r>
        <w:lastRenderedPageBreak/>
        <w:t>7. Change Log</w:t>
      </w:r>
    </w:p>
    <w:tbl>
      <w:tblPr>
        <w:tblW w:type="dxa" w:w="10468"/>
        <w:jc w:val="center"/>
        <w:tblLayout w:type="fixed"/>
        <w:tblLook w:firstColumn="1" w:firstRow="1" w:lastColumn="0" w:lastRow="0" w:noHBand="0" w:noVBand="1" w:val="04A0"/>
      </w:tblPr>
      <w:tblGrid>
        <w:gridCol w:w="1080"/>
        <w:gridCol w:w="1655"/>
        <w:gridCol w:w="7732"/>
      </w:tblGrid>
      <w:tr>
        <w:trPr>
          <w:tblHeader w:val="true"/>
        </w:trPr>
        <w:tc>
          <w:tcPr>
            <w:tcW w:type="dxa" w:w="1080"/>
            <w:vAlign w:val="center"/>
            <w:tcMar>
              <w:top w:w="70" w:type="dxa"/>
              <w:start w:w="90" w:type="dxa"/>
              <w:bottom w:w="70" w:type="dxa"/>
              <w:end w:w="90" w:type="dxa"/>
            </w:tcMar>
            <w:tcBorders>
              <w:top w:val="single" w:sz="8" w:color="355B9D"/>
              <w:left w:val="single" w:sz="8" w:color="355B9D"/>
              <w:bottom w:val="single" w:sz="8" w:color="355B9D"/>
              <w:right w:val="single" w:sz="8" w:color="355B9D"/>
              <w:insideH w:val="single" w:sz="8" w:color="355B9D"/>
              <w:insideV w:val="single" w:sz="8" w:color="355B9D"/>
            </w:tcBorders>
            <w:shd w:fill="355B9D"/>
          </w:tcPr>
          <w:p>
            <w:pPr>
              <w:spacing w:before="0" w:after="0" w:line="240" w:lineRule="auto"/>
              <w:jc w:val="left"/>
            </w:pPr>
            <w:r>
              <w:rPr>
                <w:rFonts w:ascii="Aptos Narrow" w:hAnsi="Aptos Narrow"/>
                <w:b/>
                <w:color w:val="FFFFFF"/>
                <w:sz w:val="17"/>
              </w:rPr>
              <w:t>Version</w:t>
            </w:r>
          </w:p>
        </w:tc>
        <w:tc>
          <w:tcPr>
            <w:tcW w:type="dxa" w:w="1656"/>
            <w:vAlign w:val="center"/>
            <w:tcMar>
              <w:top w:w="70" w:type="dxa"/>
              <w:start w:w="90" w:type="dxa"/>
              <w:bottom w:w="70" w:type="dxa"/>
              <w:end w:w="90" w:type="dxa"/>
            </w:tcMar>
            <w:tcBorders>
              <w:top w:val="single" w:sz="8" w:color="355B9D"/>
              <w:left w:val="single" w:sz="8" w:color="355B9D"/>
              <w:bottom w:val="single" w:sz="8" w:color="355B9D"/>
              <w:right w:val="single" w:sz="8" w:color="355B9D"/>
              <w:insideH w:val="single" w:sz="8" w:color="355B9D"/>
              <w:insideV w:val="single" w:sz="8" w:color="355B9D"/>
            </w:tcBorders>
            <w:shd w:fill="355B9D"/>
          </w:tcPr>
          <w:p>
            <w:pPr>
              <w:spacing w:before="0" w:after="0" w:line="240" w:lineRule="auto"/>
              <w:jc w:val="left"/>
            </w:pPr>
            <w:r>
              <w:rPr>
                <w:rFonts w:ascii="Aptos Narrow" w:hAnsi="Aptos Narrow"/>
                <w:b/>
                <w:color w:val="FFFFFF"/>
                <w:sz w:val="17"/>
              </w:rPr>
              <w:t>Date</w:t>
            </w:r>
          </w:p>
        </w:tc>
        <w:tc>
          <w:tcPr>
            <w:tcW w:type="dxa" w:w="7733"/>
            <w:vAlign w:val="center"/>
            <w:tcMar>
              <w:top w:w="70" w:type="dxa"/>
              <w:start w:w="90" w:type="dxa"/>
              <w:bottom w:w="70" w:type="dxa"/>
              <w:end w:w="90" w:type="dxa"/>
            </w:tcMar>
            <w:tcBorders>
              <w:top w:val="single" w:sz="8" w:color="355B9D"/>
              <w:left w:val="single" w:sz="8" w:color="355B9D"/>
              <w:bottom w:val="single" w:sz="8" w:color="355B9D"/>
              <w:right w:val="single" w:sz="8" w:color="355B9D"/>
              <w:insideH w:val="single" w:sz="8" w:color="355B9D"/>
              <w:insideV w:val="single" w:sz="8" w:color="355B9D"/>
            </w:tcBorders>
            <w:shd w:fill="355B9D"/>
          </w:tcPr>
          <w:p>
            <w:pPr>
              <w:spacing w:before="0" w:after="0" w:line="240" w:lineRule="auto"/>
              <w:jc w:val="left"/>
            </w:pPr>
            <w:r>
              <w:rPr>
                <w:rFonts w:ascii="Aptos Narrow" w:hAnsi="Aptos Narrow"/>
                <w:b/>
                <w:color w:val="FFFFFF"/>
                <w:sz w:val="17"/>
              </w:rPr>
              <w:t>Summary</w:t>
            </w:r>
          </w:p>
        </w:tc>
      </w:tr>
      <w:tr>
        <w:trPr>
          <w:cantSplit/>
        </w:trPr>
        <w:tc>
          <w:tcPr>
            <w:tcW w:type="dxa" w:w="108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2.35</w:t>
            </w:r>
          </w:p>
        </w:tc>
        <w:tc>
          <w:tcPr>
            <w:tcW w:type="dxa" w:w="165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26 Aug 2026</w:t>
            </w:r>
          </w:p>
        </w:tc>
        <w:tc>
          <w:tcPr>
            <w:tcW w:type="dxa" w:w="7733"/>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Repaired a background-task table that had never returned a row, and corrected the parameter that broke it. ?tenant= is the tenant assertion the authentication layer requires - a slug naming who is asking - and two surfaces also read it as a row filter. Module 30's health task list filtered tenant_id, an integer foreign key, by that slug, so the query raised and the screen answered HTTP 500 to every caller since it shipped while reading "No background jobs recorded yet" over a table that held them; this is the same shape as the password-reset queue repaired in v2.21. Module 2's cross-tenant task list, added in v2.34, had the same conflation without the exception: a Super Admin holding platform.tasks.view_all would have asserted their own tenant like everybody else and seen the platform's own jobs instead of every school's, and it is corrected before the key was granted to anyone. The filter is now ?for_tenant= through core.tenant_filters. Both modules keep their status, capability counts and integration states; no priority gap or build order changed. Reconciled to Admin Console FRD v1.3. Backend evidence only; nothing here is deployed.</w:t>
            </w:r>
          </w:p>
        </w:tc>
      </w:tr>
      <w:tr>
        <w:trPr>
          <w:cantSplit/>
        </w:trPr>
        <w:tc>
          <w:tcPr>
            <w:tcW w:type="dxa" w:w="108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2.34</w:t>
            </w:r>
          </w:p>
        </w:tc>
        <w:tc>
          <w:tcPr>
            <w:tcW w:type="dxa" w:w="165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26 Aug 2026</w:t>
            </w:r>
          </w:p>
        </w:tc>
        <w:tc>
          <w:tcPr>
            <w:tcW w:type="dxa" w:w="7733"/>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Closed the task monitor's open door and stopped storing what it exposed. The engine-room list was gated on Django's is_staff flag - a marker of Django-admin login that every CodeX account carries - through a second IsVisionStaff class that shadowed the platform's real one, so the call site read as the platform boundary while asking a far weaker question. It returned every tenant's runs carrying each row's result, error and full traceback, and a Postgres duplicate-key error quotes the value that collided, so a guardian's email address rendered on that screen for a new sales hire with no role at all. Three seeded keys now govern it, the list carries metadata only, and failure text is redacted where every task finishes - which cleaned the owner's completion notification and the school-facing queue without either being edited. The raw text is not lost: it moved to an audited store kept 400 days, opened one run at a time by the Super Admin's key. Module 2 gains two capability entries and one current gap, the coarse scope that remains. It keeps its Complete status; no priority gap or build order changed. Reconciled to Admin Console FRD v1.2, RBAC FRD v1.4 and Audit FRD v1.2. Backend evidence only; nothing here is deployed.</w:t>
            </w:r>
          </w:p>
        </w:tc>
      </w:tr>
      <w:tr>
        <w:trPr>
          <w:cantSplit/>
        </w:trPr>
        <w:tc>
          <w:tcPr>
            <w:tcW w:type="dxa" w:w="108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2.33</w:t>
            </w:r>
          </w:p>
        </w:tc>
        <w:tc>
          <w:tcPr>
            <w:tcW w:type="dxa" w:w="165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26 Aug 2026</w:t>
            </w:r>
          </w:p>
        </w:tc>
        <w:tc>
          <w:tcPr>
            <w:tcW w:type="dxa" w:w="7733"/>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Gave every notification record to the tenant that reads it. One column on the notification row was answering two questions - which tenant the message was about, and which tenant may read it - and support tickets are the first flow where those are different parties. A school's ticket dispatched to platform triage staff wrote records owned by the school, so the agent's own in-app feed filtered them out and the whole in-app channel was dead for ticket events, while the school's delivery history returned them: an administrator holding the history key could read the subject and body of a message written for platform support, including the text of an internal note. Ownership now follows the recipient, the originating tenant is recorded separately and returned by no serializer or filter, and recipients are grouped by owning tenant so each side's own channel settings decide what reaches it. A reversible migration moves the records already written, which is the part that matters: the notes were already sitting in schools' logs. Module 8 gains one capability and the document moves from 452 to 453 entries. Modules 8 and 31 keep their backend and integration states, and no priority gap or build order changed. Reconciled to Notifications FRD v1.3 and Support FRD v1.3. Backend evidence only; nothing here is deployed.</w:t>
            </w:r>
          </w:p>
        </w:tc>
      </w:tr>
      <w:tr>
        <w:trPr>
          <w:cantSplit/>
        </w:trPr>
        <w:tc>
          <w:tcPr>
            <w:tcW w:type="dxa" w:w="108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2.32</w:t>
            </w:r>
          </w:p>
        </w:tc>
        <w:tc>
          <w:tcPr>
            <w:tcW w:type="dxa" w:w="165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25 Aug 2026</w:t>
            </w:r>
          </w:p>
        </w:tc>
        <w:tc>
          <w:tcPr>
            <w:tcW w:type="dxa" w:w="7733"/>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Closed the single-payout maker-checker bypass and removed direct provider submission for every payout shape. Single payouts are now one-line batches submitted to Module 7; missing templates fail closed; the provider boundary requires the exact terminal approved instance and distinct human votes, with a second senior checker at or above N500,000. Payout creation requires an entity-scoped idempotency key and rejects changed-payload replays. Beneficiary details come from an active, verified vendor master, bank changes reset KYC, and dispatch rechecks the live master and locked batch totals. Module 18 gains two capability entries, taking the document from 450 to 452. Modules 7, 18, and 21 keep their backend and integration states. Reconciled to Workflow FRD v1.6, Payments FRD v1.2, and Vendor Management FRD v1.2. Backend evidence only; nothing here is deployed.</w:t>
            </w:r>
          </w:p>
        </w:tc>
      </w:tr>
      <w:tr>
        <w:trPr>
          <w:cantSplit/>
        </w:trPr>
        <w:tc>
          <w:tcPr>
            <w:tcW w:type="dxa" w:w="108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2.31</w:t>
            </w:r>
          </w:p>
        </w:tc>
        <w:tc>
          <w:tcPr>
            <w:tcW w:type="dxa" w:w="165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25 Aug 2026</w:t>
            </w:r>
          </w:p>
        </w:tc>
        <w:tc>
          <w:tcPr>
            <w:tcW w:type="dxa" w:w="7733"/>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Closes the approval engine's unsafe default, carried as a P1 against Module 7 since v2.9. A stage published without skip_if_no_approvers auto-skipped when nobody could approve it, so the money ladders were safe only because each seed set the flag by hand. That mattered more than it read: a tenant may publish its own full version of a central ladder, and an editor changing one threshold does not resend the fields it is not changing, so a payout ladder could quietly become one that dispatched unapproved. The default is now False on both the model and the publish service; an unstaffed stage parks and auto-skipping must be asked for by name. Existing stages are untouched. Also removes the engine's generic submit route, which loaded a document by content type and primary key with no tenant filter, and the permission key that gated it; submission now refuses a document belonging to another tenant. Module 7 keeps its capability entries and Complete status; the P1 leaves Priority Gaps and the recommended build order. Reconciled to Workflow FRD v1.5.</w:t>
            </w:r>
          </w:p>
        </w:tc>
      </w:tr>
      <w:tr>
        <w:trPr>
          <w:cantSplit/>
        </w:trPr>
        <w:tc>
          <w:tcPr>
            <w:tcW w:type="dxa" w:w="108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2.30</w:t>
            </w:r>
          </w:p>
        </w:tc>
        <w:tc>
          <w:tcPr>
            <w:tcW w:type="dxa" w:w="165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25 Aug 2026</w:t>
            </w:r>
          </w:p>
        </w:tc>
        <w:tc>
          <w:tcPr>
            <w:tcW w:type="dxa" w:w="7733"/>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Corrected import rollback and gave it a background path. Reversal read the recorded primary key and assumed every one of them named a School: branch, user and school ids are three independent sequences through the same integers, so rolling back a four-row branches import left the branches in place, deleted whichever schools held ids 9 to 12, and stamped the job rolled back successfully. Reversal is now dispatched on the row's target model through a registry that refuses an unregistered model and refuses a row that only updated a record; each reverser locks its target and re-checks the slug, branch name or email the row recorded before deleting anything; and branch ownership is checked against the school the row named rather than the batch's tenant, which is always CodeX for these datasets. A school rollback now removes the tenant, and refuses the moment that tenant holds anything school creation did not write, including any account that has ever signed in. Rollbacks report per row rather than as a count: anything short of a full reversal leaves the job partially rolled back, names the rows it could not reverse, and can be retried once the blocker is cleared. Past fifty reversible rows the work moves to a tracked background job, which also fixes a latent break in that task, and admin contact cards left pointing at nothing are swept with the record. Module 10 gains one capability and the document moves from 449 to 450 entries. Module 10 stays Backend Complete and Integration Complete, and its clean bill is replaced by four needs-attention items found while writing its first FRD, none of them a new defect: no dataset a school may import for itself, import notices that never reach Module 8, a run that cannot be stopped once started, and an unbounded file size. No priority gap or build order changed. Module 10 gains its first FRD at v1.0. Backend evidence only; nothing here is deployed.</w:t>
            </w:r>
          </w:p>
        </w:tc>
      </w:tr>
      <w:tr>
        <w:trPr>
          <w:cantSplit/>
        </w:trPr>
        <w:tc>
          <w:tcPr>
            <w:tcW w:type="dxa" w:w="108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2.29</w:t>
            </w:r>
          </w:p>
        </w:tc>
        <w:tc>
          <w:tcPr>
            <w:tcW w:type="dxa" w:w="165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25 Aug 2026</w:t>
            </w:r>
          </w:p>
        </w:tc>
        <w:tc>
          <w:tcPr>
            <w:tcW w:type="dxa" w:w="7733"/>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Closed the restricted-permission self-grant path. Ordinary role changes remain direct, but restricted additions now require TenantRoleChangeRequest, the separate school.roles.approve or platform.roles.approve key, a reviewer other than the requester, and a ceiling that permits only restricted keys the reviewer already holds. Direct role writes, permission groups and ALLOW overrides cannot introduce restricted keys; assignment, replacement, account creation and draft submission enforce the same ceiling. Migration 0009 removes unverified restricted grants from custom roles, groups and ALLOW overrides while preserving seeded system-role bootstrap grants. Module 4 remains Complete and Module 3 remains Partial on MFA and tenant lifecycle. The document stays at 449 capabilities, with priorities and build order unchanged. Reconciled to RBAC FRD v1.3 and Identity FRD v1.4. Backend evidence only; nothing here is deployed.</w:t>
            </w:r>
          </w:p>
        </w:tc>
      </w:tr>
      <w:tr>
        <w:trPr>
          <w:cantSplit/>
        </w:trPr>
        <w:tc>
          <w:tcPr>
            <w:tcW w:type="dxa" w:w="108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2.28</w:t>
            </w:r>
          </w:p>
        </w:tc>
        <w:tc>
          <w:tcPr>
            <w:tcW w:type="dxa" w:w="165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25 Aug 2026</w:t>
            </w:r>
          </w:p>
        </w:tc>
        <w:tc>
          <w:tcPr>
            <w:tcW w:type="dxa" w:w="7733"/>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Closed the old password-reset link revival defect. Invitations and resets now issue separate token families, store only keyed SHA-256 digests on their owning rows, resolve preview and confirmation to that exact row, and consume under a row lock. A newer request or invitation resend kills the older URL, and a token cannot cross from invitation to reset. Notification history stores a marker rather than a live credential; the raw value is substituted only inside the delivery worker immediately before SMTP. The migration preserves existing invitation links and consumes legacy reset rows that could not be bound safely. Module 3 remains Backend Partial and Integration Partial on MFA and tenant lifecycle; Module 8 remains Complete. Capability counts, priorities, and build order are unchanged at 449 entries. Reconciled to Identity FRD v1.3 and Notifications FRD v1.2. Backend evidence only; nothing here is deployed.</w:t>
            </w:r>
          </w:p>
        </w:tc>
      </w:tr>
      <w:tr>
        <w:trPr>
          <w:cantSplit/>
        </w:trPr>
        <w:tc>
          <w:tcPr>
            <w:tcW w:type="dxa" w:w="108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r>
              <w:t>2.27</w:t>
            </w:r>
          </w:p>
        </w:tc>
        <w:tc>
          <w:tcPr>
            <w:tcW w:type="dxa" w:w="165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r>
              <w:t>25 Aug 2026</w:t>
            </w:r>
          </w:p>
        </w:tc>
        <w:tc>
          <w:tcPr>
            <w:tcW w:type="dxa" w:w="7733"/>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r>
              <w:t>Added Module 31's privacy-safe how-to editorial loop. Active users can emit only closed guide and walkthrough event shapes; no-result search text is reduced before storage; raw events carry no tenant, actor, record, or arbitrary metadata dimension; aggregate summaries require platform.health.view and never return raw rows or a tenant split; and events expire after 180 days. Added a 120-per-minute authenticated-user throttle to ingestion so a faulty client or deliberate script cannot flood the table or dominate counts. Module 31 gains two capabilities and the document moves from 447 to 449 entries. No module state, ownership, priority gap, or build order changed. Reconciled to Support FRD v1.2.</w:t>
            </w:r>
          </w:p>
        </w:tc>
      </w:tr>
      <w:tr>
        <w:trPr>
          <w:cantSplit/>
        </w:trPr>
        <w:tc>
          <w:tcPr>
            <w:tcW w:type="dxa" w:w="108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r>
              <w:t>2.26</w:t>
            </w:r>
          </w:p>
        </w:tc>
        <w:tc>
          <w:tcPr>
            <w:tcW w:type="dxa" w:w="165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r>
              <w:t>25 Aug 2026</w:t>
            </w:r>
          </w:p>
        </w:tc>
        <w:tc>
          <w:tcPr>
            <w:tcW w:type="dxa" w:w="7733"/>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r>
              <w:t>Records the sweep of the School &amp; Branch Management defect report of 13 August. Eleven items were re-checked against the current code and seven were already closed, including both blockers - a phantom school field used to write and read module entitlements, which raised on every school created with a package and on every subsequent read of one, and a leftover debug handler that turned an unknown school slug into a 500 - and two items that described FRD text no longer present. Four were still open, and all four were rules Module 1 documented and did not keep. A package plan's branch ceiling was stored, seeded and shown on the plans screen while no creation path read it. A configuration reset accepted any non-empty confirmation token, so an operator could delete the wrong school's branding with nothing in the request naming the school. An administrator named at two branches in one request was granted at one of them. And an update validated the whole row after a partial change, so a column left blank by another path refused an unrelated edit - permanently, on the school endpoint, because the field in question is not writable there. All four are closed and covered by tests. No module status, integration state, capability entry, capability count, ownership, dependency or priority gap moves: Module 1 stays Backend Partial and Integration Partial on school lifecycle control, which none of this touches, and its two Needs Attention items - the commercial lifecycle and closed-branch access rules - stand exactly as v2.25 issued them. The reset and admin-provisioning fixes each close half of a Module 1 gap and the surviving halves are named rather than implied, in FRD M01 v1.13. Minor rather than patch, because documented limitations were withdrawn on evidence. Section 5 is replaced rather than carried forward. Reconciled to FRD M01 v1.13.</w:t>
            </w:r>
          </w:p>
        </w:tc>
      </w:tr>
      <w:tr>
        <w:trPr>
          <w:cantSplit/>
        </w:trPr>
        <w:tc>
          <w:tcPr>
            <w:tcW w:type="dxa" w:w="108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r>
              <w:t>2.25</w:t>
            </w:r>
          </w:p>
        </w:tc>
        <w:tc>
          <w:tcPr>
            <w:tcW w:type="dxa" w:w="165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r>
              <w:t>24 Aug 2026</w:t>
            </w:r>
          </w:p>
        </w:tc>
        <w:tc>
          <w:tcPr>
            <w:tcW w:type="dxa" w:w="7733"/>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r>
              <w:t>Made a role granted for the whole school mean the whole school, and let the same role be held at two branches. The branch narrowing returned one answer for a whole-tenant grant and for no grants at all, so both fell through to the branch on the holder's staff record. A Finance Officer for the whole school whose record named Ikeja saw Ikeja; a colleague holding the identical grant with a blank record saw every branch. The permission gate never agreed with either reading - it has always matched a whole-tenant grant against any named branch and has never read that column - so she was permitted to approve documents her own lists refused to show her. There are now three outcomes rather than two, with 'no grants' carrying a value of its own. Writes widen with reads and that is the decision, not a side effect: a school-wide holder who names no branch files school-wide, procurement deliberately hides school-wide spend from branch-pinned staff, and she gains configuration write access at every branch, all of which follow from the grant deciding rather than from whether an unrelated field was filled in. Separately, the same role can now be granted at two branches. The schema has always allowed it through two split partial unique constraints and both write paths refused it, so somebody teaching at two sites could hold the role at one; the rule now lives once beside the constraints and both paths ask it, and the refusal names the branch. Four counts that read grant rows as people are corrected with it, the worst of them silent: the workflow role-coverage report warns where only one person holds an approving role, because that person cannot approve their own request, and a sole holder at two branches read as two so the warning stopped firing. The P1 branch-scoping gap against Modules 22 to 24 is resolved - purchase documents carry the branch they were raised at, every list, queue and summary narrows, and stock is held per location - and is replaced by a P2 against the financial statements, which were deliberately left unnarrowed. Modules 4, 6, 19, 22 and 23 have their notes restated; no module backend or integration state, ownership or capability count changed, and the document stays at 31 modules and 447 capability entries. Module 4's FRD advances to v1.2, Module 1's to v1.12, Module 3's to v1.2, Module 7's to v1.3, Module 22's to v1.2, Module 23's to v1.4 and Module 31's to v1.1 in step. This is backend evidence only; nothing here is deployed.</w:t>
            </w:r>
          </w:p>
        </w:tc>
      </w:tr>
      <w:tr>
        <w:trPr>
          <w:cantSplit/>
        </w:trPr>
        <w:tc>
          <w:tcPr>
            <w:tcW w:type="dxa" w:w="108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r>
              <w:t>2.24</w:t>
            </w:r>
          </w:p>
        </w:tc>
        <w:tc>
          <w:tcPr>
            <w:tcW w:type="dxa" w:w="165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r>
              <w:t>23 Aug 2026</w:t>
            </w:r>
          </w:p>
        </w:tc>
        <w:tc>
          <w:tcPr>
            <w:tcW w:type="dxa" w:w="7733"/>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r>
              <w:t>Gave the platform ownership of provider webhooks that belong to no tenant. The tenant scoping recorded in v2.22 was correct and left a hole underneath it: a webhook reaches a tenant only through its collection or payout side, both nullable, so an event attached to neither passed no filter and was counted for no one, CodeX included. A broken signature check or a flood of garbage at the endpoint produces exactly that shape, and it went from visible to every tenant to visible to none, which is the worse of the two. The console now carries unattributed_webhook_failures_24h for a caller whose asserted tenant is the platform one. It is deliberately not the exemption v2.22 removed: it selects rows attached to neither side rather than widening a platform caller's count to everything, and a test holds that difference so a later relaxation fails rather than passes. Module 2 gains one capability and the document moves from 446 to 447 entries. No module state, ownership, priority gap or build order changed.</w:t>
            </w:r>
          </w:p>
        </w:tc>
      </w:tr>
      <w:tr>
        <w:trPr>
          <w:cantSplit/>
        </w:trPr>
        <w:tc>
          <w:tcPr>
            <w:tcW w:type="dxa" w:w="108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r>
              <w:t>2.23</w:t>
            </w:r>
          </w:p>
        </w:tc>
        <w:tc>
          <w:tcPr>
            <w:tcW w:type="dxa" w:w="165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r>
              <w:t>23 Aug 2026</w:t>
            </w:r>
          </w:p>
        </w:tc>
        <w:tc>
          <w:tcPr>
            <w:tcW w:type="dxa" w:w="7733"/>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r>
              <w:t>Separated View Queues from bell importance. Routine email and system jobs remain tracked but no longer create generic completion alerts; imports keep their shared result notice; exports keep only their domain-specific ready or failed event and email. Module 8 gains one capability and the document moves from 445 to 446 entries. No module state, ownership, priority gap or build order changed.</w:t>
            </w:r>
          </w:p>
        </w:tc>
      </w:tr>
      <w:tr>
        <w:tc>
          <w:tcPr>
            <w:tcW w:type="dxa" w:w="108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r>
              <w:t>2.22</w:t>
            </w:r>
          </w:p>
        </w:tc>
        <w:tc>
          <w:tcPr>
            <w:tcW w:type="dxa" w:w="165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r>
              <w:t>22 Aug 2026</w:t>
            </w:r>
          </w:p>
        </w:tc>
        <w:tc>
          <w:tcPr>
            <w:tcW w:type="dxa" w:w="7733"/>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r>
              <w:t>Closed two cross-tenant reads, neither of them a listed gap. Both were the same mistake twice: a query deciding tenant visibility by itself, next to a permission check that made it look guarded. First, the finance entity list exempted a platform caller from its tenant filter while resolve_entity, which every entity-scoped endpoint uses, exempted nobody. The console listed every school's set of books and then refused to open any of them, so the visible symptom was a broken picker rather than the disclosure underneath it. One function now answers for both, and the rule it states is that scope follows the asserted tenant alone: reading another tenant's ledger is done by proxying a user who holds the finance key there, so the books are always read as someone entitled to them and the act is attributable. A test asserting that platform staff see every entity had been holding the old behaviour in place and now asserts the rule. Second, nine counts on the console overview carried their permission gate without a tenant filter, across finance, procurement and payments; the fiscal-runway signal returned a name, so a school's dashboard could report a different school's fiscal position. The endpoint's own docstring promised that a section the caller cannot fetch directly is omitted rather than leaked, and these nine broke that promise. Scoping the webhook count leaves events attached to no collection or payout counted for nobody, which is deliberate rather than overlooked. Module numbering, the status model, every backend and integration state, every ownership entry, the priority gaps and the build order are unchanged, and the document stays at 31 modules and 445 capability entries. Module 19's FRD advances to v1.3 in step, and Module 2 gains its first FRD at v1.0, whose writing surfaced an unrecorded gap: the school estate list validates its filters and returns a hardcoded empty body. Module 2 stays Backend Complete and carries the defect in its needs-attention note. This is backend evidence only; nothing here is deployed.</w:t>
            </w:r>
          </w:p>
        </w:tc>
      </w:tr>
      <w:tr>
        <w:tc>
          <w:tcPr>
            <w:tcW w:type="dxa" w:w="108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r>
              <w:t>2.21</w:t>
            </w:r>
          </w:p>
        </w:tc>
        <w:tc>
          <w:tcPr>
            <w:tcW w:type="dxa" w:w="165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r>
              <w:t>21 Aug 2026</w:t>
            </w:r>
          </w:p>
        </w:tc>
        <w:tc>
          <w:tcPr>
            <w:tcW w:type="dxa" w:w="7733"/>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r>
              <w:t>Repaired a security queue that had never returned anything, and corrected the empty-list response shape every module shares. The pending password-reset list answered HTTP 500 to every caller from the day it shipped, because the view called the success envelope without the message argument it required. Fixing that exposed the wider fault: the envelope turned an empty list into an object, so the no-rows case of every non-paginated list endpoint returned a shape its callers could not iterate, and the console crashed on the first screen to meet one. The message is now optional and an empty list stays a list. The queue also names the tenant on every row and narrows to one on request, and two school profile permission keys that sat in no group were placed in the catalogue.</w:t>
            </w:r>
          </w:p>
        </w:tc>
      </w:tr>
      <w:tr>
        <w:tc>
          <w:tcPr>
            <w:tcW w:type="dxa" w:w="108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r>
              <w:t xml:space="preserve">2.20.1</w:t>
            </w:r>
          </w:p>
        </w:tc>
        <w:tc>
          <w:tcPr>
            <w:tcW w:type="dxa" w:w="165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r>
              <w:t xml:space="preserve">21 Aug 2026</w:t>
            </w:r>
          </w:p>
        </w:tc>
        <w:tc>
          <w:tcPr>
            <w:tcW w:type="dxa" w:w="7733"/>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r>
              <w:t xml:space="preserve">Document-only patch. Retired the word campus from the text describing current behaviour, in favour of branch. Campus had drifted in as a synonym for the site primitive, which is vs_tenants.Branch, and it appeared in Module 1's summary, in Module 24's needs-attention note, and in the M22-M24 priority gap. The change-log entry for v2.13 is left exactly as written: it records what that revision said, and correcting it would make this document misreport its own history. No module status, capability entry, count, ownership, dependency, gap or build-order item changed; the document remains at 31 modules and 444 capability entries.</w:t>
            </w:r>
          </w:p>
        </w:tc>
      </w:tr>
      <w:tr>
        <w:tc>
          <w:tcPr>
            <w:tcW w:type="dxa" w:w="108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r>
              <w:t xml:space="preserve">2.20</w:t>
            </w:r>
          </w:p>
        </w:tc>
        <w:tc>
          <w:tcPr>
            <w:tcW w:type="dxa" w:w="165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r>
              <w:t xml:space="preserve">20 Aug 2026</w:t>
            </w:r>
          </w:p>
        </w:tc>
        <w:tc>
          <w:tcPr>
            <w:tcW w:type="dxa" w:w="7733"/>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r>
              <w:t xml:space="preserve">Closed two live privilege escalations and removed the persona column both of them leaned on. Neither escalation was a listed gap, because neither was known; they surfaced from asking what actually enforced rules this document already recorded as enforced, and in both cases the answer was a naming convention. First, nothing stopped a school role or a per-user override carrying a platform key, so a school administrator could grant themselves cross-tenant reach and read CodeX's customer list. Permission and PermissionGroup now declare a scope of PLATFORM or TENANT and a platform key granted inside a tenant is refused; the discriminator is that stored field and not the platform. prefix, because platform.team.* and platform.audit.* are tenant-facing by committed design and enforcing on the prefix would have locked school admins out of user management and audit officers out of their own trail. Second, go-live approval was gated by its key alone, and because the onboarding keys are tenant-scoped the new guard never reached them: a school that could mint a role could approve its own go-live. Approve, reject and reinstate now refuse any caller whose own tenant is not the platform tenant, reading the real user rather than the effective one so the decision cannot be laundered through an impersonated account. Third, and closed with the same work, the account-creation serializer accepted user_type from the request body, so a school administrator holding the team-create key she legitimately needs could land an account inside CodeX with staff rights; the new account's tenant now follows from the actor's own. User.user_type and the UserType enum are then removed outright: STUDENT and PARENT had no readers, and CX_STAFF duplicated a fact the tenant already held. The one rule that hung off the column stays in the database as two PostgreSQL triggers rather than a CHECK constraint, because a CHECK cannot reach the tenant's kind, so anyone auditing that rule should look for triggers. Module 1's role_label column goes with it, having been written in five places, read in none, and defaulted to persona strings no enum still had. Separately, the audit trail became filterable by tenant: every writing module now records the tenant and the Explorer narrows to one customer, with platform-layer events still reachable rather than hidden, and the tenant roster withheld from callers outside the platform tenant. Module 3 moves from 14 capability entries to 15, Module 4 from 15 to 17, Module 5 from 12 to 13 and Module 9 from 19 to 20, taking the document from 439 to 444. No module backend or integration state, ownership, priority gap or build-order step changed. This is backend evidence only; nothing here is deployed.</w:t>
            </w:r>
          </w:p>
        </w:tc>
      </w:tr>
      <w:tr>
        <w:tc>
          <w:tcPr>
            <w:tcW w:type="dxa" w:w="108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r>
              <w:t>2.19</w:t>
            </w:r>
          </w:p>
        </w:tc>
        <w:tc>
          <w:tcPr>
            <w:tcW w:type="dxa" w:w="165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r>
              <w:t>18 Aug 2026</w:t>
            </w:r>
          </w:p>
        </w:tc>
        <w:tc>
          <w:tcPr>
            <w:tcW w:type="dxa" w:w="7733"/>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r>
              <w:t>Made the audit write unable to destroy what it describes, and audited two school writes that had never been recorded. emit_audit_event promised in its own docstring never to block business logic and caught its exceptions accordingly, but its INSERT ran inside the caller's transaction with no savepoint: a database error there marks the whole enclosing transaction for rollback, and the caller's own legitimate write was then refused at commit. Every school and branch update, every school creation and every onboarding effect on the platform carried that risk, and the writes now run in their own atomic block. With that made true, school update and school configuration reset emit the before and after evidence they never emitted, and a slug move - which changes the host every one of a school's users signs in at - carries WARNING severity and a summary naming both addresses. The "system" default on the actor was removed, because the actor column is a foreign key and a string raises inside a helper that swallows its own failures, so a defaulted actor produced no event at all rather than a system-attributed one. Module 5 keeps its 12 capability entries and its clean bill: the shared logging service was already listed, and what changed is that it now honours the contract it had published. Module 1 gains three entries it had been running unlisted - the main-branch handover and in-service guarantee, school sign-in address governance and the go-live freeze, and school and branch audit evidence - taking it from 14 to 17 and the document from 436 to 439 entries. Module 1 stays Backend Partial and Integration Partial, because school lifecycle control is what holds it there and is unchanged. No module status, ownership, priority gap or build-order step changed. This is backend evidence only; nothing here is deployed.</w:t>
            </w:r>
          </w:p>
        </w:tc>
      </w:tr>
      <w:tr>
        <w:tc>
          <w:tcPr>
            <w:tcW w:type="dxa" w:w="108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r>
              <w:t>2.18</w:t>
            </w:r>
          </w:p>
        </w:tc>
        <w:tc>
          <w:tcPr>
            <w:tcW w:type="dxa" w:w="165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r>
              <w:t>17 Aug 2026</w:t>
            </w:r>
          </w:p>
        </w:tc>
        <w:tc>
          <w:tcPr>
            <w:tcW w:type="dxa" w:w="7733"/>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r>
              <w:t>Removed the stored branch flag and the onboarding step that depended on it. School.operates_branches recorded whether a school ran more than one site and could disagree with the branch rows it described; it is now counted from them instead and has left the school create, update and detail payloads. A branch is required at school creation, so a school can no longer be created with nowhere to put a user, a document or a record, and a school created with one branch has it promoted to main. That made the branch checklist step unreachable, because it would have arrived already satisfied for every school: it is removed from the catalogue, which now runs seven steps, and a migration deletes the rows that carried it rather than leave behind a required step no condition could clear. Module 9 falls from 20 capability entries to 19 and Module 1 exchanges its branch-operating declaration for the mandatory main branch, taking the document from 437 to 436 entries. No module backend or integration state, ownership, priority gap or build-order step changed. This is backend evidence only; nothing here is deployed.</w:t>
            </w:r>
          </w:p>
        </w:tc>
      </w:tr>
      <w:tr>
        <w:tc>
          <w:tcPr>
            <w:tcW w:type="dxa" w:w="108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r>
              <w:t>2.17</w:t>
            </w:r>
          </w:p>
        </w:tc>
        <w:tc>
          <w:tcPr>
            <w:tcW w:type="dxa" w:w="165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r>
              <w:t>17 Aug 2026</w:t>
            </w:r>
          </w:p>
        </w:tc>
        <w:tc>
          <w:tcPr>
            <w:tcW w:type="dxa" w:w="7733"/>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r>
              <w:t>Recorded School Onboarding as a delivered module rather than a set of side effects of school creation. A school that is not yet live signs in and reaches an onboarding surface and nothing else, refused per view and closed by default; works a checklist whose steps are machine-checked wherever a backend exists; asks to go live; and is activated by platform staff in one transaction that writes the school, the tenant, the readiness row and the request together or not at all. An abandoned onboarding is warned at seventy-six days and suspended at ninety, with a fortnightly operator list and a manual way back. Books now arrive with the school instead of through a platform-only endpoint, closing the money bridge onboarding depended on, and a tenant may keep only one primary set of them. A required checklist step can no longer be skipped, which reverses the rule the module's specification carried. Module 9 moves to Backend Complete and Integration Partial with 20 capability entries; Modules 1, 4, 19 and 31 gain the capabilities this work added to them, and the document moves from 419 to 437 entries. What remains for Module 9 is the academic structure module, which is the only required step the platform still cannot check, and the finance abstraction layer.</w:t>
            </w:r>
          </w:p>
        </w:tc>
      </w:tr>
      <w:tr>
        <w:tc>
          <w:tcPr>
            <w:tcW w:type="dxa" w:w="108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r>
              <w:t>2.16</w:t>
            </w:r>
          </w:p>
        </w:tc>
        <w:tc>
          <w:tcPr>
            <w:tcW w:type="dxa" w:w="165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r>
              <w:t>15 Aug 2026</w:t>
            </w:r>
          </w:p>
        </w:tc>
        <w:tc>
          <w:tcPr>
            <w:tcW w:type="dxa" w:w="7733"/>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r>
              <w:t>Moved the email design into the database. An email template was a subject, a body and, for five of them, a hand-written HTML document; the rest went out as plain text, and none of it could be seen or changed outside the code. A template is now plain text plus an optional button, one shared layout composes the visual, and the composed markup is stored on the template with its placeholders intact, so the console can show and edit exactly what will be delivered. A template follows the platform design until somebody edits its markup, and can be reset to it. Preview renders the stored markup with generated sample values and accepts unsaved edits, so an author sees the real message as they type. Three defects closed with it: values substituted into markup were not escaped, notification search never reached the server so page counts described the unsearched list, and records sharing a dispatch timestamp could repeat or vanish between pages. The inbox now opens on unread. Module 8 gains six capabilities, taking the document from 413 to 419 entries, and gains its first FRD. The Django admin site and its thirteen unused registration modules were removed, and the test suite moved from SQLite to PostgreSQL with eager Celery.</w:t>
            </w:r>
          </w:p>
        </w:tc>
      </w:tr>
      <w:tr>
        <w:tc>
          <w:tcPr>
            <w:tcW w:type="dxa" w:w="108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r>
              <w:t>2.15</w:t>
            </w:r>
          </w:p>
        </w:tc>
        <w:tc>
          <w:tcPr>
            <w:tcW w:type="dxa" w:w="165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r>
              <w:t>15 Aug 2026</w:t>
            </w:r>
          </w:p>
        </w:tc>
        <w:tc>
          <w:tcPr>
            <w:tcW w:type="dxa" w:w="7733"/>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r>
              <w:t>Gave vendor bills and vendor payments somewhere to keep the counterparty's paper. A recurring charge captured without a purchase order previously left no trail beyond a reference string. Attachments are accepted after posting, because the supplier's invoice usually follows the booked charge and a receipt always follows the payment, and uploading is a separate permission from editing the document's amounts. The three separate upload checks across the platform became one, which also closed two defects: an unsupported expense-claim receipt returned a server error rather than a validation message, and a ticket attachment's stored content type was taken from the uploader's declaration rather than its bytes, so markup declared as an image was served back inline. Module 23 gains two capability entries, and Module 31's stale index count is corrected from eleven to twelve.</w:t>
            </w:r>
          </w:p>
        </w:tc>
      </w:tr>
      <w:tr>
        <w:tc>
          <w:tcPr>
            <w:tcW w:type="dxa" w:w="108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r>
              <w:t>2.14</w:t>
            </w:r>
          </w:p>
        </w:tc>
        <w:tc>
          <w:tcPr>
            <w:tcW w:type="dxa" w:w="165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r>
              <w:t>14 Aug 2026</w:t>
            </w:r>
          </w:p>
        </w:tc>
        <w:tc>
          <w:tcPr>
            <w:tcW w:type="dxa" w:w="7733"/>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r>
              <w:t>Made the adjustment threshold decide. A concession or credit note was gated at every amount, so the threshold this document has described since v2.12 never took effect and a small goodwill allowance could not reach the ledger by any route. The direct-post gate now asks whether any stage of the resolved template would apply rather than whether a template exists, the seeded ladder carries the threshold on its first stage as well as its senior one, and a migration repairs ladders published before the change. Gate and engine now resolve templates through one function, which also corrected the gate's handling of a switched-off template and of the template code. Adjustment reads carry the approval requirement so a client need not reimplement the scope cascade.</w:t>
            </w:r>
          </w:p>
        </w:tc>
      </w:tr>
      <w:tr>
        <w:tc>
          <w:tcPr>
            <w:tcW w:type="dxa" w:w="108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r>
              <w:t>2.13</w:t>
            </w:r>
          </w:p>
        </w:tc>
        <w:tc>
          <w:tcPr>
            <w:tcW w:type="dxa" w:w="165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r>
              <w:t>14 Aug 2026</w:t>
            </w:r>
          </w:p>
        </w:tc>
        <w:tc>
          <w:tcPr>
            <w:tcW w:type="dxa" w:w="7733"/>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r>
              <w:t>Gave stock its location dimension. Stock had been one pool per entity, so a school with two campuses held one balance and one average cost per item and an issue at one campus could draw against stock standing at the other, because the availability check measured the entity total. A stock location is now a first-class record with an optional campus, balances are held per item and location, and availability, valuation and the movement history are all measured there. Each location carries its own weighted average, while the item totals remain as the roll-up so entity valuation and the inventory-account reconciliation are unchanged. A goods receipt lands at the receiving campus's store. Single-store schools are unaffected: a default location is created with the books and a call that names none resolves to it, but where an entity has more than one, an unnamed movement is refused rather than defaulted. A migration opens a MAIN location, balances and back-stamped movements for existing tenants. Module 24 gains one capability, taking the total from 407 to 408, its needs-attention item narrows to the migrated history and the missing transfer document, and the M22-M24 branch-scoping gap narrows to procurement documents.</w:t>
            </w:r>
          </w:p>
        </w:tc>
      </w:tr>
      <w:tr>
        <w:tc>
          <w:tcPr>
            <w:tcW w:type="dxa" w:w="108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r>
              <w:t>2.12</w:t>
            </w:r>
          </w:p>
        </w:tc>
        <w:tc>
          <w:tcPr>
            <w:tcW w:type="dxa" w:w="165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r>
              <w:t>13 Aug 2026</w:t>
            </w:r>
          </w:p>
        </w:tc>
        <w:tc>
          <w:tcPr>
            <w:tcW w:type="dxa" w:w="7733"/>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r>
              <w:t>Switched on four controls that had been built and never used, and reversed one default. The period close ran without procurement's AP and GR/IR checks because the seam for them was an argument only a test ever passed; a registry now carries them, with AP drift blocking and GR/IR warning. Approval ladders for spend, payouts and adjustments are published when a tenant's books are created, so the gates no longer depend on somebody remembering a command. Finance had published no adjustment ladders at all, so refunds and write-offs posted directly despite having a submit endpoint and a handler; both are now gated, and concessions and credit notes are gated above a configurable threshold. Bills with no purchase order are refused by default, on existing tenants too. Modules 19 and 20 each gain one capability, taking the total from 405 to 407. The onboarding-seeds gap and build-order step narrow to the checklist and go-live states that remain.</w:t>
            </w:r>
          </w:p>
        </w:tc>
      </w:tr>
      <w:tr>
        <w:tc>
          <w:tcPr>
            <w:tcW w:type="dxa" w:w="108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r>
              <w:t>2.11</w:t>
            </w:r>
          </w:p>
        </w:tc>
        <w:tc>
          <w:tcPr>
            <w:tcW w:type="dxa" w:w="165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r>
              <w:t>13 Aug 2026</w:t>
            </w:r>
          </w:p>
        </w:tc>
        <w:tc>
          <w:tcPr>
            <w:tcW w:type="dxa" w:w="7733"/>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r>
              <w:t>Added Module 31 privacy-safe product context for guide-to-support handoff. Ticket creation now accepts only guide ID, normalized route pattern, product area, and app version; unknown fields and live record-bearing URLs are rejected, and responses re-allowlist the approved keys. Module 31 remains Backend Complete and Integration Complete. Its capability count rises from 10 to 11 and the document total rises from 404 to 405.</w:t>
            </w:r>
          </w:p>
        </w:tc>
      </w:tr>
      <w:tr>
        <w:tc>
          <w:tcPr>
            <w:tcW w:type="dxa" w:w="108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6"/>
              </w:rPr>
              <w:t>2.10</w:t>
            </w:r>
          </w:p>
        </w:tc>
        <w:tc>
          <w:tcPr>
            <w:tcW w:type="dxa" w:w="165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6"/>
              </w:rPr>
              <w:t>13 Aug 2026</w:t>
            </w:r>
          </w:p>
        </w:tc>
        <w:tc>
          <w:tcPr>
            <w:tcW w:type="dxa" w:w="7733"/>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6"/>
              </w:rPr>
              <w:t>Cleared the vendor-prepayment item from Module 21. Paying a supplier ahead of their bill no longer debits accounts payable for the whole gross: the debit is split at source, accounts payable takes only what the payment settles, and the rest is held as a vendor-advance asset until a bill arrives to reclassify it. A one-time backfill corrects historical prepayments and re-seeds the advance account for entities created before it existed. It was the module's only open item, so Module 21 now carries a current-decision note instead. No module status, ownership, capability count, priority gap, or build order changed.</w:t>
            </w:r>
          </w:p>
        </w:tc>
      </w:tr>
      <w:tr>
        <w:tc>
          <w:tcPr>
            <w:tcW w:type="dxa" w:w="108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2.9.1</w:t>
            </w:r>
          </w:p>
        </w:tc>
        <w:tc>
          <w:tcPr>
            <w:tcW w:type="dxa" w:w="165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13 Aug 2026</w:t>
            </w:r>
          </w:p>
        </w:tc>
        <w:tc>
          <w:tcPr>
            <w:tcW w:type="dxa" w:w="7733"/>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Document-only patch. Corrected four module index counts that had fallen behind the capability lists they count, in Modules 18, 19, 23 and 30: the index summed to 393 while the module pages printed 404 entries and the control page said 404. The counts are now derived from the pages themselves. No roadmap meaning, module status, ownership, gap, or priority changed.</w:t>
            </w:r>
          </w:p>
        </w:tc>
      </w:tr>
      <w:tr>
        <w:tc>
          <w:tcPr>
            <w:tcW w:type="dxa" w:w="108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6"/>
              </w:rPr>
              <w:t>2.9</w:t>
            </w:r>
          </w:p>
        </w:tc>
        <w:tc>
          <w:tcPr>
            <w:tcW w:type="dxa" w:w="165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6"/>
              </w:rPr>
              <w:t>13 Aug 2026</w:t>
            </w:r>
          </w:p>
        </w:tc>
        <w:tc>
          <w:tcPr>
            <w:tcW w:type="dxa" w:w="7733"/>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6"/>
              </w:rPr>
              <w:t>Recorded the approval engine's move off permission keys. A stage now names a role, a named approver group, or a rule the document chooses, and a migration repointed every published stage; one central template serves every tenant by resolving its role key locally, and a tenant can repoint a single step. Controlled spend now fails closed: procurement and payout stages park instead of auto-skipping, a repair pass frees them once somebody is appointed, and continuing without approval is refused while anybody can still decide and audited when it happens. That closes the P0 against Modules 7, 22 and 23 and the payout-seeding item against Module 18. Two smaller risks are now visible in their place: the stage model still defaults to auto-skip, and a submitter can release their own parked document.</w:t>
            </w:r>
          </w:p>
        </w:tc>
      </w:tr>
      <w:tr>
        <w:tc>
          <w:tcPr>
            <w:tcW w:type="dxa" w:w="108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2.8</w:t>
            </w:r>
          </w:p>
        </w:tc>
        <w:tc>
          <w:tcPr>
            <w:tcW w:type="dxa" w:w="165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12 Aug 2026</w:t>
            </w:r>
          </w:p>
        </w:tc>
        <w:tc>
          <w:tcPr>
            <w:tcW w:type="dxa" w:w="7733"/>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Resolved the P0 Branch transition defect. Branch.transition() now persists status with activated_at, deactivated_at, and closed_at, publishes an allowed-transition matrix in which CLOSED is terminal and PENDING is unreachable, and writes the BranchLifecycle row inside the same transaction, so branch status-change history is recorded for the first time. The endpoint resolves the Branch within its route School rather than by code alone, and requires platform.branches.manage alongside XVision staff. Also corrected the platform-wide error envelope, which turned any string-form validation error into a 500. Module 1 remains Backend Partial: School lifecycle controls and closed-Branch access rules are unchanged.</w:t>
            </w:r>
          </w:p>
        </w:tc>
      </w:tr>
      <w:tr>
        <w:tc>
          <w:tcPr>
            <w:tcW w:type="dxa" w:w="108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5"/>
              </w:rPr>
              <w:t>2.7</w:t>
            </w:r>
          </w:p>
        </w:tc>
        <w:tc>
          <w:tcPr>
            <w:tcW w:type="dxa" w:w="165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5"/>
              </w:rPr>
              <w:t>12 Aug 2026</w:t>
            </w:r>
          </w:p>
        </w:tc>
        <w:tc>
          <w:tcPr>
            <w:tcW w:type="dxa" w:w="7733"/>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5"/>
              </w:rPr>
              <w:t>Closed the two money-movement gaps v2.6 left open. Unbooked gateway receipts now raise a daily per-entity digest and an hourly platform surge alarm, so money that fails to reach the books is announced rather than only visible on a screen. Vendor advances gained a drawdown endpoint, so an advance can be applied to a later bill from the product instead of only by a payment run that happens to settle it. No roadmap meaning changed beyond these two closures.</w:t>
            </w:r>
          </w:p>
        </w:tc>
      </w:tr>
      <w:tr>
        <w:tc>
          <w:tcPr>
            <w:tcW w:type="dxa" w:w="108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5"/>
              </w:rPr>
              <w:t>2.6</w:t>
            </w:r>
          </w:p>
        </w:tc>
        <w:tc>
          <w:tcPr>
            <w:tcW w:type="dxa" w:w="165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5"/>
              </w:rPr>
              <w:t>12 Aug 2026</w:t>
            </w:r>
          </w:p>
        </w:tc>
        <w:tc>
          <w:tcPr>
            <w:tcW w:type="dxa" w:w="7733"/>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5"/>
              </w:rPr>
              <w:t>Closed three money-movement priority gaps. Historical as-of receivables now reconstruct balances at the requested date from dated allocations. Failed payment webhooks gained an operator queue, replay, and a platform view for events attributable to no tenant; alerting remains outstanding. Vendor prepayments post to a dedicated asset account and clear against later bills, with a drawdown endpoint still to expose. Added virtual-account deposit booking and a fiscal-calendar runway warning.</w:t>
            </w:r>
          </w:p>
        </w:tc>
      </w:tr>
      <w:tr>
        <w:tc>
          <w:tcPr>
            <w:tcW w:type="dxa" w:w="108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5"/>
              </w:rPr>
              <w:t>2.5.1</w:t>
            </w:r>
          </w:p>
        </w:tc>
        <w:tc>
          <w:tcPr>
            <w:tcW w:type="dxa" w:w="165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5"/>
              </w:rPr>
              <w:t>11 Aug 2026</w:t>
            </w:r>
          </w:p>
        </w:tc>
        <w:tc>
          <w:tcPr>
            <w:tcW w:type="dxa" w:w="7733"/>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5"/>
              </w:rPr>
              <w:t>Renamed the cross-module artifact as the Module Requirements Document (MRD), separated MRD and FRD document families, corrected metadata and header inconsistencies, and repaired the overflowing change-log layout. No roadmap meaning changed.</w:t>
            </w:r>
          </w:p>
        </w:tc>
      </w:tr>
      <w:tr>
        <w:tc>
          <w:tcPr>
            <w:tcW w:type="dxa" w:w="108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5"/>
              </w:rPr>
              <w:t>2.5</w:t>
            </w:r>
          </w:p>
        </w:tc>
        <w:tc>
          <w:tcPr>
            <w:tcW w:type="dxa" w:w="165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5"/>
              </w:rPr>
              <w:t>11 Aug 2026</w:t>
            </w:r>
          </w:p>
        </w:tc>
        <w:tc>
          <w:tcPr>
            <w:tcW w:type="dxa" w:w="7733"/>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5"/>
              </w:rPr>
              <w:t>Added vendor-invoice duplicate controls: same-vendor hard blocking, cross-vendor warnings with confirmation, early and save-time validation, inline correction, and retry-safe creation.</w:t>
            </w:r>
          </w:p>
        </w:tc>
      </w:tr>
      <w:tr>
        <w:tc>
          <w:tcPr>
            <w:tcW w:type="dxa" w:w="108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5"/>
              </w:rPr>
              <w:t>2.4</w:t>
            </w:r>
          </w:p>
        </w:tc>
        <w:tc>
          <w:tcPr>
            <w:tcW w:type="dxa" w:w="165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5"/>
              </w:rPr>
              <w:t>9 Aug 2026</w:t>
            </w:r>
          </w:p>
        </w:tc>
        <w:tc>
          <w:tcPr>
            <w:tcW w:type="dxa" w:w="7733"/>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5"/>
              </w:rPr>
              <w:t>Added guarded runtime security and integration settings, scoped compliance overrides, safe connection tests, entitlement reset and scheduling, renewal warnings and bulk scheduling, personal audit views, asynchronous audit exports, fixed-query capability evaluation, and runtime-consumer evidence.</w:t>
            </w:r>
          </w:p>
        </w:tc>
      </w:tr>
      <w:tr>
        <w:tc>
          <w:tcPr>
            <w:tcW w:type="dxa" w:w="108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5"/>
              </w:rPr>
              <w:t>2.3</w:t>
            </w:r>
          </w:p>
        </w:tc>
        <w:tc>
          <w:tcPr>
            <w:tcW w:type="dxa" w:w="165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5"/>
              </w:rPr>
              <w:t>9 Aug 2026</w:t>
            </w:r>
          </w:p>
        </w:tc>
        <w:tc>
          <w:tcPr>
            <w:tcW w:type="dxa" w:w="7733"/>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5"/>
              </w:rPr>
              <w:t>Revamped against the current backend worktree. Uncommitted code counted as complete. Corrected app mappings and status, added missing feature tables and capabilities, separated backend from integration state, removed unsupported claims, and added priority gaps and build order.</w:t>
            </w:r>
          </w:p>
        </w:tc>
      </w:tr>
      <w:tr>
        <w:tc>
          <w:tcPr>
            <w:tcW w:type="dxa" w:w="108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5"/>
              </w:rPr>
              <w:t>2.2</w:t>
            </w:r>
          </w:p>
        </w:tc>
        <w:tc>
          <w:tcPr>
            <w:tcW w:type="dxa" w:w="165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5"/>
              </w:rPr>
              <w:t>2026</w:t>
            </w:r>
          </w:p>
        </w:tc>
        <w:tc>
          <w:tcPr>
            <w:tcW w:type="dxa" w:w="7733"/>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5"/>
              </w:rPr>
              <w:t>Previous planning and module-tracking baseline.</w:t>
            </w:r>
          </w:p>
        </w:tc>
      </w:tr>
      <w:tr>
        <w:tc>
          <w:tcPr>
            <w:tcW w:type="dxa" w:w="7733"/>
            <w:gridSpan w:val="3"/>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EAF0FA"/>
          </w:tcPr>
          <w:p>
            <w:pPr>
              <w:spacing w:before="0" w:after="0" w:line="240" w:lineRule="auto"/>
              <w:jc w:val="left"/>
            </w:pPr>
            <w:r>
              <w:rPr>
                <w:rFonts w:ascii="Aptos Narrow" w:hAnsi="Aptos Narrow"/>
                <w:b/>
                <w:color w:val="355B9D"/>
                <w:sz w:val="16"/>
              </w:rPr>
              <w:t>MAINTENANCE RULE | Update backend and integration states independently. Remove a gap only when the implementation and affected integration are verified. Keep module numbers stable and version this MRD independently from module FRDs.</w:t>
            </w:r>
          </w:p>
        </w:tc>
      </w:tr>
    </w:tbl>
    <w:p w14:paraId="7B0612D8" w14:textId="77777777" w:rsidR="00472341" w:rsidRDefault="00472341">
      <w:pPr>
        <w:spacing w:after="20"/>
      </w:pPr>
    </w:p>
    <w:sectPr w:rsidR="00472341">
      <w:headerReference w:type="even" r:id="rId8"/>
      <w:headerReference w:type="default" r:id="rId9"/>
      <w:footerReference w:type="default" r:id="rId10"/>
      <w:headerReference w:type="first" r:id="rId11"/>
      <w:footerReference w:type="even" r:id="rId14"/>
      <w:footerReference w:type="first" r:id="rId15"/>
      <w:pgSz w:w="11906" w:h="16838"/>
      <w:pgMar w:top="1080" w:right="720" w:bottom="893" w:left="720" w:header="560" w:footer="560" w:gutter="0"/>
      <w:pgBorders w:offsetFrom="page">
        <w:left w:val="dotted" w:sz="4" w:space="24" w:color="auto"/>
        <w:right w:val="dotted" w:sz="4" w:space="24" w:color="auto"/>
      </w:pgBorders>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5875B01C" w14:textId="77777777" w:rsidR="00E73CFF" w:rsidRDefault="00E73CFF">
      <w:r>
        <w:separator/>
      </w:r>
    </w:p>
  </w:endnote>
  <w:endnote w:type="continuationSeparator" w:id="0">
    <w:p w14:paraId="1F946E4F" w14:textId="77777777" w:rsidR="00E73CFF" w:rsidRDefault="00E73CF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panose1 w:val="020B0004020202020204"/>
    <w:charset w:val="00"/>
    <w:family w:val="swiss"/>
    <w:pitch w:val="variable"/>
    <w:sig w:usb0="20000287" w:usb1="00000003" w:usb2="00000000" w:usb3="00000000" w:csb0="0000019F" w:csb1="00000000"/>
  </w:font>
  <w:font w:name="Aptos Narrow">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62B140B6" w14:textId="77777777" w:rsidR="00B06F99" w:rsidRDefault="00000000">
    <w:pPr>
      <w:pBdr>
        <w:top w:val="single" w:sz="6" w:space="4" w:color="BFBFBF"/>
      </w:pBdr>
      <w:jc w:val="right"/>
    </w:pPr>
    <w:r>
      <w:rPr>
        <w:color w:val="5A6472"/>
        <w:szCs w:val="18"/>
      </w:rPr>
      <w:fldChar w:fldCharType="begin"/>
    </w:r>
    <w:r>
      <w:rPr>
        <w:color w:val="5A6472"/>
        <w:szCs w:val="18"/>
      </w:rPr>
      <w:instrText>PAGE</w:instrText>
    </w:r>
    <w:r>
      <w:rPr>
        <w:color w:val="5A6472"/>
        <w:szCs w:val="18"/>
      </w:rPr>
      <w:fldChar w:fldCharType="separate"/>
    </w:r>
    <w:r w:rsidR="008F44EE">
      <w:rPr>
        <w:noProof/>
        <w:color w:val="5A6472"/>
        <w:szCs w:val="18"/>
      </w:rPr>
      <w:t>3</w:t>
    </w:r>
    <w:r>
      <w:rPr>
        <w:color w:val="5A6472"/>
        <w:szCs w:val="18"/>
      </w:rPr>
      <w:fldChar w:fldCharType="end"/>
    </w:r>
    <w:r>
      <w:rPr>
        <w:color w:val="5A6472"/>
        <w:szCs w:val="18"/>
      </w:rPr>
      <w:t xml:space="preserve"> | P a g e</w:t>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53EA0F90" w14:textId="77777777" w:rsidR="00E73CFF" w:rsidRDefault="00E73CFF">
      <w:r>
        <w:separator/>
      </w:r>
    </w:p>
  </w:footnote>
  <w:footnote w:type="continuationSeparator" w:id="0">
    <w:p w14:paraId="733D2CC9" w14:textId="77777777" w:rsidR="00E73CFF" w:rsidRDefault="00E73CFF">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57B388EA" w14:textId="77777777" w:rsidR="00B06F99" w:rsidRDefault="00000000">
    <w:pPr>
      <w:pBdr>
        <w:bottom w:val="single" w:sz="12" w:space="5" w:color="355B9D"/>
      </w:pBdr>
      <w:tabs>
        <w:tab w:val="right" w:pos="10466"/>
      </w:tabs>
      <w:spacing w:before="0" w:after="0" w:line="240" w:lineRule="auto"/>
      <w:jc w:val="left"/>
    </w:pPr>
    <w:r>
      <w:rPr>
        <w:rFonts w:eastAsia="Aptos Narrow" w:cs="Aptos Narrow" w:ascii="Aptos Narrow" w:hAnsi="Aptos Narrow"/>
        <w:color w:val="355B9D"/>
        <w:sz w:val="17"/>
        <w:szCs w:val="18"/>
      </w:rPr>
      <w:t>CodeX | Module Requirements Document (MRD)</w:t>
    </w:r>
    <w:r>
      <w:tab/>
    </w:r>
    <w:r>
      <w:rPr>
        <w:noProof/>
      </w:rPr>
      <w:drawing>
        <wp:inline distT="0" distB="0" distL="0" distR="0" wp14:anchorId="472627C1" wp14:editId="1DCFDFCC">
          <wp:extent cx="247650" cy="209550"/>
          <wp:effectExtent l="0" t="0" r="0" b="0"/>
          <wp:docPr id="1359901648" name="hlogo" descr="logo" title="CodeX"/>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
                  <a:srcRect/>
                  <a:stretch>
                    <a:fillRect/>
                  </a:stretch>
                </pic:blipFill>
                <pic:spPr bwMode="auto">
                  <a:xfrm>
                    <a:off x="0" y="0"/>
                    <a:ext cx="247650" cy="209550"/>
                  </a:xfrm>
                  <a:prstGeom prst="rect">
                    <a:avLst/>
                  </a:prstGeom>
                </pic:spPr>
              </pic:pic>
            </a:graphicData>
          </a:graphic>
        </wp:inline>
      </w:drawing>
    </w:r>
    <w:r>
      <w:rPr>
        <w:noProof/>
      </w:rPr>
      <w:drawing>
        <wp:anchor distT="0" distB="0" distL="0" distR="0" simplePos="0" relativeHeight="251657728" behindDoc="1" locked="0" layoutInCell="1" allowOverlap="1" wp14:anchorId="4AC94FEE" wp14:editId="280C277E">
          <wp:simplePos x="0" y="0"/>
          <wp:positionH relativeFrom="page">
            <wp:align>center</wp:align>
          </wp:positionH>
          <wp:positionV relativeFrom="page">
            <wp:align>center</wp:align>
          </wp:positionV>
          <wp:extent cx="2857500" cy="2381250"/>
          <wp:effectExtent l="0" t="0" r="0" b="0"/>
          <wp:wrapNone/>
          <wp:docPr id="2012909521" name="wm" descr="CodeX watermark" title="watermar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
                  <a:srcRect/>
                  <a:stretch>
                    <a:fillRect/>
                  </a:stretch>
                </pic:blipFill>
                <pic:spPr bwMode="auto">
                  <a:xfrm>
                    <a:off x="0" y="0"/>
                    <a:ext cx="2857500" cy="2381250"/>
                  </a:xfrm>
                  <a:prstGeom prst="rect">
                    <a:avLst/>
                  </a:prstGeom>
                </pic:spPr>
              </pic:pic>
            </a:graphicData>
          </a:graphic>
        </wp:anchor>
      </w:drawing>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7C0D4E31" w14:textId="77777777" w:rsidR="00B06F99" w:rsidRDefault="004B4937">
    <w:pPr>
      <w:pBdr>
        <w:bottom w:val="single" w:sz="12" w:space="5" w:color="355B9D"/>
      </w:pBdr>
      <w:tabs>
        <w:tab w:val="right" w:pos="10466"/>
      </w:tabs>
      <w:spacing w:before="0" w:after="0" w:line="240" w:lineRule="auto"/>
      <w:jc w:val="left"/>
    </w:pPr>
    <w:r>
      <w:rPr>
        <w:noProof/>
      </w:rPr>
      <w:drawing>
        <wp:anchor distT="0" distB="0" distL="0" distR="0" simplePos="0" relativeHeight="251656704" behindDoc="1" locked="0" layoutInCell="1" allowOverlap="1" wp14:anchorId="222F5D53" wp14:editId="4D33728D">
          <wp:simplePos x="0" y="0"/>
          <wp:positionH relativeFrom="page">
            <wp:posOffset>1380598</wp:posOffset>
          </wp:positionH>
          <wp:positionV relativeFrom="page">
            <wp:posOffset>3939850</wp:posOffset>
          </wp:positionV>
          <wp:extent cx="4710275" cy="3925229"/>
          <wp:effectExtent l="0" t="0" r="0" b="0"/>
          <wp:wrapNone/>
          <wp:docPr id="1544077136" name="wm" descr="CodeX watermark" title="watermar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
                  <a:srcRect/>
                  <a:stretch>
                    <a:fillRect/>
                  </a:stretch>
                </pic:blipFill>
                <pic:spPr bwMode="auto">
                  <a:xfrm>
                    <a:off x="0" y="0"/>
                    <a:ext cx="4710275" cy="3925229"/>
                  </a:xfrm>
                  <a:prstGeom prst="rect">
                    <a:avLst/>
                  </a:prstGeom>
                </pic:spPr>
              </pic:pic>
            </a:graphicData>
          </a:graphic>
          <wp14:sizeRelH relativeFrom="margin">
            <wp14:pctWidth>0</wp14:pctWidth>
          </wp14:sizeRelH>
          <wp14:sizeRelV relativeFrom="margin">
            <wp14:pctHeight>0</wp14:pctHeight>
          </wp14:sizeRelV>
        </wp:anchor>
      </w:drawing>
    </w:r>
    <w:r>
      <w:rPr>
        <w:rFonts w:eastAsia="Aptos Narrow" w:cs="Aptos Narrow" w:ascii="Aptos Narrow" w:hAnsi="Aptos Narrow"/>
        <w:color w:val="355B9D"/>
        <w:sz w:val="17"/>
        <w:szCs w:val="18"/>
      </w:rPr>
      <w:t>CodeX | Module Requirements Document (MRD)</w:t>
    </w:r>
    <w:r>
      <w:tab/>
    </w:r>
    <w:r>
      <w:rPr>
        <w:noProof/>
      </w:rPr>
      <w:drawing>
        <wp:inline distT="0" distB="0" distL="0" distR="0" wp14:anchorId="7553D1EE" wp14:editId="7028B3F0">
          <wp:extent cx="247650" cy="209550"/>
          <wp:effectExtent l="0" t="0" r="0" b="0"/>
          <wp:docPr id="1863547200" name="hlogo" descr="logo" title="CodeX"/>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
                  <a:srcRect/>
                  <a:stretch>
                    <a:fillRect/>
                  </a:stretch>
                </pic:blipFill>
                <pic:spPr bwMode="auto">
                  <a:xfrm>
                    <a:off x="0" y="0"/>
                    <a:ext cx="247650" cy="209550"/>
                  </a:xfrm>
                  <a:prstGeom prst="rect">
                    <a:avLst/>
                  </a:prstGeom>
                </pic:spPr>
              </pic:pic>
            </a:graphicData>
          </a:graphic>
        </wp:inline>
      </w:drawing>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0C19AE82" w14:textId="77777777" w:rsidR="00B06F99" w:rsidRDefault="00000000">
    <w:r>
      <w:rPr>
        <w:noProof/>
      </w:rPr>
      <w:drawing>
        <wp:anchor distT="0" distB="0" distL="0" distR="0" simplePos="0" relativeHeight="251658752" behindDoc="1" locked="0" layoutInCell="1" allowOverlap="1" wp14:anchorId="60548E07" wp14:editId="26D99E2D">
          <wp:simplePos x="0" y="0"/>
          <wp:positionH relativeFrom="page">
            <wp:posOffset>0</wp:posOffset>
          </wp:positionH>
          <wp:positionV relativeFrom="page">
            <wp:posOffset>0</wp:posOffset>
          </wp:positionV>
          <wp:extent cx="7562850" cy="10696575"/>
          <wp:effectExtent l="0" t="0" r="0" b="0"/>
          <wp:wrapNone/>
          <wp:docPr id="848969519" name="cover" descr="cityscape cover" title="cov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
                  <a:srcRect/>
                  <a:stretch>
                    <a:fillRect/>
                  </a:stretch>
                </pic:blipFill>
                <pic:spPr bwMode="auto">
                  <a:xfrm>
                    <a:off x="0" y="0"/>
                    <a:ext cx="7562850" cy="10696575"/>
                  </a:xfrm>
                  <a:prstGeom prst="rect">
                    <a:avLst/>
                  </a:prstGeom>
                </pic:spPr>
              </pic:pic>
            </a:graphicData>
          </a:graphic>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05204F5E"/>
    <w:multiLevelType w:val="hybridMultilevel"/>
    <w:tmpl w:val="16E4A6B2"/>
    <w:lvl w:ilvl="0" w:tplc="6E0424D6">
      <w:start w:val="1"/>
      <w:numFmt w:val="bullet"/>
      <w:lvlText w:val="•"/>
      <w:lvlJc w:val="left"/>
      <w:pPr>
        <w:ind w:left="460" w:hanging="260"/>
      </w:pPr>
      <w:rPr>
        <w:color w:val="4472C4"/>
      </w:rPr>
    </w:lvl>
    <w:lvl w:ilvl="1" w:tplc="722EB47C">
      <w:numFmt w:val="decimal"/>
      <w:lvlText w:val=""/>
      <w:lvlJc w:val="left"/>
    </w:lvl>
    <w:lvl w:ilvl="2" w:tplc="927ACA02">
      <w:numFmt w:val="decimal"/>
      <w:lvlText w:val=""/>
      <w:lvlJc w:val="left"/>
    </w:lvl>
    <w:lvl w:ilvl="3" w:tplc="2E525AA0">
      <w:numFmt w:val="decimal"/>
      <w:lvlText w:val=""/>
      <w:lvlJc w:val="left"/>
    </w:lvl>
    <w:lvl w:ilvl="4" w:tplc="401604F2">
      <w:numFmt w:val="decimal"/>
      <w:lvlText w:val=""/>
      <w:lvlJc w:val="left"/>
    </w:lvl>
    <w:lvl w:ilvl="5" w:tplc="1E0E7D50">
      <w:numFmt w:val="decimal"/>
      <w:lvlText w:val=""/>
      <w:lvlJc w:val="left"/>
    </w:lvl>
    <w:lvl w:ilvl="6" w:tplc="F9C240A4">
      <w:numFmt w:val="decimal"/>
      <w:lvlText w:val=""/>
      <w:lvlJc w:val="left"/>
    </w:lvl>
    <w:lvl w:ilvl="7" w:tplc="55AC28D6">
      <w:numFmt w:val="decimal"/>
      <w:lvlText w:val=""/>
      <w:lvlJc w:val="left"/>
    </w:lvl>
    <w:lvl w:ilvl="8" w:tplc="02C0F3A8">
      <w:numFmt w:val="decimal"/>
      <w:lvlText w:val=""/>
      <w:lvlJc w:val="left"/>
    </w:lvl>
  </w:abstractNum>
  <w:abstractNum w:abstractNumId="1" w15:restartNumberingAfterBreak="0">
    <w:nsid w:val="7D452660"/>
    <w:multiLevelType w:val="hybridMultilevel"/>
    <w:tmpl w:val="F7FC3EB2"/>
    <w:lvl w:ilvl="0" w:tplc="997A7784">
      <w:start w:val="1"/>
      <w:numFmt w:val="bullet"/>
      <w:lvlText w:val="●"/>
      <w:lvlJc w:val="left"/>
      <w:pPr>
        <w:ind w:left="720" w:hanging="360"/>
      </w:pPr>
    </w:lvl>
    <w:lvl w:ilvl="1" w:tplc="8818974E">
      <w:start w:val="1"/>
      <w:numFmt w:val="bullet"/>
      <w:lvlText w:val="○"/>
      <w:lvlJc w:val="left"/>
      <w:pPr>
        <w:ind w:left="1440" w:hanging="360"/>
      </w:pPr>
    </w:lvl>
    <w:lvl w:ilvl="2" w:tplc="382C4E56">
      <w:start w:val="1"/>
      <w:numFmt w:val="bullet"/>
      <w:lvlText w:val="■"/>
      <w:lvlJc w:val="left"/>
      <w:pPr>
        <w:ind w:left="2160" w:hanging="360"/>
      </w:pPr>
    </w:lvl>
    <w:lvl w:ilvl="3" w:tplc="AB381E2C">
      <w:start w:val="1"/>
      <w:numFmt w:val="bullet"/>
      <w:lvlText w:val="●"/>
      <w:lvlJc w:val="left"/>
      <w:pPr>
        <w:ind w:left="2880" w:hanging="360"/>
      </w:pPr>
    </w:lvl>
    <w:lvl w:ilvl="4" w:tplc="F2E6E986">
      <w:start w:val="1"/>
      <w:numFmt w:val="bullet"/>
      <w:lvlText w:val="○"/>
      <w:lvlJc w:val="left"/>
      <w:pPr>
        <w:ind w:left="3600" w:hanging="360"/>
      </w:pPr>
    </w:lvl>
    <w:lvl w:ilvl="5" w:tplc="3DF0A4E6">
      <w:start w:val="1"/>
      <w:numFmt w:val="bullet"/>
      <w:lvlText w:val="■"/>
      <w:lvlJc w:val="left"/>
      <w:pPr>
        <w:ind w:left="4320" w:hanging="360"/>
      </w:pPr>
    </w:lvl>
    <w:lvl w:ilvl="6" w:tplc="8D6AC05C">
      <w:start w:val="1"/>
      <w:numFmt w:val="bullet"/>
      <w:lvlText w:val="●"/>
      <w:lvlJc w:val="left"/>
      <w:pPr>
        <w:ind w:left="5040" w:hanging="360"/>
      </w:pPr>
    </w:lvl>
    <w:lvl w:ilvl="7" w:tplc="20F01714">
      <w:start w:val="1"/>
      <w:numFmt w:val="bullet"/>
      <w:lvlText w:val="●"/>
      <w:lvlJc w:val="left"/>
      <w:pPr>
        <w:ind w:left="5760" w:hanging="360"/>
      </w:pPr>
    </w:lvl>
    <w:lvl w:ilvl="8" w:tplc="AE7660C8">
      <w:start w:val="1"/>
      <w:numFmt w:val="bullet"/>
      <w:lvlText w:val="●"/>
      <w:lvlJc w:val="left"/>
      <w:pPr>
        <w:ind w:left="6480" w:hanging="360"/>
      </w:pPr>
    </w:lvl>
  </w:abstractNum>
  <w:num w:numId="1" w16cid:durableId="1407534841">
    <w:abstractNumId w:val="1"/>
    <w:lvlOverride w:ilvl="0">
      <w:startOverride w:val="1"/>
    </w:lvlOverride>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71"/>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06F99"/>
    <w:rsid w:val="000D42B9"/>
    <w:rsid w:val="000E3B70"/>
    <w:rsid w:val="00140AC7"/>
    <w:rsid w:val="00181B60"/>
    <w:rsid w:val="002E2222"/>
    <w:rsid w:val="00472341"/>
    <w:rsid w:val="00483C9E"/>
    <w:rsid w:val="00491325"/>
    <w:rsid w:val="004B4937"/>
    <w:rsid w:val="00603681"/>
    <w:rsid w:val="006B3CEE"/>
    <w:rsid w:val="008F44EE"/>
    <w:rsid w:val="00B06F99"/>
    <w:rsid w:val="00BC5CB6"/>
    <w:rsid w:val="00BD37DE"/>
    <w:rsid w:val="00C24B07"/>
    <w:rsid w:val="00CF0ADF"/>
    <w:rsid w:val="00D11A40"/>
    <w:rsid w:val="00DF3480"/>
    <w:rsid w:val="00DF58C5"/>
    <w:rsid w:val="00E02108"/>
    <w:rsid w:val="00E51340"/>
    <w:rsid w:val="00E62093"/>
    <w:rsid w:val="00E73CFF"/>
    <w:rsid w:val="00E748E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2C05592"/>
  <w15:docId w15:val="{E19EA510-7BB3-A245-84A4-5CC32F08D5C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Aptos" w:eastAsia="Aptos" w:hAnsi="Aptos" w:cs="Aptos"/>
        <w:color w:val="1A1A1A"/>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60"/>
    </w:pPr>
    <w:rPr>
      <w:rFonts w:ascii="Aptos Narrow" w:hAnsi="Aptos Narrow"/>
      <w:sz w:val="18"/>
    </w:rPr>
  </w:style>
  <w:style w:type="paragraph" w:styleId="Heading1">
    <w:name w:val="heading 1"/>
    <w:uiPriority w:val="9"/>
    <w:qFormat/>
    <w:pPr>
      <w:spacing w:before="300" w:after="160"/>
      <w:outlineLvl w:val="0"/>
    </w:pPr>
    <w:rPr>
      <w:rFonts w:ascii="Aptos Narrow" w:eastAsia="Aptos Narrow" w:hAnsi="Aptos Narrow" w:cs="Aptos Narrow"/>
      <w:b/>
      <w:bCs/>
      <w:color w:val="000000"/>
      <w:sz w:val="34"/>
      <w:szCs w:val="34"/>
    </w:rPr>
  </w:style>
  <w:style w:type="paragraph" w:styleId="Heading2">
    <w:name w:val="heading 2"/>
    <w:uiPriority w:val="9"/>
    <w:unhideWhenUsed/>
    <w:qFormat/>
    <w:pPr>
      <w:spacing w:before="220" w:after="120"/>
      <w:outlineLvl w:val="1"/>
    </w:pPr>
    <w:rPr>
      <w:rFonts w:ascii="Aptos Narrow" w:eastAsia="Aptos Narrow" w:hAnsi="Aptos Narrow" w:cs="Aptos Narrow"/>
      <w:b/>
      <w:bCs/>
      <w:color w:val="000000"/>
      <w:sz w:val="27"/>
      <w:szCs w:val="27"/>
    </w:rPr>
  </w:style>
  <w:style w:type="paragraph" w:styleId="Heading3">
    <w:name w:val="heading 3"/>
    <w:uiPriority w:val="9"/>
    <w:semiHidden/>
    <w:unhideWhenUsed/>
    <w:qFormat/>
    <w:pPr>
      <w:spacing w:before="160" w:after="80"/>
      <w:outlineLvl w:val="2"/>
    </w:pPr>
    <w:rPr>
      <w:rFonts w:ascii="Aptos Narrow" w:eastAsia="Aptos Narrow" w:hAnsi="Aptos Narrow" w:cs="Aptos Narrow"/>
      <w:b/>
      <w:bCs/>
      <w:color w:val="1F3763"/>
      <w:sz w:val="23"/>
      <w:szCs w:val="23"/>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TOC1">
    <w:name w:val="toc 1"/>
    <w:basedOn w:val="Normal"/>
    <w:next w:val="Normal"/>
    <w:autoRedefine/>
    <w:uiPriority w:val="39"/>
    <w:unhideWhenUsed/>
    <w:rsid w:val="008F44EE"/>
    <w:pPr>
      <w:spacing w:after="100"/>
    </w:pPr>
  </w:style>
  <w:style w:type="paragraph" w:styleId="TOC2">
    <w:name w:val="toc 2"/>
    <w:basedOn w:val="Normal"/>
    <w:next w:val="Normal"/>
    <w:autoRedefine/>
    <w:uiPriority w:val="39"/>
    <w:unhideWhenUsed/>
    <w:rsid w:val="008F44EE"/>
    <w:pPr>
      <w:spacing w:after="100"/>
      <w:ind w:left="220"/>
    </w:pPr>
  </w:style>
  <w:style w:type="paragraph" w:styleId="Footer">
    <w:name w:val="footer"/>
    <w:basedOn w:val="Normal"/>
    <w:link w:val="FooterChar"/>
    <w:uiPriority w:val="99"/>
    <w:unhideWhenUsed/>
    <w:rsid w:val="004B4937"/>
    <w:pPr>
      <w:tabs>
        <w:tab w:val="center" w:pos="4680"/>
        <w:tab w:val="right" w:pos="9360"/>
      </w:tabs>
    </w:pPr>
  </w:style>
  <w:style w:type="character" w:customStyle="1" w:styleId="FooterChar">
    <w:name w:val="Footer Char"/>
    <w:basedOn w:val="DefaultParagraphFont"/>
    <w:link w:val="Footer"/>
    <w:uiPriority w:val="99"/>
    <w:rsid w:val="004B4937"/>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5" Type="http://schemas.openxmlformats.org/officeDocument/2006/relationships/footnotes" Target="footnotes.xml"/><Relationship Id="rId10"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header" Target="header2.xml"/><Relationship Id="rId14" Type="http://schemas.openxmlformats.org/officeDocument/2006/relationships/footer" Target="footer2.xml"/><Relationship Id="rId15" Type="http://schemas.openxmlformats.org/officeDocument/2006/relationships/footer" Target="footer3.xml"/></Relationships>
</file>

<file path=word/_rels/header1.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2" Type="http://schemas.openxmlformats.org/officeDocument/2006/relationships/image" Target="media/image1.png"/><Relationship Id="rId1" Type="http://schemas.openxmlformats.org/officeDocument/2006/relationships/image" Target="media/image2.png"/></Relationships>
</file>

<file path=word/_rels/header3.xml.rels><?xml version='1.0' encoding='UTF-8' standalone='yes'?>
<Relationships xmlns="http://schemas.openxmlformats.org/package/2006/relationships"><Relationship Id="rId1" Type="http://schemas.openxmlformats.org/officeDocument/2006/relationships/image" Target="media/image3.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22</TotalTime>
  <Pages>21</Pages>
  <Words>5357</Words>
  <Characters>30540</Characters>
  <Application>Microsoft Office Word</Application>
  <DocSecurity>0</DocSecurity>
  <Lines>254</Lines>
  <Paragraphs>71</Paragraphs>
  <ScaleCrop>false</ScaleCrop>
  <HeadingPairs>
    <vt:vector size="2" baseType="variant">
      <vt:variant>
        <vt:lpstr>XVS Module Requirements Document v2.20.1</vt:lpstr>
      </vt:variant>
      <vt:variant>
        <vt:i4>1</vt:i4>
      </vt:variant>
    </vt:vector>
  </HeadingPairs>
  <TitlesOfParts>
    <vt:vector size="1" baseType="lpstr">
      <vt:lpstr>XVS Module Requirements Document v2.28</vt:lpstr>
    </vt:vector>
  </TitlesOfParts>
  <Company/>
  <LinksUpToDate>false</LinksUpToDate>
  <CharactersWithSpaces>35826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XVS Module Requirements Document v2.30</dc:title>
  <dc:subject>31-module code-aligned capability tracker</dc:subject>
  <dc:creator>CodeX Team</dc:creator>
  <dc:description>Built from v2.2 visual template and reviewed against the current backend worktree.</dc:description>
  <cp:lastModifiedBy>Chidera Ohiaekpete</cp:lastModifiedBy>
  <cp:revision>5</cp:revision>
  <cp:lastPrinted>2026-07-17T18:03:00Z</cp:lastPrinted>
  <dcterms:created xsi:type="dcterms:W3CDTF">2026-07-17T18:03:00Z</dcterms:created>
  <dcterms:modified xsi:type="dcterms:W3CDTF">2026-08-21T12:00:00Z</dcterms:modified>
  <cp:version>2.28</cp:version>
</cp:coreProperties>
</file>