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br/>
              <w:t>Module 19: Finance &amp; Accounting</w:t>
              <w:br/>
              <w:t>XVision Systems | Code-aligned functional baseline</w:t>
              <w:br/>
              <w:t>Prepared by: CodeX Team     Version: 1.13</w:t>
            </w:r>
          </w:p>
          <w:p w14:paraId="4FAAA466" w14:textId="77777777" w:rsidR="00A62A3E" w:rsidRDefault="00000000">
            <w:pPr>
              <w:spacing w:after="100"/>
            </w:pPr>
            <w:r>
              <w:rPr>
                <w:rFonts w:ascii="Aptos Display" w:hAnsi="Aptos Display"/>
                <w:b/>
                <w:color w:val="FFFFFF"/>
                <w:sz w:val="28"/>
              </w:rPr>
            </w:r>
          </w:p>
          <w:p w14:paraId="6071B59E" w14:textId="77777777" w:rsidR="00A62A3E" w:rsidRDefault="00000000">
            <w:pPr>
              <w:spacing w:after="180"/>
            </w:pPr>
            <w:r>
              <w:rPr>
                <w:color w:val="FFFFFF"/>
                <w:sz w:val="20"/>
              </w:rPr>
            </w:r>
          </w:p>
          <w:p w14:paraId="05516311" w14:textId="77777777" w:rsidR="00A62A3E" w:rsidRDefault="00000000">
            <w:pPr>
              <w:spacing w:after="0"/>
            </w:pPr>
            <w:r>
              <w:rPr>
                <w:b/>
                <w:color w:val="FFFFFF"/>
                <w:sz w:val="19"/>
              </w:rPr>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3EF7DA" w14:textId="77777777" w:rsidR="00A62A3E" w:rsidRDefault="00000000">
            <w:pPr>
              <w:spacing w:after="0"/>
            </w:pPr>
            <w:r>
              <w:rPr>
                <w:color w:val="000000"/>
                <w:sz w:val="17"/>
              </w:rPr>
              <w:t>M19 | Finance &amp; Accounting</w:t>
            </w:r>
          </w:p>
        </w:tc>
      </w:tr>
      <w:tr w:rsidR="00A62A3E" w14:paraId="4A6C5C17"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1.13</w:t>
            </w:r>
          </w:p>
        </w:tc>
      </w:tr>
      <w:tr w:rsidR="00A62A3E" w14:paraId="04BF5F76"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30 September 2026</w:t>
            </w:r>
          </w:p>
        </w:tc>
      </w:tr>
      <w:tr w:rsidR="00A62A3E" w14:paraId="07F4B091"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C536FCB" w14:textId="77777777" w:rsidR="00A62A3E" w:rsidRDefault="00000000">
            <w:pPr>
              <w:spacing w:after="0" w:before="0" w:line="240" w:lineRule="auto"/>
              <w:jc w:val="left"/>
            </w:pPr>
            <w:r>
              <w:rPr>
                <w:rFonts w:ascii="Aptos Narrow" w:hAnsi="Aptos Narrow"/>
                <w:b w:val="0"/>
                <w:color w:val="000000"/>
                <w:sz w:val="18"/>
              </w:rPr>
              <w:t>Backend main at 86416f4a, 30 September 2026. This revision reconciles the committed requirements queue D51 to D82. Uncommitted worktree changes are outside the evidence boundary</w:t>
            </w:r>
          </w:p>
        </w:tc>
      </w:tr>
      <w:tr w:rsidR="00A62A3E" w14:paraId="002FA76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77575A9" w14:textId="77777777" w:rsidR="00A62A3E" w:rsidRDefault="00000000">
            <w:pPr>
              <w:spacing w:after="0" w:before="0" w:line="240" w:lineRule="auto"/>
              <w:jc w:val="left"/>
            </w:pPr>
            <w:r>
              <w:rPr>
                <w:rFonts w:ascii="Aptos Narrow" w:hAnsi="Aptos Narrow"/>
                <w:b w:val="0"/>
                <w:color w:val="000000"/>
                <w:sz w:val="18"/>
              </w:rPr>
              <w:t>XVS Module Requirements Document v2.96</w:t>
            </w:r>
          </w:p>
        </w:tc>
      </w:tr>
      <w:tr w:rsidR="00A62A3E" w14:paraId="568E0EB5"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vs_finance</w:t>
            </w:r>
          </w:p>
        </w:tc>
      </w:tr>
      <w:tr w:rsidR="00A62A3E" w14:paraId="7C13A4F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 xml:space="preserve">vs_tenants, vs_rbac, vs_config, vs_audit, vs_workflow, vs_exports, vs_import_data; consumed by vs_payments and vs_procurement</w:t>
            </w:r>
          </w:p>
        </w:tc>
      </w:tr>
      <w:tr w:rsidR="00A62A3E" w14:paraId="2ADF563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cantSplit/>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cantSplit/>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The ledger's responsibility, and what billing and adjustments own instead</w:t>
            </w:r>
          </w:p>
        </w:tc>
      </w:tr>
      <w:tr w:rsidR="00A62A3E" w14:paraId="672CD52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 xml:space="preserve">Where postings are guarded, money units, branch scope inside an entity, and requirement states</w:t>
            </w:r>
          </w:p>
        </w:tc>
      </w:tr>
      <w:tr w:rsidR="00A62A3E" w14:paraId="7ED41ED9"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post, close, reconcile, and read the books</w:t>
            </w:r>
          </w:p>
        </w:tc>
      </w:tr>
      <w:tr w:rsidR="00A62A3E" w14:paraId="069AF74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 xml:space="preserve">Journal, period and sub-cycle lifecycles, and where a document's branch comes from</w:t>
            </w:r>
          </w:p>
        </w:tc>
      </w:tr>
      <w:tr w:rsidR="00A62A3E" w14:paraId="0317AD6E"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ledger records and their control accounts</w:t>
            </w:r>
          </w:p>
        </w:tc>
      </w:tr>
      <w:tr w:rsidR="00A62A3E" w14:paraId="4AB6E96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Tenancy, approval, import, export, and consumer contracts</w:t>
            </w:r>
          </w:p>
        </w:tc>
      </w:tr>
      <w:tr w:rsidR="00A62A3E" w14:paraId="7A915477"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19 capability mapping</w:t>
            </w:r>
          </w:p>
        </w:tc>
      </w:tr>
      <w:tr w:rsidR="00A62A3E" w14:paraId="67BB0D7C"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19 is the double-entry ledger every other money module posts through. It owns the chart of accounts, the calendar of periods, the act of posting a journal, and the reports read back off it. It also owns the cycles that end in a journal of their own: banking, expense claims, petty cash, payroll, tax remittance, budgets, and fixed assets. Its central promise is that a posting either satisfies every rule or does not happen.</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Ledger foundations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Ledger entities and their books, the chart of accounts, cost centres, reporting dimensions, currencies, FX rates, and tax codes.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Calendar and posting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 years, periods, the posting window, journals, direct entries, reversal, and the guards every posting passes.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Period close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pre-close checklist, the auto-entries a close must post, and the four-state lock from open to locked.</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Reporting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Trial balance, income statement, balance sheet, cash flow, changes in equity, the statutory pack, analytics slices, AR aging and reconciliation, and the finance dashboard's three views. Each answers a branch-bound reader for their branches, except the statutory pack, which is the school's filing alone.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Bank accounts, statement import and its rollback, matching, split and group matches, adjusting journals, and reconciliation completion.</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Spend cycles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 claims and petty cash, each recognising a liability on posting and clearing it on settlement.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and tax</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accrue-then-disburse payroll cycle, and the filings that drain the statutory liability control accounts.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Budgets and assets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School and branch budget plans with an approval lock and variance reporting, and fixed assets with straight-line depreciation and disposal.</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Evidence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finance audit trail, its facets, and the exports built off it.</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cantSplit/>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Customers, invoices, receipts, dunning, and payment plans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17, Billing &amp; Invoicing. It is a separate module built on the same application; the ledger receives its postings.</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Credit notes, refunds, write-offs, concessions, and batch adjustments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20, Adjustments &amp; Concessions, likewise inside this application.</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Talking to a payment provider</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18, Payments &amp; Collections. A confirmed gateway movement books here; the provider conversation does not happen here.</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Vendors, purchase orders, and accounts payable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Modules 21 to 23. They post through this ledger, and the AP and GR/IR reconciliations live there, which is why period close accepts them as extra checks rather than importing procurement.</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must approve a journal</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 where a template is published for the document type.</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The rule the engine is built around is that business rules are enforced where journals are posted, not in the screens. A request that bypasses the interface entirely, through the API, a script, or a webhook, must still be unable to post into a closed period or write an unbalanced entry. Every posting in the platform, including those raised by payments and procurement, passes the same guards.</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2"/>
        <w:keepNext/>
        <w:pBdr>
          <w:bottom w:val="single" w:sz="8" w:space="5" w:color="355B9D"/>
        </w:pBdr>
      </w:pPr>
      <w:r>
        <w:t>2.2 Money and Dates</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TWO NON-NEGOTIABLES</w:t>
            </w:r>
          </w:p>
          <w:p w:rsidR="00A62A3E" w:rsidRDefault="00000000">
            <w:pPr>
              <w:spacing w:after="20"/>
              <w:ind w:left="86" w:hanging="86"/>
            </w:pPr>
            <w:r>
              <w:rPr>
                <w:sz w:val="16"/>
              </w:rPr>
              <w:t xml:space="preserve">• Money is an integer number of minor units (kobo) everywhere. Floats cannot represent decimal currency exactly, so they never touch a balance, a journal line, a price, or a tax computation. Conversion happens once, at the API boundary.</w:t>
            </w:r>
          </w:p>
          <w:p w:rsidR="00A62A3E" w:rsidRDefault="00000000">
            <w:pPr>
              <w:spacing w:after="20"/>
              <w:ind w:left="86" w:hanging="86"/>
            </w:pPr>
            <w:r>
              <w:rPr>
                <w:sz w:val="16"/>
              </w:rPr>
              <w:t xml:space="preserve">• There are two notions of when: the real time a row was entered, and the accounting date the user chose for the movement. Guards validate against the state as at the accounting date, not as at now, because those two disagree the moment a date is backdated.</w:t>
            </w:r>
          </w:p>
        </w:tc>
      </w:tr>
    </w:tbl>
    <w:p w:rsidR="00A62A3E" w:rsidRDefault="00000000">
      <w:pPr>
        <w:pStyle w:val="Heading2"/>
        <w:keepNext/>
        <w:pBdr>
          <w:bottom w:val="single" w:sz="8" w:space="5" w:color="355B9D"/>
        </w:pBdr>
      </w:pPr>
      <w:r>
        <w:t xml:space="preserve">2.3 Branch Scope Inside an Entity</w:t>
      </w:r>
    </w:p>
    <w:p w:rsidR="00A62A3E" w:rsidRDefault="00000000">
      <w:pPr>
        <w:spacing w:after="120"/>
      </w:pPr>
      <w:r>
        <w:t xml:space="preserve">The entity is the outer boundary and nothing crosses it. Inside one entity a second, finer dimension applies: the branch a row belongs to. Which branches a caller may work in is resolved from their role grants alone, by the same function that decides whether they may open the screen at all, so 'may I?' and 'whose rows, then?' cannot give different answers. A grant made for the whole school reaches every branch; a grant pinned to branches reaches those while they are in service; and the branch on a staff record is a home posting that decides only for somebody who holds no grants at all. A caller nothing narrows is not filtered, so a school that has never pinned a grant to a branch, and a school with a single branch, are unaffected.</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THE NULL BRANCH, AND WHY PROCUREMENT READS IT DIFFERENTLY</w:t>
            </w:r>
          </w:p>
          <w:p w:rsidR="00A62A3E" w:rsidRDefault="00000000">
            <w:pPr>
              <w:spacing w:after="20"/>
              <w:ind w:left="86" w:hanging="86"/>
            </w:pPr>
            <w:r>
              <w:rPr>
                <w:sz w:val="16"/>
              </w:rPr>
              <w:t>• A branch column left empty does not mean 'not set yet'. It means shared across the school, and it is a first-class value: a fee structure published once for every branch, the operations account the whole school pays into, a journal that belongs to the books rather than to a site.</w:t>
            </w:r>
          </w:p>
          <w:p w:rsidR="00A62A3E" w:rsidRDefault="00000000">
            <w:pPr>
              <w:spacing w:after="20"/>
              <w:ind w:left="86" w:hanging="86"/>
            </w:pPr>
            <w:r>
              <w:rPr>
                <w:sz w:val="16"/>
              </w:rPr>
              <w:t>• Finance reads it inclusively. A bursar granted Ikeja sees Ikeja's rows and the school-wide ones beside them. Hiding the school-wide customer from her would read as missing data rather than as a rule, and refusing her that customer's receipt would look like a broken screen.</w:t>
            </w:r>
          </w:p>
          <w:p w:rsidR="00A62A3E" w:rsidRDefault="00000000">
            <w:pPr>
              <w:spacing w:after="20"/>
              <w:ind w:left="86" w:hanging="86"/>
            </w:pPr>
            <w:r>
              <w:rPr>
                <w:sz w:val="16"/>
              </w:rPr>
              <w:t>• Procurement reads it exclusively, and that is equally correct. A purchase raised for the school as a whole belongs to head office rather than to a branch, so a branch-pinned buyer is deliberately not in that scope.</w:t>
            </w:r>
          </w:p>
          <w:p w:rsidR="00A62A3E" w:rsidRDefault="00000000">
            <w:pPr>
              <w:spacing w:after="20"/>
              <w:ind w:left="86" w:hanging="86"/>
            </w:pPr>
            <w:r>
              <w:rPr>
                <w:sz w:val="16"/>
              </w:rPr>
              <w:t>• Neither reading is a defect in the other. Which one applies is a judgement about the kind of row, argued at each call site rather than settled once for the platform, so a reader comparing this module against Module 22 should expect the two to differ and should not reconcile them.</w:t>
            </w:r>
          </w:p>
          <w:p w:rsidR="00A62A3E" w:rsidRDefault="00000000">
            <w:pPr>
              <w:spacing w:after="20"/>
              <w:ind w:left="86" w:hanging="86"/>
            </w:pPr>
            <w:r>
              <w:rPr>
                <w:sz w:val="16"/>
              </w:rPr>
              <w:t>• Finance itself reads a branch exclusively in two places, each argued where it is made. A branch payroll run pays exactly its branch's roster, because an inclusive reading would pay an unassigned person once per branch (FR-021). A branch budget is measured against its branch's journals alone, because the school-wide entries are the school plan's to measure (FR-012).</w:t>
            </w:r>
          </w:p>
        </w:tc>
      </w:tr>
    </w:tbl>
    <w:p w:rsidR="00A62A3E" w:rsidRDefault="00000000">
      <w:pPr>
        <w:pStyle w:val="Heading1"/>
        <w:keepNext/>
        <w:pBdr>
          <w:bottom w:val="single" w:sz="14" w:space="5" w:color="355B9D"/>
        </w:pBdr>
      </w:pPr>
      <w:r>
        <w:t>3. Actors, Permissions, and Ownership</w:t>
      </w:r>
    </w:p>
    <w:p w:rsidR="00A62A3E" w:rsidRDefault="00000000">
      <w:pPr>
        <w:spacing w:after="120"/>
      </w:pPr>
      <w:r>
        <w:t>Access is governed by RBAC permission keys seeded by seed_finance_permissions across some thirty resources, enforced on every view. The keys that can alter the books without a document behind them are CRITICAL. A key answers whether a caller may open a screen and never names a branch; which branches they then work in is decided separately, from the same grants (Section 2.3). Every actor below should therefore be read as this role, at the branches it was granted for. Two rules sit beside the keys. The lists every finance screen builds its pickers and filters from open to anyone holding any finance key (FR-023). And the bank account number and the pay figures are read and written field by field, as the role's switches allow (FR-024).</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cantSplit/>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Accountant</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and submit journals, run reports, read the chart of accounts.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finance.journal.*, finance.report.view, finance.account.view</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Financial controller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and reverse journals, post a direct entry, run and complete a period close.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finance.journal.post, finance.directentry.post (CRITICAL), finance.period.*</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Configuration owner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the chart of accounts, cost centres, dimensions, currencies, FX rates, tax codes, and finance settings.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finance.account.create/.update, finance.settings.update (SENSITIVE)</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reconciler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Import statements, roll back a statement import nothing has been done with, match, split, adjust, and complete a reconciliation.</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finance.bankaccount.*; the account number by field switch (FR-024)</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officer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salary structures and run, post, and pay a payroll.</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finance.payrollrun.*, finance.salary.*; the pay figures by field switch (FR-024)</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School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Choose whether the school runs one payroll or one per branch.</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school.settings.view, school.settings.update (FR-021)</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Claims and cash handler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 and settle expense claims; run a petty-cash float.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finance.expenseclaim.*, finance.pettycash.*, finance.pettycashvoucher.*</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 officer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Prepare, file, and pay a statutory return.</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finance.tax.*</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Auditor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the finance audit trail and its facets.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finance.audit.view (SENSITIVE)</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Hold a Chart of Accounts per Entity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Each ledger entity has its own chart of accounts, and services that need a control account find it by code rather than by identifier.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Accounts are entity-scoped with an activity view per account. Payroll, depreciation, expense claims and bank charges resolve their control accounts through a single by-code helper.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entity with a customised chart fails loudly with a clear missing-account error rather than posting into the wrong place.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by-code convention means renaming a control account's code breaks posting until the chart is corrected.</w:t>
            </w:r>
          </w:p>
        </w:tc>
      </w:tr>
    </w:tbl>
    <w:p w:rsidR="00A62A3E" w:rsidRDefault="00000000">
      <w:pPr>
        <w:spacing w:after="0"/>
      </w:pPr>
    </w:p>
    <w:p w:rsidR="00A62A3E" w:rsidRDefault="00000000">
      <w:pPr>
        <w:pStyle w:val="Heading2"/>
        <w:keepNext/>
        <w:pBdr>
          <w:bottom w:val="single" w:sz="8" w:space="5" w:color="355B9D"/>
        </w:pBdr>
      </w:pPr>
      <w:r>
        <w:t>FR-002 Refuse an Unbalanced or Out-of-Period Posting</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No journal may post unbalanced, and none may post into a period that is not open.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posting guards are the single enforcement point, applied by post_journal and therefore by every caller including payments and procurement. The posting window and the period's status are both checked there.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call that bypasses the screens is refused identically. A closed period surfaces to a gateway booking as a recorded failure rather than a silent success.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FR-003 Post, Reverse, and Record a Journal</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journal can be raised, submitted, posted, and reversed, with the reversal recorded rather than the original edited.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Journals carry a submit, post, and reverse endpoint. Posting a journal directly answers to the school's journal route: a route with steps refuses with 400 and sends the caller to submit; an empty route answers 409 APPROVAL_NOT_CONFIGURED and writes nothing until the caller sends confirm_without_approval, and the post is then recorded as made without approval against her name and reason; no route at all posts as before. A direct entry, raised and posted in one action behind the CRITICAL finance.directentry.post, follows the same route: where the journal route has steps the entry is created and submitted into it, 201 with "Direct entry &lt;number&gt; is waiting for approval. It reaches the books once it is approved." and the approval block the journal submit returns; an empty route answers 409 as above; no route posts it directly. Each direct-entry line names its ledger account under the caller's reach (FR-019). Posting maintains the denormalised account balances the reports read. Where a journal went through approval, Module 7 asks the finance approval handler before reversing a decision and tells it afterwards in the same transaction. The handler refuses with REVERSAL_NOT_ALLOWED once the document has left draft or pending approval, because the engine can withdraw its record of an approval and cannot withdraw a posted entry, and undoing a rejection or a return puts the document back to pending approval rather than leaving an editable draft of something still under review. The same handler base serves expense claims and the four adjustment types in Module 20. A journal submitted for approval now freezes its posting header and all lines as a built-in workflow detail layout.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posted journal is never edited in place: a correction is a reversal and a new entry, so the history of what the books said remains readable. JournalApprovalWorkflowTests proves a reversal is refused once the journal has posted, and that reversing a stage that has not posted returns the journal to the approval queue. JournalApprovalWorkflowTests.test_journal_lines_and_narration_are_snapshotted_as_details proves narration and both sides of the entry remain available outside the summary. JournalDirectPostTests and DirectEntryApprovalRouteTests in tests_direct_post_confirmation.py prove an empty route refuses and writes nothing until confirmed, a confirmed post goes through recorded against the confirmer, a route with steps sends the journal to submit and holds the direct entry for approval, and no route posts without asking.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FR-004 Guard the Accounting Date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transaction must be refusable when it could not have happened on the date it claims.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chronology guards validate sub-ledger decisions against the state as at the chosen accounting date rather than current state: credit available then, an invoice raised by then, a bill that existed by then.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refund cannot pay out credit that arrives eight days later; a write-off cannot clear an invoice not yet raised; a receipt cannot settle a bill that did not exist.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FR-005 Close a Period Under a Checklist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FR-005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Sealing a period must run integrity checks and post what the close owes before the period locks.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close runs a checklist (trial balance balanced, AR sub-ledger equals its control, all due depreciation posted), posts the auto-entries, then moves the period through open, soft-closed, closed, locked.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AP and GR/IR reconciliations arrive through the registry in FR-017 rather than being imported, keeping the dependency one-way. Reopen and lock are separate, permissioned actions, and a forced close is audited as forced.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checklist can still be forced past a blocking failure. That is a deliberate break-glass and the audit message says so, but it is a way past every check on this list.</w:t>
            </w:r>
          </w:p>
        </w:tc>
      </w:tr>
    </w:tbl>
    <w:p w:rsidR="00A62A3E" w:rsidRDefault="00000000">
      <w:pPr>
        <w:spacing w:after="0"/>
      </w:pPr>
    </w:p>
    <w:p w:rsidR="00A62A3E" w:rsidRDefault="00000000">
      <w:pPr>
        <w:pStyle w:val="Heading2"/>
        <w:keepNext/>
        <w:pBdr>
          <w:bottom w:val="single" w:sz="8" w:space="5" w:color="355B9D"/>
        </w:pBdr>
      </w:pPr>
      <w:r>
        <w:t>FR-006 Report Off Maintained Balances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FR-006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standard statements must be cheap to produce, must always balance, and must answer a reader whose grants pin them to branches for those branches.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whole-school reader's reports read the denormalised account balances that posting maintains rather than re-summing the journal: trial balance, income statement, balance sheet, cash flow, changes in equity, the statutory pack, analytics slices, and the AR reconciliation. A reader whose grants pin them to branches gets the same statements built from the journal lines of the entries in their branches plus the school-wide entries, through vs_finance.branch_ledger, summed into rows of the same shape; the statutory pack is the exception below. Every such payload carries narrowed, and a narrowed export is subtitled as covering the reader's branches and school-wide entries only. AR aging is built from the invoices, debit notes, receipts and credit notes themselves, so it narrows as their lists do, CSV, XLSX and PDF export included. The statutory pack is what the school files as one entity, so a branch-bound reader is refused it with 403 and the reason, rather than handed a branch-shaped pack that looks like a filing and is not one. A narrowed income statement carries no budget column, because the school's plan set against one branch's actuals reads as a shortfall that is only the other branches' share; a whole-school statement's budget column reads the school's plan only, never a branch's.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double-entry ledger over a balanced set of postings always balances, and the trial balance demonstrates it directly. Every journal balances on its own, so any set of whole journals balances too. BranchStatementTests in tests_branch_ledger.py proves a branch trial balance balances, a branch balance sheet satisfies its equation, a branch cash flow reconciles to its own cash, a reach over every branch gives the whole-school figures, and a filter the branch ledger does not understand fails loudly rather than reading the whole entity. BranchReportEndpointTests proves every statement endpoint says it is narrowed, a narrowed export says whose figures it holds, and the statutory pack is refused to a branch. ARAgingBranchTests proves aging and its export keep to the reader's branches and the school-wide customers.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balance corrupted outside the posting service would be believed by the whole-school reports; the balances are a cache maintained at the one write point. A branch statement's cash is what its own journals moved rather than money the branch holds apart, because a school banks in shared accounts.</w:t>
            </w:r>
          </w:p>
        </w:tc>
      </w:tr>
    </w:tbl>
    <w:p w:rsidR="00A62A3E" w:rsidRDefault="00000000">
      <w:pPr>
        <w:spacing w:after="0"/>
      </w:pPr>
    </w:p>
    <w:p w:rsidR="00A62A3E" w:rsidRDefault="00000000">
      <w:pPr>
        <w:pStyle w:val="Heading2"/>
        <w:keepNext/>
        <w:pBdr>
          <w:bottom w:val="single" w:sz="8" w:space="5" w:color="355B9D"/>
        </w:pBdr>
      </w:pPr>
      <w:r>
        <w:t>FR-007 Import and Reconcile a Bank Statement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FR-007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Every difference between the ledger's cash balance and the bank's must be explainable.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Statements import through the shared wizard, with finance owning the normalisation and the statement-wide invariants that must hold before publish creates any reconciliation rows. Lines can be matched, group-matched, split-matched, ignored, unmatched, or resolved by an adjusting journal, and the reconciliation completed. A statement uploaded through the import wizard is filed under its account's branch rather than the uploader's, so the statements of an account with no branch stay unassigned however they arrive, and a branch's collection account keeps its statements to that branch even when somebody covering several branches uploads one. A bulk-imported statement is never edited line by line, because its lines must stay the ones the file carried: it is corrected by rolling back the import that published it and importing the file again, and finance's rollback refuses once any line has been matched, ignored or adjusted. The bursar who imported it does this herself: finance.bankaccount.import, the key that took the file through the wizard, also rolls back a bank-statement batch, and nothing else past the wizard (Module 10). Each statement in a bank account's list (GET /bank-accounts/{id}/) and the statement's own read carry import_rollback, the batch_id and job_id of the import that published it, or null for a statement keyed in by hand, a reconciled one, one with a line already acted on, which the rollback would refuse, or one whose rollback has started and not finished, which the rollback route refuses as already running. The rollback deletes the statement and its lines in one step, so it finishes inside the request however many lines the statement has, and the bursar is answered once the statement is gone. The list reads it for every statement through two subqueries (annotate_statement_rollback) rather than one lookup per row, and the rollback route still checks the lines and the caller's key itself. The finance banking screen offers Roll back on the statement's own row from that field, and the school app's import wizard offers it to the statement key's holder; both are committed and pending release (FinPro c3cac8b, school-fe a855385).</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statement amount is signed from the platform's perspective and a ledger cash line's signed contribution is debit minus credit, so a match is an equality rather than a judgement. Auto-reconcile proposes; it does not post. BankStatementImportWizardTests proves the batch takes the branch of the account it continues, and that an account with no branch keeps its statements without one. test_a_bulk_statement_names_the_import_that_rolls_it_back proves the list and the detail name the same batch and job, and that rolling that job back takes the statement off the list; test_a_statement_keyed_in_by_hand_names_no_import and test_a_bulk_statement_with_an_acted_on_line_names_no_import prove the null, and test_a_statement_being_rolled_back_names_no_import that a rollback under way offers none; test_a_long_statement_rolls_back_in_the_request proves a sixty-line statement is gone when the rollback answers. BankKeyRollsBackItsStatementTests proves a holder of finance.bankaccount.import alone rolls a published statement back, lines and all, and is refused once a line has been ignored; BankKeyStopsAtTheRollbackTests that the same key deletes no batch, reads no rollback history or feed, and rolls back no students batch.</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FR-008 Run Expense Claims as a Small Payables Cycle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FR-008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entity's debt to an employee who spent their own money must be recognised when incurred and cleared when repaid.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Posting a claim debits the expenses and any recoverable input VAT and credits accrued reimbursement; settling debits accrued reimbursement and credits bank. Claims can also be rejected or voided, and line receipts attached. A receipt is validated before it reaches storage - extension, size, and the leading bytes agreeing with the extension - through the checker shared with the other upload endpoints on the platform. Reading one back is authorised per file: the receipt is bound to its claim line and to the school, and the request must clear the school's own tenant and then the claim's read rule, which admits the claimant to her own receipt and otherwise requires finance.expenseclaim.view scoped to the claim's branch - the same verb the claim's detail endpoint demands. The URL is signed for one person and expires. An expense claim submitted for approval now freezes its header and claim-item table separately from its concise summary. Posting a claim directly asks the same question as every finance document: a route with steps refuses with 400 and sends the claimant's approver to submit, and the empty route every school's books arrive holding answers 409 APPROVAL_NOT_CONFIGURED until somebody confirms, then posts and records the post as made without approval. Reimbursement is paid from a bank account in the caller's reach and, for a claim that belongs to a branch, from that branch's account or a school-wide one (FR-020).</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claim accrues once and is reimbursed against that accrual, so the liability drains rather than duplicating. The claim is re-read under a row lock inside the reimbursement transaction, so two operators reimbursing the same claim at the same moment cannot both read the full outstanding balance and each pay it: the second sees what the first wrote and has nothing left to settle. ExpenseClaimWorkflowTests proves the submitted instance contains both fields and table sections before approval posts the claim. ExpenseClaimDirectPostTests proves the starting route refuses until confirmed and writes nothing, a confirmed post is recorded against the confirmer, and a route with steps sends the claim to submit.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Archiving a claim does not retire its receipt. Deleting the record closes the file and empties the bytes, and replacing an upload retires the one it replaced, but only deletion raises the signal that retirement hangs off. An archived claim's receipt therefore stays readable to whoever the claim's read rule still admits.</w:t>
            </w:r>
          </w:p>
        </w:tc>
      </w:tr>
    </w:tbl>
    <w:p w:rsidR="00A62A3E" w:rsidRDefault="00000000">
      <w:pPr>
        <w:spacing w:after="0"/>
      </w:pPr>
    </w:p>
    <w:p w:rsidR="00A62A3E" w:rsidRDefault="00000000">
      <w:pPr>
        <w:pStyle w:val="Heading2"/>
        <w:keepNext/>
        <w:pBdr>
          <w:bottom w:val="single" w:sz="8" w:space="5" w:color="355B9D"/>
        </w:pBdr>
      </w:pPr>
      <w:r>
        <w:t>FR-009 Run a Petty-Cash Float on the Imprest System</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FR-009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physical cash float must move through the ledger as it is spent, and must not be able to overdraw.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Establishing or topping up debits petty cash and credits bank; a voucher debits the expenses and credits petty cash. The GL petty-cash account is the source of truth: the overdraw guard reads it live and the fund's recorded balance is re-synced from it after every operation.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fund cannot silently drift from the ledger, because it is re-derived rather than incremented. A voucher exceeding the float is refused.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FR-010 Accrue Then Disburse Payroll</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FR-010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Payroll cost is incurred before the cash leaves, and the statutory deductions are held in between.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accrual debits salary expense and credits PAYE payable, pension payable, and net wages payable. Disbursement clears only the net-pay liability against bank. Net is gross less PAYE and pension, per employee.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statutory liabilities stay on the balance sheet until remitted, which is what makes them visible to the tax module rather than lost inside a single payroll posting.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Remittance itself is a separate filing or AP payment; payroll does not drain the liability.</w:t>
            </w:r>
          </w:p>
        </w:tc>
      </w:tr>
    </w:tbl>
    <w:p w:rsidR="00A62A3E" w:rsidRDefault="00000000">
      <w:pPr>
        <w:spacing w:after="0"/>
      </w:pPr>
    </w:p>
    <w:p w:rsidR="00A62A3E" w:rsidRDefault="00000000">
      <w:pPr>
        <w:pStyle w:val="Heading2"/>
        <w:keepNext/>
        <w:pBdr>
          <w:bottom w:val="single" w:sz="8" w:space="5" w:color="355B9D"/>
        </w:pBdr>
      </w:pPr>
      <w:r>
        <w:t>FR-011 Drain a Statutory Liability Through a Filing</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What is owed to an authority must be derived from the ledger, not retyped.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obligation names one liability control account, its authority, and its cadence. Preparing a filing derives the amount from the net credit movement of that account over the period, less recoverable input movement for VAT. The lifecycle runs draft, filed, paid, with unfile available.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worksheet posts nothing; the amount is reproducible from the GL at any time.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FR-012 Freeze an Approved Budget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plan that actuals are measured against must not be rewritten after the fact, and a branch may keep a plan of its own beside the school's.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Budgets hold lines per account and period and never post to the ledger. Approving one locks it. Variance and heatmap views compare it against actuals. A budget with no branch is the school's plan, measured against the whole ledger; a budget with a branch is that branch's plan, measured against that branch's journals alone, since counting school-wide entries in every branch's plan would charge each branch the whole school's shared spend. Names are unique per school or per branch within a fiscal year, and a clash is refused naming whose name it is. The list shows a reader their branches' plans and the school's, each with branch_id, branch_name and can_manage, and says in filing which plans the reader may create. What a branch-bound reader creates is filed to their branch, naming another branch is refused, and a reader covering several branches names one of theirs. Another branch's plan answers 404, and every write to the school's plan by a branch-bound reader answers 403 SHARED_RECORD_READ_ONLY. Such a reader sees the school's plan but not its actuals: the actual, variance and consumed figures are null, narrowed is true, and variance and heatmap rows for accounts the plan does not cover are left out, since their presence alone reports other branches' postings. A branch plan's actuals are shown in full to whoever can read it. The finance dashboard's revenue against budget and the income statement's budget column read the school's plan only.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disappointing variance cannot be quietly fixed by editing the budget, because approval is the lock. BudgetActualsForBranchReadersTests and BranchBudgetTests in tests_budget_branch.py (16 tests) prove each rule above, among them that a branch plan counts only its branch's journals, that a name is unique within one school or branch each year, and that the income statement compares against the school's plan alone.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FR-013 Capitalise and Depreciate a Fixed Asset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capital asset is recognised at cost and expensed over its useful life without losing the original cost.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Acquisition debits PP&amp;E and credits bank or payable, then lays down the schedule. Depreciation debits the expense and credits accumulated depreciation, a contra-asset, so net book value falls while cost stays. A run-depreciation endpoint posts everything due; disposal is a separate action.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Straight-line in integer kobo, with the rounding remainder thrown onto the final period so the schedule sums to the depreciable base exactly.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Straight-line only. No reducing-balance or usage-based method.</w:t>
            </w:r>
          </w:p>
        </w:tc>
      </w:tr>
    </w:tbl>
    <w:p w:rsidR="00A62A3E" w:rsidRDefault="00000000">
      <w:pPr>
        <w:spacing w:after="0"/>
      </w:pPr>
    </w:p>
    <w:p w:rsidR="00A62A3E" w:rsidRDefault="00000000">
      <w:pPr>
        <w:pStyle w:val="Heading2"/>
        <w:keepNext/>
        <w:pBdr>
          <w:bottom w:val="single" w:sz="8" w:space="5" w:color="355B9D"/>
        </w:pBdr>
      </w:pPr>
      <w:r>
        <w:t>FR-014 Keep a Finance Audit Trail</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Who changed the books, and what they changed, must be readable afterwards.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Finance writes its own audit rows for postings and configuration changes, served by an audit-log endpoint with facets for filtering, behind a SENSITIVE key.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Gateway actions in Module 18 keep their own append-only trail, so the two are complementary rather than duplicated.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FR-015 Warn Before the Calendar Runs Out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FR-015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entity must not discover on the day that it has no open period to post into.</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fiscal-calendar runway warning surfaces when the defined periods are close to exhausted.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warning is derived from the calendar, so it needs no separate bookkeeping to stay true.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It warns; it does not create the next year.</w:t>
            </w:r>
          </w:p>
        </w:tc>
      </w:tr>
    </w:tbl>
    <w:p w:rsidR="00A62A3E" w:rsidRDefault="00000000">
      <w:pPr>
        <w:spacing w:after="0"/>
      </w:pPr>
    </w:p>
    <w:p w:rsidR="00A62A3E" w:rsidRDefault="00000000">
      <w:pPr>
        <w:pStyle w:val="Heading2"/>
        <w:keepNext/>
        <w:pBdr>
          <w:bottom w:val="single" w:sz="8" w:space="5" w:color="355B9D"/>
        </w:pBdr>
      </w:pPr>
      <w:r>
        <w:t>FR-016 Scope Every Read and Write to Its Entity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FR-016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One entity's ledger must never be readable or writable by another, and no level of permission may widen that.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visible_entities() is the single authority for which sets of books a caller may see, scoping on the asserted tenant alone. resolve_entity() reads from it, so every entity-scoped endpoint filters through the same answer, and the list endpoint reads from it too, so a picker can no longer offer books that opening them would refuse. Reports traverse an entity-scoped parent rather than starting from a global queryset. Reading the list needs any finance key: resolve_entity, which every entity-scoped endpoint calls, asks nothing beyond tenant membership, so a list gated on a key of its own was stricter than opening the books it lists (FR-023). The finance abstraction layer finds a school's primary books among the tenant's active tenant-kind entities. There is no primary flag and no database constraint behind that rule, so the query is the rule, and a school holding two is refused on every finance and procurement read the layer makes. The refusal is reported as well as raised: the envelope decorator both raise sites share opens exactly one incident on the console's system-health board (Module 30), keyed on the school's tenant, and it sits outside the provisioning transaction, so the incident survives that rollback.</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platform caller sees only CodeX's own books, by code and by primary key, and a school caller sees only its school's; the boundary is asserted in both directions. One test walks everything the list returns and opens each one, so the list and the resolver cannot drift apart again without failing. Cost-centre access is separately tested against a caller holding only some of the keys. AmbiguousPrimaryReportingTests proves a read raising three times opens one incident, each misconfigured school gets its own, resolving it lets the next occurrence open a fresh one, a failing reporter changes neither the error nor its message, and provisioning reports outside its own transaction.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Reaching another tenant's ledger is deliberately not a permission. It is done by proxying a user who holds the finance key in that tenant, which changes the asserted tenant, so the books are read as somebody entitled to them and the act is attributable. Entity is the outer boundary only; the finer narrowing inside one entity is branch, and it is FR-019 to FR-021. Creating a set of books is a platform act: finance.entity.create is registered with platform scope, so no tenant role can hold it and a tenant works in the books it was given when it was created, while reading the entity list stays tenant-holdable. The two-sets-of-books incident reaches the console only: no notification is sent, and it stays open after the school is fixed until an operator resolves it, unlike an incident an alert raised.</w:t>
            </w:r>
          </w:p>
        </w:tc>
      </w:tr>
    </w:tbl>
    <w:p w:rsidR="00A62A3E" w:rsidRDefault="00000000">
      <w:pPr>
        <w:spacing w:after="0"/>
      </w:pPr>
    </w:p>
    <w:p w:rsidR="00A62A3E" w:rsidRDefault="00000000">
      <w:pPr>
        <w:pStyle w:val="Heading2"/>
        <w:keepNext/>
        <w:pBdr>
          <w:bottom w:val="single" w:sz="8" w:space="5" w:color="355B9D"/>
        </w:pBdr>
      </w:pPr>
      <w:r>
        <w:t>FR-017 Let a Dependent App Contribute a Close Check</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FR-017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close must be able to run checks this module cannot write, without this module importing the app that owns them.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register_close_check takes a callable invoked as (entity, period) returning a checklist item, an iterable of them, or nothing. Procurement registers its AP and GR/IR reconciliations from its own startup, the same inversion the workflow handlers and export datasets use.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registered check that raises is reported as a failed blocking item rather than escaping or vanishing: a check that cannot answer is not a check that passed. Registration is idempotent, so a module imported twice does not double the check.</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This replaced an extra_checks argument that only a test ever passed, so until now every close in the product ran without the payables checks and could seal a period over an unreconciled AP position while reporting success.</w:t>
            </w:r>
          </w:p>
        </w:tc>
      </w:tr>
    </w:tbl>
    <w:p w:rsidR="00A62A3E" w:rsidRDefault="00000000">
      <w:pPr>
        <w:spacing w:after="0"/>
      </w:pPr>
    </w:p>
    <w:p w:rsidR="00A62A3E" w:rsidRDefault="00000000">
      <w:pPr>
        <w:pStyle w:val="Heading2"/>
        <w:keepNext/>
        <w:pBdr>
          <w:bottom w:val="single" w:sz="8" w:space="5" w:color="355B9D"/>
        </w:pBdr>
      </w:pPr>
      <w:r>
        <w:t>FR-018 Provision What the Books Depend On</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FR-018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Creating a tenant's books must also create the controls over them.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register_entity_provisioner runs registered callables inside the transaction that creates a ledger entity, alongside the currencies, chart of accounts and fiscal periods. Finance, procurement and payments each publish one approval route per approvable document type for the tenant, carrying no steps, and create no approver groups: who approves a school's money is read from the organogram it builds, and a ladder invented at creation would be a guess at who signs off and at what amount. Finance's routes are the four adjustment types and expense claims. For finance the empty route is the gate itself, because nothing seeds a platform-wide finance route behind it: with no route at all a refund would post straight to the ledger with nobody told, and with the empty one a direct post is refused until somebody confirms it and is recorded against it. A tenant that asks for the default ladders gets them from seed_finance_approvals, which fills an empty route and leaves a route with live steps alone. Migration 0028 removes the three finance approver groups the earlier provisioning minted, and the steps naming them, sparing a group with members, a group whose steps have run and a group something is waiting on. The finance abstraction layer provisions a school's books through this path rather than creating a ledger entity itself, which is the difference between books a school can post to and a row that fails at the first posting.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provisioner that raises rolls the entity back rather than leaving books without their gates, and provisioners are idempotent so a second entity in one tenant finds the earlier work and leaves it alone. ProvisionedBooksCarryNoLadderTests and SeededApproverGroupCleanupTests in tests_stageless_provisioning.py prove every finance type gets an empty route of its own and no group, a tenant's existing ladder keeps every step, the seeding command still publishes the full ladder, and the cleanup spares a group with a member, one whose step has run and one another app seeded.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pStyle w:val="Heading2"/>
        <w:keepNext/>
        <w:pBdr>
          <w:bottom w:val="single" w:sz="8" w:space="5" w:color="355B9D"/>
        </w:pBdr>
      </w:pPr>
      <w:r>
        <w:t xml:space="preserve">FR-019 Narrow Every Read to the Caller's Branches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FR-019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caller granted a branch must read that branch's rows and the school-wide ones beside them, and must not read another branch's.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Every list, detail read, action lookup and aggregate narrows to the branches the caller's grants entitle them to, through one shared resolution of the rule. The reference resolvers behind detail reads and actions - customer, invoice, debit note and fee structure - apply the same narrowing before matching a code or id, so a caller cannot reach a row outside their branches by naming it. Banking is held to the same rule: every route that reaches a bank account by id, including rename, statement import, auto-reconcile, split match and reconciliation completion, resolves it through one narrowed resolver, and statements and statement lines take their account's branch, so an account the list withholds cannot be read or worked on by naming its id. The statements are held to it from the reader's own journals (FR-006), and so are the chart of accounts with balances, an account's detail and its activity, which read the same journals so a branch reader's chart agrees with her trial balance to the kobo; the account itself is the school's and reads the same for everyone. The dashboards are held to it block by block (FR-022), and budgets by whose plan each is (FR-012). The bulk runs stay inside the reach too: the engine's fee generation with all_active bills only the active customers the caller reaches, a branch reader's dunning run chases only the invoices in their reach while the scheduled daily run stays school-wide, and refund and write-off batch lines resolve their customers and invoices within the reach, so another branch's row answers 404 as an unknown one does. The bank account a movement is paid from or into is held to the same rule on every money route: refunds singly and in batches, expense-claim reimbursement, tax payment, fixed-asset purchase and disposal, petty-cash float and top-up, payroll runs and their payment, and vendor payments, which go through the same resolver. The account named in the body resolves among the caller's branches' accounts and the school-wide ones, the bank list's own rule, so another branch's account answers 404 exactly as an unknown one does, and an unknown account answers 404 rather than 400 everywhere. A ledger account that backs a bank account is that bank's money under another code, so it answers to the same list wherever a write names it (accounts_a_caller_may_name): a receipt's deposit account, an asset's credit account, a bank adjustment's counter_code, a direct entry's line, a payout's source and a collection's deposit account (Module 18), a vendor's accounts and every procurement account field, a school default and a new account's parent. Another branch's bank ledger is refused as an unknown account is, 400 "No account '&lt;ref&gt;' in this entity.", or 404 on the account's own edit route. A ledger account behind no bank and a caller bound to no branch are untouched, and reads are not narrowed by it: a report or list filtered by account already returns the reader's own rows, and the chart lists every account.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caller nothing narrows renders to an empty filter, which compiles to byte-identical SQL, so a whole-tenant caller and a school with one branch are not merely unaffected but indistinguishable from before. The evidence is taken over real HTTP with real grants against two shapes of school, a three-branch one and a single-branch one; three rather than two, because with only two branches a filter that quietly means any branch but that one still passes. Every case names the school-wide row explicitly rather than counting a set, and a rival tenant proves the narrowing has not weakened the tenant boundary it sits inside. An account, statement or line outside the caller's branches answers 404 exactly as an unknown id does, and the account with no branch stays reachable from every branch. BankAccountReachedByIdNarrowsTests in tests_branch_scope.py proves each route refuses another branch's account and its statements and lines, still answers for the caller's own, and that the list and the detail route agree. ChartOfAccountsNarrowsTests in tests_branch_ledger.py proves a branch reader's chart, drawer and activity show her reach and agree with her trial balance, and that a whole-school reader's are unchanged. FeeRunBillsOnlyWhatTheCallerReachesTests and BulkRunsNarrowToTheCallersReachTests in tests_branch_reference.py prove the fee run, the dunning run and the batch lines keep to the caller's reach. BankAccountNamedInAPostingTests in tests_bank_account_reach.py proves each money route refuses another branch's account, by id and by name, with the 404 of an unknown one; ResolverTests and LedgerNamedOnAWriteTests in tests_ledger_reach.py prove another branch's bank ledger is unknown by code and by id on a receipt, a direct-entry line, an asset, a bank adjustment, a payout, a vendor, a school default and the account's own edit, while a caller bound to no branch names any.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None.</w:t>
            </w:r>
          </w:p>
        </w:tc>
      </w:tr>
    </w:tbl>
    <w:p w:rsidR="00A62A3E" w:rsidRDefault="00000000">
      <w:pPr>
        <w:spacing w:after="0"/>
      </w:pPr>
    </w:p>
    <w:p w:rsidR="00A62A3E" w:rsidRDefault="00000000">
      <w:pPr>
        <w:pStyle w:val="Heading2"/>
        <w:keepNext/>
        <w:pBdr>
          <w:bottom w:val="single" w:sz="8" w:space="5" w:color="355B9D"/>
        </w:pBdr>
      </w:pPr>
      <w:r>
        <w:t xml:space="preserve">FR-020 Stamp the Branch a Document Was Raised At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FR-020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document must record the branch it was raised at, and a document continuing a chain must take its branch from the chain rather than from whoever is typing.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row acquires a branch in exactly two ways. It starts a chain and captures the caller's: a caller pinned to one branch stamps it, naming a branch outside their own set is refused as a 403, and a caller nothing narrows writes none, which is the honest answer for somebody not pinned anywhere. A caller pinned to several who names none is a 400 telling them to name it, because guessing would file the row school-wide for the life of it and nothing later in the chain could narrow it again. Or it continues a chain, and takes its branch from the source and from nothing else; sources that disagree resolve to the school as a whole. Three row types take the permissive reading instead, each argued at its own call site: a fee structure is a template published once for every branch, one operations account the whole school pays into is the ordinary arrangement for a bank account, and a central payroll run covers everybody the school employs (FR-021). In all three, a caller pinned to a single branch still stamps it. A fee structure that carries a branch is that branch's price list: the school's cohort billing route refuses to bill a child at another branch with 409 WRONG_BRANCH, even for a caller who sees every branch, while a school-wide structure bills every branch (Module 17). The engine's own fee generation holds the same rule: a branch structure refuses a named customer filed under any other branch, school-wide included, with 409 WRONG_BRANCH, and all_active from it selects that branch's customers only. The fee structure read carries branch_id, null for the shared template. A document that belongs to a branch is paid only from that branch's bank account or a school-wide one, because an Ikeja refund paid from Lekki's account leaves Ikeja owing and Lekki short even for a caller who covers both. Another branch's account is refused 400 naming the branch: "This refund belongs to Ikeja Branch. Pay it from an Ikeja Branch account or a school-wide one." The rule applies to a refund and to each line of a refund batch, expense-claim reimbursement, payroll runs and their payment, petty-cash float and top-up, asset purchase and disposal, and vendor payments, checked once the bills a payment settles fix its branch, and on edit. A school-wide document may use any account in reach. A tax filing is created without a branch and so pays from any reachable account. Bank accounts, expense claims, petty-cash funds and fixed assets return branch_id, null for school-wide, and each refund-availability row returns its customer's branch_id, which the refund inherits, so a screen offers a document only the accounts it may be paid from. The rule holds for the ledger account behind a bank account as it does for the bank account, because naming Lekki's bank ledger code moves Lekki's money exactly as choosing Lekki's account does. Where a branch's document names the ledger account it pays from, deposits into or books against, the account resolver takes the document's branch, and a ledger account behind a bank account must be that branch's or a school-wide one. Another branch's is refused with the bank rule's own 400, worded for the document's side: "Pay it from" on an asset purchase's credit_account; "Deposit it into" on a customer receipt's and an invoice payment's deposit_account, and on a Module 18 payment request's and virtual account's; and "Book it against" on a bank adjustment's counter_account or counter_code, as in "This bank adjustment belongs to Ikeja Branch. Book it against an Ikeja Branch account or a school-wide one." Each route finds the branch where the money belongs: an asset purchase from the asset; a customer receipt from the customer and an invoice payment from the invoice, worked out before the account is resolved; a bank adjustment from its statement's bank account; and a payment request or virtual account from the customer it names. Payouts and payout batches pay through a vendor payment that carries no branch, so they are school-wide and name any account in reach. A ledger account behind no bank account, and a school-wide document, are unaffected.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Inheritance closed a write-side hole at the same choke point: the customer lookup and the petty-cash fund lookup were not branch-filtered, so a Lekki bursar could name an Ikeja family by code. She is refused there now, for every receivables document at once. Three propagation paths that were missing rather than deliberately empty are joined up: the opening-balance invoice takes its customer's branch, a fee run bills each family in its own branch rather than the template's, and the gateway receipt in Module 18 inherits too, which matters because that is how most parents actually pay and without it one family's ledger split across two scopes. DocumentPaidFromItsOwnBranchTests proves a caller covering two branches is refused another branch's account on each route with the sentence naming the branch, and that a school-wide refund may use any account she reaches; BranchOnThePickersTests proves the accounts and documents carry their branch. LedgerOfAnotherBranchOnABranchDocumentTests in tests_ledger_reach.py proves Mrs Okafor, who covers Ikeja and Lekki, is refused Lekki's bank ledger on an Ikeja asset purchase, customer receipt, invoice payment, bank adjustment, payment request and virtual account, with the sentence naming the branch, while Ikeja's and the school-wide bank ledgers are accepted; a ledger behind no bank account is unaffected, and a school-wide customer's receipt may land in any bank she reaches.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Four writes stay school-wide deliberately, because each aggregates the whole entity: the year-end close, opening-balance direct entries, the depreciation run, and tax filings. Uniqueness checks stay entity-wide as well, so two branches cannot mint the same customer code. Nothing was migrated: a document raised before this landed carries no branch and stays school-wide, which is the correct reading of it, but it means the column describes new data only.</w:t>
            </w:r>
          </w:p>
        </w:tc>
      </w:tr>
    </w:tbl>
    <w:p w:rsidR="00A62A3E" w:rsidRDefault="00000000">
      <w:pPr>
        <w:spacing w:after="0"/>
      </w:pPr>
    </w:p>
    <w:p w:rsidR="00A62A3E" w:rsidRDefault="00000000">
      <w:pPr>
        <w:pStyle w:val="Heading2"/>
        <w:keepNext/>
        <w:pBdr>
          <w:bottom w:val="single" w:sz="8" w:space="5" w:color="355B9D"/>
        </w:pBdr>
      </w:pPr>
      <w:r>
        <w:t xml:space="preserve">FR-021 Run Payroll Centrally or Per Branch</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FR-021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school must be able to run one payroll for everybody or one for each branch, and neither arrangement may pay somebody twice or miss them.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scope is a school-level setting, central or per branch, defaulting to central, so every school behaves exactly as it did until it opts in deliberately. It is not a platform setting, because one flip would move every school past its own roster check, and not a branch setting, because a branch disagreeing with its siblings about how the school runs payroll is a contradiction rather than a configuration. The employee salary record gained a branch of its own, nullable and not backfilled, which is what made a branch run answerable at all: before it, asking a run to cover one branch asked the roster a question it could not answer. The same change narrowed the salary lookup, which had been entity-scoped only, so an Ikeja officer could rewrite a Lekki teacher's gross pay by guessing an identifier; it is now narrowed like every other finance read, on update and delete alike. A salary row may also name the employee's account: employee takes a user id, resolves it only inside the entity's own tenant and refuses any other with a field error, and a row created or linked with no name typed takes its name from that account. The link is optional, because a tenant may pay somebody with no account, such as a contractor, and it is not backfilled, so the roster returns employee_id as null for every row written before it. A school chooses the scope itself at GET and PATCH /v1/i/me/settings/payroll-scope/, under school.settings.view to read and school.settings.update to change it, live schools only and always the caller's own school; the answer names its source (school, platform or default) and offers the two choices in the school's words. The write goes through the configuration engine, so finance's guard runs exactly as it does from the console, and a refusal is a 400 INVALID_CONFIGURATION_VALUE keyed on scope. No config.* key is one a school can hold.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branch run reads its branch exclusively, which is the opposite of every other read in this module and the reason it is stated twice. If it read inclusively, a salary row with no branch would appear in Ikeja's run, Lekki's and Yaba's, and that person would be paid three times while every individual screen looked correct. The mirror risk is prevented rather than reported: because head office is itself a branch, everybody can be assigned to one, so the switch to per-branch payroll is refused while any active salary row has none, and the refusal names up to ten of those people in its sentence rather than counting them, since 4 staff are unassigned sends a bursar hunting through a roster of 109. Inactive rows do not block, and switching back to central is never guarded. Two live runs may share a period only when both are branch-scoped and to different branches, and the same period means the fiscal period containing the pay date rather than the typed label, because Jan 2026 and January 2026 are one payroll to everyone except a string comparison. Roster reads stay inclusive while runs are exclusive, deliberately: somebody must see an unassigned row in order to assign it, but no branch run may pay it.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Under the central default a run stamps no branch, so a central school's payroll records remain school-wide and the dimension is absent rather than empty. A school moving to per-branch payroll must assign every active employee first, and that is done one salary record at a time; the refusal names who is left, but there is no bulk assignment path. No finance test exercises the employee link.</w:t>
            </w:r>
          </w:p>
        </w:tc>
      </w:tr>
    </w:tbl>
    <w:p w:rsidR="00A62A3E" w:rsidRDefault="00000000">
      <w:pPr>
        <w:pStyle w:val="Heading2"/>
        <w:keepNext/>
        <w:pBdr>
          <w:bottom w:val="single" w:sz="8" w:space="5" w:color="355B9D"/>
        </w:pBdr>
      </w:pPr>
      <w:r>
        <w:t>FR-022 Show Each Reader the Finance Dashboard Their Keys Allow</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finance landing page must open to everybody working in finance, show each reader only the figures their keys and branches allow, and read over the window the books' owner actually bills by.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Three views share one opening rule and the same ?window= and ?period=: the overview at /reports/dashboard/, open to any finance or payments key, and the receivables and spend views beside it, open to any finance key. Each block is computed only for a reader holding the key behind it and is null otherwise, so nothing about it leaves the server, and each payload carries narrowed. Document blocks answer under the reader's branches and the school-wide rows, the rows their lists show: receivables, aging and top overdue on finance.invoice.view, the trend's issued and collected series on the invoice and payment view keys, recent journals on finance.journal.view, and vendor bills and approval counts on their own keys, read exclusively as procurement reads them. Ledger blocks (cash, receivables, payables, net income) read the reader's own journals through the branch ledger, so a branch bursar's cards agree with her own income statement; an invoice reader without finance.report.view gets her open-invoice total as the receivables card. Revenue against budget, the period close, bank balances, the per-branch comparison, cash movement, runway, reconciliation, payroll and tax, including their items among what needs attention, are the school's money as a whole and go only to a reader who sees the whole school. The window is this month, this quarter, the fiscal year to date, or the billing period of the books' owner: the provider named by FINANCE_BILLING_PERIOD_PROVIDER, which the school layer answers with the current term and the fee invoices linked to it. Payers are grouped by the provider named by FINANCE_PAYER_GROUP_PROVIDER, which the school layer answers with each child's current class. Books with no provider get calendar windows and no grouping, so finance itself holds no school concept. A block also needs the school's plan to reach its key: the reader's keys are passed through the plan gate's keys_within_plan (Module 6), so a block whose key sits above the school's band is absent, as the screen behind it would refuse it, while the plan gate switched off, a school with no plan and a platform super administrator are unaffected. Approvals waiting on the reader count every finance and payments workflow type, credit and debit notes among them under one label.</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This term is counted by the fee's term, not by dates: it counts the fees billed for that term and what was paid against them whenever it arrived, so a parent who pays First Term fees in the holiday has paid this term's fees; calendar windows count by date, and the spend view reads every window by date. The collection curve compares like with like, this window's fees against the previous comparable window's at the same week, with the school's own target (term_collection_target_pct, 1 to 100, default 90) as the line both aim at; the term provider reads archived sessions but never a draft one, so last term is found for the comparison and next year's calendar never takes over early. The runway is cash today over the average monthly outflow of the last 90 days, averaged over the history the books have when that is shorter, and absent under two weeks. Cash movement sorts each journal by the accounts opposite its cash lines and leaves out transfers between the school's own accounts. FinanceDashboardAccessTests and the overview, receivables and spend test modules (51 tests) prove the block keys, the branch rule and each computation. FinanceDashboardPlanTests proves recent journals are absent below their band and present at it; ApprovalsWaitingOnYouTests proves a credit note at the reader's stage is counted and that the counted types cover every registered finance and payments workflow type.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school-wide budget's plan, used and percentage on the spend view are null for a branch-bound reader, as on the budgets list, so such a reader sees no budget progress until their branch keeps a plan of its own (FR-012).</w:t>
            </w:r>
          </w:p>
        </w:tc>
      </w:tr>
    </w:tbl>
    <w:p w:rsidR="00A62A3E" w:rsidRDefault="00000000">
      <w:pPr>
        <w:pStyle w:val="Heading2"/>
        <w:keepNext/>
        <w:pBdr>
          <w:bottom w:val="single" w:sz="8" w:space="5" w:color="355B9D"/>
        </w:pBdr>
      </w:pPr>
      <w:r>
        <w:t>FR-023 Open the Shared Lists to Those Working in Finance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lists every finance screen builds its pickers and report filters from must open to anybody working in finance, while balances and creation keep their own keys, and a list serving two kinds of document must show each reader the kinds their keys allow.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GET /entities/ (the set-of-books picker every finance screen opens with), /fiscal-years/, /periods/, /accounts/ without balances, /cost-centers/, /dimensions/, /tax-codes/ and /currencies/ answer anyone holding any finance key, the rule /posting-window/ follows for finance and procurement alike. Each is a code and a name, or a period's dates and status, for books the caller is already entitled to; which rows appear is unchanged, the caller's own entity only. Cost centres also open to procurement.requisition.create, procurement.requisition.update and procurement.stock.issue, whose forms pick one. The chart of accounts has three shapes: the plain paginated list behind the pickers; ?with_tags=true, the whole tree un-paginated with each account's tag (CONTROL or CASH) and balance null, for a form that must know which account is a control or cash account; and ?with_balance=true, which alone still needs finance.account.view and answers a branch-bound reader from their own journals (FR-019). Creating any of these keeps its create key, and closing, reopening or locking a period keeps its own. finance.entity.view, finance.period.view, finance.costcenter.view and finance.dimension.view no longer gate these reads. GET /ar-adjustments/, the refunds and write-offs list, opens on finance.refund.view or finance.writeoff.view: refund rows and the refundable-credit figure go only to a refund-key holder, write-off rows and the written-off year-to-date figure only to a write-off-key holder, pending counts the kinds the reader sees, kinds lists them, and refundable credit counts only customers in the reader's branches.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Reading these lists follows finance module membership; the chart's balances do not. FinanceReferenceListAccessTests (10 tests) proves a caller with no finance key is refused every list, another tenant's books stay unreachable, a report reader and a budget author read what their screens need, balances still need the chart-of-accounts key, and creating still needs its own. AdjustmentListAccessTests proves a reader with neither key is refused, each key holder sees their own kind only, and a branch holder never sees another branch's rows.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Any finance key is a weaker gate than a named one, so these lists carry no amounts; the entity boundary is still enforced in each view, and the dashboards that open the same way gate each block on its own key (FR-022).</w:t>
            </w:r>
          </w:p>
        </w:tc>
      </w:tr>
    </w:tbl>
    <w:p w:rsidR="00A62A3E" w:rsidRDefault="00000000">
      <w:pPr>
        <w:pStyle w:val="Heading2"/>
        <w:keepNext/>
        <w:pBdr>
          <w:bottom w:val="single" w:sz="8" w:space="5" w:color="355B9D"/>
        </w:pBdr>
      </w:pPr>
      <w:r>
        <w:t>FR-024 Govern Bank and Pay Figures Field by Field</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Who reads and who changes a bank account number and a person's pay must be decided per role, field by field, and a role must never change a figure it cannot see.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Finance declares its fields to the platform's field registry, all sensitive and so closed until a school turns them on: account_number on finance.bankaccount; employee_name, gross_amount, paye_amount, pension_amount, net_amount and components on a payroll line (finance.payrollrun); and gross_amount, paye_amount, pension_amount, net_amount and components on a salary row (finance.salary). Net pay and the pay breakdown are derived, so they are read-only. The bank account, payroll line and salary serializers apply the role's switches through the platform's field enforcement (Module 4): a field the caller cannot read is absent, with no placeholder; one they can read but not change is present and named in _read_only_fields; and a submitted field they cannot write is refused with 403 field_write_denied naming every such field, before anything is saved. The switches replaced the permission keys once checked inside these serializers, and the conversion gave each role the access its keys had given it, with one deliberate difference: because write implies read, a role that cannot read four payroll-line figures, three salary figures or the bank account number cannot write them either. An invoice's pay-to block is a declared system surface: it is addressed to the payer, so the collection account number on it is not filtered by whoever sends the invoice.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Reaching the payroll screens is finance.payrollrun.view; seeing what each person is paid is a second decision the school makes per role. FinanceDeepPayloadTests renders every declared surface of the three resources on a real record, as a caller with every field switched off, in a school with two branches and one with a single branch, and fails on a registered name at any depth.</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None.</w:t>
            </w:r>
          </w:p>
        </w:tc>
      </w:tr>
    </w:tbl>
    <w:p w:rsidR="00A62A3E" w:rsidRDefault="00000000">
      <w:pPr>
        <w:spacing w:after="0"/>
      </w:pPr>
    </w:p>
    <w:p w:rsidR="00A62A3E" w:rsidRDefault="00000000">
      <w:pPr>
        <w:spacing w:after="0"/>
      </w:pPr>
    </w:p>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Period Lifecycle</w:t>
      </w:r>
    </w:p>
    <w:tbl>
      <w:tblPr>
        <w:tblW w:w="10468" w:type="dxa"/>
        <w:jc w:val="center"/>
        <w:tblLayout w:type="fixed"/>
        <w:tblLook w:val="04A0" w:firstRow="1" w:lastRow="0" w:firstColumn="1" w:lastColumn="0" w:noHBand="0" w:noVBand="1"/>
      </w:tblPr>
      <w:tblGrid>
        <w:gridCol w:w="2000"/>
        <w:gridCol w:w="5200"/>
        <w:gridCol w:w="3268"/>
      </w:tblGrid>
      <w:tr w:rsidR="00A62A3E">
        <w:trPr>
          <w:tblHeader/>
          <w:jc w:val="center"/>
          <w:cantSplit/>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5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c>
          <w:tcPr>
            <w:tcW w:w="3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OPEN</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Postings are accepted.</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SOFT_CLOSED.</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SOFT_CLOSED</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Ordinary posting stops; corrections are still possible.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CLOSED, or back to OPEN by a permissioned reopen.</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CLOSED</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period is sealed after its checklist passed.</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LOCKED, or back by reopen.</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LOCKED</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Final. Nothing posts into it again.</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bl>
    <w:p w:rsidR="00A62A3E" w:rsidRDefault="00000000">
      <w:pPr>
        <w:pStyle w:val="Heading2"/>
        <w:keepNext/>
        <w:pBdr>
          <w:bottom w:val="single" w:sz="8" w:space="5" w:color="355B9D"/>
        </w:pBdr>
      </w:pPr>
      <w:r>
        <w:t>5.2 Journal Lifecycle</w:t>
      </w:r>
    </w:p>
    <w:p w:rsidR="00A62A3E" w:rsidRDefault="00000000">
      <w:pPr>
        <w:spacing w:after="120"/>
      </w:pPr>
      <w:r>
        <w:t xml:space="preserve">A journal is raised as a draft, optionally submitted for approval where a template exists for the document type, and posted once. After posting the only correction is a reversal, which is itself a posting on its own date. A direct entry compresses raise and post into one CRITICAL action.</w:t>
      </w:r>
    </w:p>
    <w:p w:rsidR="00A62A3E" w:rsidRDefault="00000000">
      <w:pPr>
        <w:pStyle w:val="Heading2"/>
        <w:keepNext/>
        <w:pBdr>
          <w:bottom w:val="single" w:sz="8" w:space="5" w:color="355B9D"/>
        </w:pBdr>
      </w:pPr>
      <w:r>
        <w:t>5.3 The Sub-Cycles That End in a Journal</w:t>
      </w:r>
    </w:p>
    <w:tbl>
      <w:tblPr>
        <w:tblW w:w="10468" w:type="dxa"/>
        <w:jc w:val="center"/>
        <w:tblLayout w:type="fixed"/>
        <w:tblLook w:val="04A0" w:firstRow="1" w:lastRow="0" w:firstColumn="1" w:lastColumn="0" w:noHBand="0" w:noVBand="1"/>
      </w:tblPr>
      <w:tblGrid>
        <w:gridCol w:w="2000"/>
        <w:gridCol w:w="4400"/>
        <w:gridCol w:w="4068"/>
      </w:tblGrid>
      <w:tr w:rsidR="00A62A3E">
        <w:trPr>
          <w:tblHeader/>
          <w:jc w:val="center"/>
          <w:cantSplit/>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Cycle</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Recognition</w:t>
            </w:r>
          </w:p>
        </w:tc>
        <w:tc>
          <w:tcPr>
            <w:tcW w:w="4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Clearing</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 claim</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expense (+ input VAT), Cr accrued reimbursement.</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accrued reimbursement, Cr bank.</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Petty cash</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petty cash, Cr bank on establish or top-up.</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expense (+ input VAT), Cr petty cash on each voucher.</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salary expense, Cr PAYE, pension, and net wages payable.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net wages payable, Cr bank.</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Fixed asset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PP&amp;E, Cr bank or payable.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depreciation expense, Cr accumulated depreciation, per period.</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 filing</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liability is already parked by the source transaction.</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Filing and payment drain the control account.</w:t>
            </w:r>
          </w:p>
        </w:tc>
      </w:tr>
    </w:tbl>
    <w:p w:rsidR="00A62A3E" w:rsidRDefault="00000000">
      <w:pPr>
        <w:pStyle w:val="Heading2"/>
        <w:keepNext/>
        <w:pBdr>
          <w:bottom w:val="single" w:sz="8" w:space="5" w:color="355B9D"/>
        </w:pBdr>
      </w:pPr>
      <w:r>
        <w:t xml:space="preserve">5.4 Where a Document's Branch Comes From</w:t>
      </w:r>
    </w:p>
    <w:tbl>
      <w:tblPr>
        <w:tblW w:w="10468" w:type="dxa"/>
        <w:jc w:val="center"/>
        <w:tblLayout w:type="fixed"/>
        <w:tblLook w:val="04A0" w:firstRow="1" w:lastRow="0" w:firstColumn="1" w:lastColumn="0" w:noHBand="0" w:noVBand="1"/>
      </w:tblPr>
      <w:tblGrid>
        <w:gridCol w:w="2000"/>
        <w:gridCol w:w="4400"/>
        <w:gridCol w:w="4068"/>
      </w:tblGrid>
      <w:tr w:rsidR="00A62A3E">
        <w:trPr>
          <w:tblHeader/>
          <w:jc w:val="center"/>
          <w:cantSplit/>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Situation</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Branch on the new row</w:t>
            </w:r>
          </w:p>
        </w:tc>
        <w:tc>
          <w:tcPr>
            <w:tcW w:w="4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Why</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caller pinned to one branch raises a document.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That branch.</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She works in one place, so naming a different one is refused rather than retargeted.</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caller pinned to several raises one and names none.</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with a message naming the field.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There is no obvious default, and guessing would file it school-wide for the life of the row.</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caller pinned to several names one of her own.</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branch she named.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choice rather than a guess.</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Any caller names a branch outside her own set.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branch belonging to another school is reported identically, so the field cannot be used to discover one.</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caller nothing narrows raises a document.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school-wide.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honest answer for somebody who is not pinned anywhere.</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document continues a chain.</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source's branch, whatever the body says.</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chain decides, not whoever is typing. Sources that disagree resolve to school-wide.</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fee structure, a bank account, or a central payroll run.</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School-wide where the caller covers several branches.</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Each is genuinely published or held once for the whole school.</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fee structure that carries a branch.</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That branch, stamped when it was raised.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It is that branch's price list: the school's cohort route and the engine's fee generation both refuse to bill a family filed elsewhere (409 WRONG_BRANCH), while a school-wide structure bills every branch.</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budget.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branch-bound reader's branch, the branch a school-wide reader names, or none for the school's plan.</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branch keeps its own plan, measured against its own journals; the school's plan is read-only to branch staff.</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Year-end close, opening-balance direct entries, the depreciation run, a tax filing.</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always.</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Each aggregates the whole entity, so school-wide is correct rather than missing.</w:t>
            </w:r>
          </w:p>
        </w:tc>
      </w:tr>
    </w:tbl>
    <w:p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Notes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LedgerEntity</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set of books, owned by a tenant.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scope boundary for every finance read and write. Branch is a finer dimension inside it, never a substitute for it. It has no primary flag: the finance abstraction layer reads a school's one active tenant-kind entity as its books, with no constraint behind that (FR-016).</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chart-of-accounts line.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Resolved by code where a service needs a control account.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FiscalYear, FiscalPeriod</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calendar and its four-state lock.</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posting guard reads the period's status.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JournalEntry, JournalLine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balanced posting and its lines.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Reversal is a new entry, never an edit.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AccountBalance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Denormalised balances per account and period.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Maintained by posting; read by every whole-school report. A branch-bound reader's statements sum the journal lines of their branches instead (FR-006).</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BankAccount, BankStatementLine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records and imported lines.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line's amount is signed from the platform's perspective.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ExpenseClaim, PettyCashFund, PayrollRun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spend cycles.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Each recognises a liability and clears it in a second posting.</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TaxObligation, TaxFiling</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is owed, and one return over one period.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amount is derived from the control account's movement.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 BudgetLine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school's plan, or one branch's.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Never posts; frozen by approval. Branch nullable, none being the school's plan; a name is unique per school or per branch within a fiscal year (FR-012).</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FixedAsset and its schedule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Cost, life, and the depreciation plan.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Accumulated depreciation is a contra-asset.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Branch on a finance document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branch the document was raised at, or none for school-wide.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Stamped at creation or inherited from the source, and read inclusively (FR-019, FR-020).</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EmployeeSalary</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employee's pay terms, and the branch that employs them.</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Branch nullable and not backfilled; a branch payroll run reads it exclusively. The employee's user account is an optional link inside the same tenant, also not backfilled (FR-021).</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FinanceDocumentSettings.term_collection_target_pct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share of a billing period's fees the owner aims to collect, 1 to 100, default 90.</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Read and written through /settings/documents/; drawn as the collection curve's target (FR-022).</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 field declarations</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bank account number and the pay figures a role's switches govern.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Declared in vs_finance/field_access.py and written to the registry; all sensitive (FR-024).</w:t>
            </w:r>
          </w:p>
        </w:tc>
      </w:tr>
    </w:tbl>
    <w:p w:rsidR="00A62A3E" w:rsidRDefault="00000000">
      <w:pPr>
        <w:pStyle w:val="Heading1"/>
        <w:keepNext/>
        <w:pBdr>
          <w:bottom w:val="single" w:sz="14" w:space="5" w:color="355B9D"/>
        </w:pBdr>
      </w:pPr>
      <w:r>
        <w:t>7. API and Validation Contracts</w:t>
      </w:r>
    </w:p>
    <w:p w:rsidR="00A62A3E" w:rsidRDefault="00000000">
      <w:pPr>
        <w:keepNext/>
        <w:spacing w:after="120"/>
      </w:pPr>
      <w:r>
        <w:t xml:space="preserve">All routes are mounted under /v1/finance/ and require an asserted entity. The routes below are Module 19's; the billing and adjustment routes on the same prefix belong to Modules 17 and 20.</w:t>
      </w:r>
    </w:p>
    <w:p w:rsidR="00A62A3E" w:rsidRDefault="00000000">
      <w:pPr>
        <w:pStyle w:val="Heading2"/>
        <w:keepNext/>
        <w:pBdr>
          <w:bottom w:val="single" w:sz="8" w:space="5" w:color="355B9D"/>
        </w:pBdr>
      </w:pPr>
      <w:r>
        <w:t>7.1 Ledger and Calendar</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/entities/, /accounts/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Books and the chart of accounts. Reads open on any finance key; ?with_tags=true gives the tree with each account's tag and no balance, and ?with_balance=true the balances, which need finance.account.view and come from a branch-bound reader's own journals (FR-019, FR-023).</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/accounts/{id}/activity/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Movement on one account, and in the account drawer its balance, from a branch-bound reader's own journals (FR-019).</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/periods/, /fiscal-years/, /posting-window/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calendar and what is currently postable, readable on any finance key.</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/journals/, /journals/{id}/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and read journals; summary is separate.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/journals/{id}/submit/, /post/, /reverse/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journal lifecycle.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/direct-entries/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Raise and post in one CRITICAL action, or, where the journal route has steps, raise and submit it for approval (FR-003).</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/periods/{id}/checklist/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the close would check.</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/periods/{id}/close/, /reopen/, /lock/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period lock.</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/currencies/, /fx-rates/, /tax-codes/, /cost-centers/, /dimensions/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Ledger configuration. Currencies, tax codes, cost centres and dimensions list on any finance key; each create keeps its key.</w:t>
            </w:r>
          </w:p>
        </w:tc>
      </w:tr>
    </w:tbl>
    <w:p w:rsidR="00A62A3E" w:rsidRDefault="00000000">
      <w:pPr>
        <w:pStyle w:val="Heading2"/>
        <w:keepNext/>
        <w:pBdr>
          <w:bottom w:val="single" w:sz="8" w:space="5" w:color="355B9D"/>
        </w:pBdr>
      </w:pPr>
      <w:r>
        <w:t>7.2 Reporting</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/reports/dashboard/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finance overview, open to any finance or payments key, with ?window= and ?period=. Adds books, window, windows, reader_first_name, collections, channels, branches, bank_accounts, budget, top_payers, receivables_summary, attention, upcoming and payables_due to the KPIs, aging, trend and lists (FR-022).</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/reports/dashboard/receivables/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Receivables and collections, open to any finance key: collections, days_to_pay, receivables_summary, credit, curve, plans, groups, dunning, concessions, adjustments and largest.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/reports/dashboard/spend/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Cash, spend and compliance, open to any finance key: runway, cash_movement, spend, spending, reconciliation, unmatched, budgets, payroll, claims, petty_cash, tax_owed, tax_calendar and assets, every figure by date.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/reports/trial-balance/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cardinal balanced view, from the reader's own journals when narrowed (FR-006).</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/reports/income-statement/, /balance-sheet/, /cash-flow/, /changes-in-equity/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primary statements, from the reader's own journals when narrowed; a narrowed income statement has no budget column (FR-006).</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/reports/statutory-pack/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statements as one filing pack, for a whole-school reader only.</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/reports/ar-aging/, /reports/ar-reconciliation/, /ar-adjustments/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Receivables by age, with CSV, XLSX and PDF export; the sub-ledger against its control; and the refunds and write-offs list, open on either view key. All narrowed to the reader's branches (FR-006, FR-023).</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/reports/analytics-slice/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dimension or cost-centre cut.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/audit-logs/, /audit-logs/facets/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finance audit trail.</w:t>
            </w:r>
          </w:p>
        </w:tc>
      </w:tr>
    </w:tbl>
    <w:p w:rsidR="00A62A3E" w:rsidRDefault="00000000">
      <w:pPr>
        <w:pStyle w:val="Heading2"/>
        <w:keepNext/>
        <w:pBdr>
          <w:bottom w:val="single" w:sz="8" w:space="5" w:color="355B9D"/>
        </w:pBdr>
      </w:pPr>
      <w:r>
        <w:t>7.3 Banking, Spend, Payroll, Tax, Budgets, Assets</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/bank-accounts/ and its statement routes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Accounts, statement lines, imports, and the import template. An account's read lists up to fifty of its statements, each with import_rollback: {batch_id, job_id} of the import that rolls it back, or null (FR-007). The rollback itself is Module 10's POST /v1/import/batches/{id}/jobs/{id}/rollback/, open to finance.bankaccount.import on a statement batch.</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/bank-accounts/{id}/auto-reconcile/, /split-match/, /reconcile/complete/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Propose matches, split one line, finish.</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/statement-lines/{id}/match/, /match-group/, /adjust/, /unmatch/, /ignore/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Resolve one line.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/expense-claims/ and /petty-cash-* routes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two small spend cycles and their postings.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/payroll-runs/, /salary-structures/, /employee-salaries/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setup and the run.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/payroll-runs/{id}/post/, /pay/, /cancel/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Accrue, disburse, abandon.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/tax-obligations/, /tax-filings/ and their 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Prepare, file, unfile, and pay a return.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/budgets/ and its lines, /approve/, /variance/, /heatmap/</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Plan, freeze, and compare. Each listed plan carries branch_id, branch_name and can_manage, and the list says in filing which plans the reader may create; POST takes an optional branch (FR-012).</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/fixed-assets/, /acquire/, /depreciate/, /dispose/, /run-depreciation/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asset lifecycle.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/payroll-runs/?branch=, /employee-salaries/?branch=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Filter the runs list or the roster by branch; ?branch=unassigned finds the people no branch owns.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PATCH /v1/i/me/settings/payroll-scope/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school's own choice of central or per-branch payroll, under school.settings.view and school.settings.update. Served outside /v1/finance/, by the school records module, and guarded by finance (FR-021).</w:t>
            </w:r>
          </w:p>
        </w:tc>
      </w:tr>
    </w:tbl>
    <w:p w:rsidR="00A62A3E" w:rsidRDefault="00000000">
      <w:pPr>
        <w:pStyle w:val="Heading2"/>
        <w:keepNext/>
        <w:pBdr>
          <w:bottom w:val="single" w:sz="8" w:space="5" w:color="355B9D"/>
        </w:pBdr>
      </w:pPr>
      <w:r>
        <w:t>7.4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Posting into a period that is not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at the posting guard.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unbalanced journal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at the posting guard.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control account missing from a customised chart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clear missing-account error naming the code.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backdated movement the ledger could not have supported then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by the chronology guard.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petty-cash voucher exceeding the float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against the live GL balance.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Editing an approved budget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approval is the lock.</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Attaching an unsupported, empty, oversized, or mislabelled receipt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with a field error. Previously this reached the storage layer and answered with a server error instead.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Creating a document without naming a branch, by a caller who works in several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with a field error asking for the branch, rather than defaulted to school-wide.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Naming a branch the caller does not work in, or continuing another branch's chain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 branch belonging to another school is reported identically.</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Switching a school to per-branch payroll while an active employee has no 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INVALID_CONFIGURATION_VALUE keyed on scope, naming up to ten of the staff still unassigned.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Two live payroll runs covering the same fiscal period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unless both are branch-scoped and to different branches.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Opening a bank account, statement or statement line outside the caller's branches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404, identical to an unknown id.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Reversing the approval of a journal or expense claim that has already posted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422 REVERSAL_NOT_ALLOWED from the workflow engine. The correction is a reversing entry.</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Naming another tenant's user as the employee on a salary row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with a field error on employee.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bank account a posting names that is unknown, another entity's, or outside the caller's branches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404, identical for all three.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ledger account behind a bank account outside the caller's branches, named on any write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"No account '&lt;ref&gt;' in this entity.", as for an unknown account; 404 on the account's own edit route.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Paying a branch's document from another branch's bank account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naming the branch: "This refund belongs to Ikeja Branch. Pay it from an Ikeja Branch account or a school-wide one."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Naming the ledger account behind another branch's bank account on a branch's document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same 400 naming the branch, worded for the document's side: "Pay it from" on an asset purchase, "Deposit it into" on a receipt, invoice payment, payment request or virtual account, "Book it against" on a bank adjustment. Nothing is written.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Posting a journal or expense claim, or raising a direct entry, against an empty approval route without confirm_without_approval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APPROVAL_NOT_CONFIGURED; nothing is written. Confirmed, it posts and is recorded as made without approval.</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Posting a journal or expense claim whose route has steps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sending the caller to submit.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Raising a direct entry where the journal route has steps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201, and the entry waits for approval.</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branch-bound reader asking for the statutory pack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403, saying the pack covers the whole school.</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budget name the same school or branch already uses in that fiscal year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422 BUDGET_ERROR, naming whose name it is.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Opening another branch's budget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404, identical to an unknown id.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branch-bound reader changing the school's budget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403 SHARED_RECORD_READ_ONLY.</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Submitting a bank account number or pay figure the caller's role may not change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403 field_write_denied, naming every such field; nothing is saved.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Naming a customer or invoice outside the caller's branches on a fee run or an adjustment batch line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404, identical to an unknown code.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branch fee structure billing a customer filed under any other branch, school-wide included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WRONG_BRANCH.</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refund or write-off batch posted against an empty approval route without confirm_without_approval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as the single post is, before any document posts; a confirmed batch records one unapproved post per document.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finance or procurement read for a school holding two active sets of books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server error, and one system-health incident for that school (FR-016).</w:t>
            </w:r>
          </w:p>
        </w:tc>
      </w:tr>
    </w:tbl>
    <w:p>
      <w:r>
        <w:t>Finance approval detail contract. Journal summaries carry date and total; their frozen details add reference, optional narration, period and every debit or credit line. Expense-claim summaries carry date, claimant and total; their details add optional purpose and narration, subtotal and tax breakdowns, and every claim item.</w:t>
      </w:r>
    </w:p>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 abstraction layer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school layer's only route into these books. It provisions a school's entity through provision_books, reads the receivable position for the dashboards and portals, and evaluates finance permission keys in the school that owns the entity. It answers two questions finance cannot: the billing period, the current term and the fee invoices linked to it (FINANCE_BILLING_PERIOD_PROVIDER), and the payer grouping, each child's current class (FINANCE_PAYER_GROUP_PROVIDER). A school raises its fee invoices through the layer's cohort billing route; the engine's own generate still serves the console (Module 17). It holds no ledger logic and posts nothing itself.</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Supplies the keys every view enforces, seeded by seed_finance_permissions across some thirty resources, and the branch narrowing every finance read and write resolves from. That answer is read out of the caller's role grants, not out of the branch on their staff record, and the same answer serves the permission gate. The fields a role reads and writes on bank accounts, payroll lines and salary rows are decided by the role's field switches (FR-024).</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Runs approval where a template exists for a finance document type. The submit response carries the parked warning when nobody can approve; submitting against a ladder with no steps is refused with APPROVAL_NOT_CONFIGURED unless the submitter confirms and is recorded; and reversing a decision is refused once the document has posted. A tenant's books arrive with an empty route per finance document type and no approver groups, and the tenant publishes its own steps through the generic workflow surface (FR-018). Every finance document with a route and a direct post now asks the empty-route question on that post, journals, expense claims and direct entries among them (FR-003, FR-008).</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18, Payments &amp; Collections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Books confirmed collections here and reads bank statement lines for reconciliation.</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Modules 21 to 23, procurement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through this ledger and supply the AP and GR/IR checks a period close accepts as extra checks.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10, Import &amp; Data</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Owns the statement-import wizard; finance owns the normalisation and the invariants publish must satisfy. Its rollback route is how a bulk-imported statement is corrected, and it admits finance.bankaccount.import on a statement batch; finance's own rollback decides whether the statement may go.</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26, Exports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Serves the finance export datasets.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Receives the finance audit stream.</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seed_finance provisions a baseline chart and calendar; seed_finance_permissions registers the keys. seed_finance_approvals publishes the default ladders for a tenant that asks for them. seed_finance_dashboard_demo, seed_finance_receivables_demo and seed_finance_spend_demo fill a development school's books with demo activity and refuse to run outside DEBUG.</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 xml:space="preserve">Module 6, Configuration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Holds the payroll scope as a school setting. Finance supplies the guard that refuses the switch, so the rule lives here and the configuration engine still knows nothing about employees. A school reaches the setting through its own settings door, /v1/i/me/settings/payroll-scope/, under school.settings.view and .update (FR-021).</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30, System Health</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Receives the one configuration-fault incident the finance abstraction layer opens for a school holding two active sets of books (FR-016).</w:t>
            </w:r>
          </w:p>
        </w:tc>
      </w:tr>
    </w:tbl>
    <w:p>
      <w:pPr>
        <w:pStyle w:val="Heading2"/>
      </w:pPr>
      <w:r>
        <w:t>Current Functional Contracts</w:t>
      </w:r>
    </w:p>
    <w:p>
      <w:pPr/>
      <w:r>
        <w:t>These contracts state the current behavior at the code baseline and govern where an earlier sentence in this document describes an older rule.</w:t>
      </w:r>
    </w:p>
    <w:p>
      <w:r>
        <w:t>The fiscal calendar setting chooses AUTO_OPEN or WARN_ONLY and a 7 to 180 day lead window. The daily task opens one contiguous next year or warns whole-school period creators. Manual and automatic creation refuse duplicates, overlaps and gaps. Runway reports first_uncovered_date and internal gaps; a day inside a gap is EXPIRED.</w:t>
      </w:r>
    </w:p>
    <w:p>
      <w:r>
        <w:t>Every money reader counts posted and reversed journals consistently through branch_ledger. Void reversals cannot be reversed by hand, bank-entry and unmatched reversal pairs fall out of reconciliation together, drafts cannot be matched, and paid-claim totals net reversed payments.</w:t>
      </w:r>
    </w:p>
    <w:p>
      <w:r>
        <w:t>A CLOSED or LOCKED year blocks every posting, and a period inside it cannot reopen first. Year close locks by year then period, hard-closes soft periods, validates unposted depreciation and writes one closing journal per branch. A multi-branch school must first resolve unbranched income or expense lines. Closing journals cannot be reversed by hand.</w:t>
      </w:r>
    </w:p>
    <w:p>
      <w:r>
        <w:t>POST /finance/fiscal-years/&lt;id&gt;/reopen/ requires finance.fiscalyear.reopen, whole-school reach and a reason; it reverses every closing journal and reopens the year, but cannot reopen LOCKED. Forced period or year close needs finance.period.force_close and a reason and records each overridden check. Depreciation skips charges in closed years and reports them.</w:t>
      </w:r>
    </w:p>
    <w:p>
      <w:r>
        <w:t>Every year has a closed period 13 on its last day. Only year close and reopen use it. Profit-and-loss readers, comparison, budget variance, the dashboard and statutory pack exclude it, while balance sheet and trial balance include it. fiscal_year selects one year's statements, equity shows close as transfers, and period lists include it only on request.</w:t>
      </w:r>
    </w:p>
    <w:p>
      <w:r>
        <w:t>Tax returns declare previously undeclared source lines through the period end, excluding tax-module journals. Late lines retain their original month. Shares split by branch; unbranched lines block filing at a multi-branch school. Remittance is per branch bank, reversible, and the return is PAID only when every share is paid. Nil returns, carry-forward input VAT and proportional penalties are supported.</w:t>
      </w:r>
    </w:p>
    <w:p>
      <w:r>
        <w:t>School-wide finance settings and shared records need whole-school reach. A branch direct entry follows the raised branch. Branch records use branch time; fiscal calendar, reports and dashboards use the school day.</w:t>
      </w:r>
    </w:p>
    <w:p>
      <w:r>
        <w:t>Needs Attention: a change of year-end still needs a short transition year; old WHT payouts need correcting entries; settlement reconciliation still compares gross; unbranched tax lines must be backfilled before filing at a multi-branch school.</w:t>
      </w:r>
    </w:p>
    <w:p w:rsidR="00A62A3E" w:rsidRDefault="00000000">
      <w:pPr>
        <w:pStyle w:val="Heading1"/>
        <w:keepNext/>
        <w:pBdr>
          <w:bottom w:val="single" w:sz="14" w:space="5" w:color="355B9D"/>
        </w:pBdr>
      </w:pPr>
      <w:r>
        <w:t>9. Needs Attention</w:t>
      </w:r>
    </w:p>
    <w:p w:rsidR="00A62A3E" w:rsidRDefault="00000000">
      <w:pPr>
        <w:keepNext/>
        <w:spacing w:after="120"/>
      </w:pPr>
      <w:r>
        <w:t xml:space="preserve">These are current risks and gaps, not history.</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 xml:space="preserve">A CLOSE CAN STILL BE FORCED PAST A FAILED CHECK</w:t>
            </w:r>
          </w:p>
          <w:p w:rsidR="00A62A3E" w:rsidRDefault="00000000">
            <w:pPr>
              <w:spacing w:after="20"/>
              <w:ind w:left="86" w:hanging="86"/>
            </w:pPr>
            <w:r>
              <w:rPr>
                <w:sz w:val="16"/>
              </w:rPr>
              <w:t xml:space="preserve">• The close runs the payables checks a dependent app registers (FR-017), so it can no longer seal a period over an unreconciled AP position while reporting success.</w:t>
            </w:r>
          </w:p>
          <w:p w:rsidR="00A62A3E" w:rsidRDefault="00000000">
            <w:pPr>
              <w:spacing w:after="20"/>
              <w:ind w:left="86" w:hanging="86"/>
            </w:pPr>
            <w:r>
              <w:rPr>
                <w:sz w:val="16"/>
              </w:rPr>
              <w:t xml:space="preserve">• What remains is force. A blocking failure can still be overridden. That is a legitimate break-glass and the audit message records it as forced, but it is a route past every check the close makes.</w:t>
            </w:r>
          </w:p>
          <w:p w:rsidR="00A62A3E" w:rsidRDefault="00000000">
            <w:pPr>
              <w:spacing w:after="20"/>
              <w:ind w:left="86" w:hanging="86"/>
            </w:pPr>
            <w:r>
              <w:rPr>
                <w:sz w:val="16"/>
              </w:rPr>
              <w:t xml:space="preserve">• Required completion: decide whether forcing a close should need a permission of its own rather than a flag on the request.</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Reports read denormalised balances maintained by the posting service. They are a cache with a single writer, but a balance corrupted outside that writer would be believed.</w:t>
            </w:r>
          </w:p>
          <w:p w:rsidR="00A62A3E" w:rsidRDefault="00000000">
            <w:pPr>
              <w:spacing w:after="20"/>
              <w:ind w:left="86" w:hanging="86"/>
            </w:pPr>
            <w:r>
              <w:rPr>
                <w:sz w:val="16"/>
              </w:rPr>
              <w:t>• Depreciation is straight-line only. Reducing-balance and usage-based methods are not implemented.</w:t>
            </w:r>
          </w:p>
          <w:p w:rsidR="00A62A3E" w:rsidRDefault="00000000">
            <w:pPr>
              <w:spacing w:after="20"/>
              <w:ind w:left="86" w:hanging="86"/>
            </w:pPr>
            <w:r>
              <w:rPr>
                <w:sz w:val="16"/>
              </w:rPr>
              <w:t>• The fiscal-calendar runway warning warns but does not create the next year, so an entity that ignores it still runs out.</w:t>
            </w:r>
          </w:p>
          <w:p w:rsidR="00A62A3E" w:rsidRDefault="00000000">
            <w:pPr>
              <w:spacing w:after="20"/>
              <w:ind w:left="86" w:hanging="86"/>
            </w:pPr>
            <w:r>
              <w:rPr>
                <w:sz w:val="16"/>
              </w:rPr>
              <w:t>• Control accounts are resolved by code, so renaming a code in a customised chart stops the dependent postings until it is corrected. The failure is loud, which is the intent, but it is a runtime failure rather than a configuration-time one.</w:t>
            </w:r>
          </w:p>
          <w:p w:rsidR="00A62A3E" w:rsidRDefault="00000000">
            <w:pPr>
              <w:spacing w:after="20"/>
              <w:ind w:left="86" w:hanging="86"/>
            </w:pPr>
            <w:r>
              <w:rPr>
                <w:sz w:val="16"/>
              </w:rPr>
              <w:t>• School domain integration is incomplete where a finance record needs academic ownership, tracked against Modules 11 to 16. That is a separate matter from branch scope, which FR-019 to FR-021 record.</w:t>
            </w:r>
          </w:p>
          <w:p w:rsidR="00A62A3E" w:rsidRDefault="00000000">
            <w:pPr>
              <w:spacing w:after="20"/>
              <w:ind w:left="86" w:hanging="86"/>
            </w:pPr>
            <w:r>
              <w:rPr>
                <w:sz w:val="16"/>
              </w:rPr>
              <w:t>• Archiving does not revoke stored evidence. core.media.revoke exists for a caller that retires a record by archiving it rather than deleting it; no finance path calls it yet.</w:t>
            </w:r>
          </w:p>
          <w:p w:rsidR="00A62A3E" w:rsidRDefault="00000000">
            <w:pPr>
              <w:spacing w:after="20"/>
              <w:ind w:left="86" w:hanging="86"/>
            </w:pPr>
            <w:r>
              <w:rPr>
                <w:sz w:val="16"/>
              </w:rPr>
              <w:t>• A school holding two active sets of books is reported to the console as one incident, but nobody is notified, and the incident stays open after the school is fixed until an operator resolves it (FR-016).</w:t>
            </w:r>
          </w:p>
          <w:p w:rsidR="00A62A3E" w:rsidRDefault="00000000">
            <w:pPr>
              <w:spacing w:after="20"/>
              <w:ind w:left="86" w:hanging="86"/>
            </w:pPr>
            <w:r>
              <w:rPr>
                <w:sz w:val="16"/>
              </w:rPr>
              <w:t>• The export builder in the shared finance package still shows its Books step when a school has a single set of books, a choice of one, where the finance screens' own switcher is hidden in that case. That is frontend package work.</w:t>
            </w:r>
          </w:p>
        </w:tc>
      </w:tr>
    </w:tbl>
    <w:p w:rsidR="00A62A3E" w:rsidRDefault="00000000">
      <w:pPr>
        <w:pStyle w:val="Heading1"/>
        <w:keepNext/>
        <w:pBdr>
          <w:bottom w:val="single" w:sz="14" w:space="5" w:color="355B9D"/>
        </w:pBdr>
      </w:pPr>
      <w:r>
        <w:t>10. MRD Traceability</w:t>
      </w:r>
    </w:p>
    <w:p w:rsidR="00A62A3E" w:rsidRDefault="00000000">
      <w:pPr>
        <w:spacing w:after="120"/>
      </w:pPr>
      <w:r>
        <w:t>Module 19 carries 26 capability entries in MRD v2.94.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trPr>
          <w:tblHeader/>
          <w:jc w:val="center"/>
          <w:cantSplit/>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Requirements</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entities and books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FR-001, FR-016, FR-019, FR-020, FR-023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Chart of accounts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FR-001, FR-023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 years and periods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FR-002, FR-005, FR-023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Journals, posting, and reversal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 FR-003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Direct entries and balance validation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 FR-003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Period close, reopen, and lock</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Trial balance and financial statements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FR-006, FR-019</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dashboard and summaries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FR-022, FR-019</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accounts and reconciliation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FR-007, FR-019, FR-020, FR-024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Cost centers and dimensions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FR-001, FR-016, FR-023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 claims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FR-008, FR-019, FR-020</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Petty cash</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FR-009, FR-019, FR-020</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 and remittance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FR-011, FR-019</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processing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FR-010, FR-019, FR-021, FR-024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Budgets and budget controls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 FR-019</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Fixed assets and depreciation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FR-013, FR-019, FR-020</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settings and audit trail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exports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Accounting-date integrity guards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Historical as-of receivables reporting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 FR-006</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Fiscal-calendar runway warning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FR-015</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Registered close checks from dependent apps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FR-017, FR-018</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One-call books provisioning service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FR-018</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primary set of books per tenant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FR-016, FR-018</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Authorised, expiring access to expense receipts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FR-008, FR-016</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Concurrency-safe settlement of receipts and expense claims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FR-008</w:t>
            </w:r>
          </w:p>
        </w:tc>
      </w:tr>
    </w:tbl>
    <w:p w:rsidR="00A62A3E" w:rsidRDefault="00000000">
      <w:pPr>
        <w:keepLines/>
        <w:spacing w:after="120"/>
      </w:pPr>
      <w:r>
        <w:t>All 26 entries are traced above. Module number, name, phase, backend and in-use states and code ownership agree with MRD v2.94, and so does the branch rule: its Module 19 note records a branch-bound reader's statements, chart balances and account activity built from their branches' journals and the school-wide entries (FR-006), and the bank accounts and bank ledgers a posting names kept within the caller's branches (FR-019), and its P2 gap on branch financial statements is closed, so no branch gap is left open for Module 19.</w:t>
      </w:r>
    </w:p>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trPr>
          <w:tblHeader/>
          <w:jc w:val="center"/>
          <w:cantSplit/>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Summary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30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Reconciled the committed requirements queue through D82. Added the module's current school-rule, branch-reach, time, workflow and cross-module contracts as applicable; aligned traceability to MRD v2.96. Backend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1.12</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28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Minor revision. The branch rule reaches the books. A reader whose grants pin them to branches gets the trial balance, income statement, balance sheet, cash flow, changes in equity, cost and dimension analysis and AR reconciliation built from the journals of their branches and the school-wide entries, and every journal balances, so those statements still balance; the chart of accounts' balances, an account's detail and its activity read the same journals, so the chart agrees with the reader's trial balance; AR aging narrows as its lists do; the statutory pack is the school's filing and answers 403 to that reader (FR-006). A branch may keep a budget of its own, measured against its own journals, and the school's plan shows branch staff the plan without the school's actuals and is read-only to them (FR-012). The finance dashboard becomes three views, overview, receivables and spend, opening to the module with each block behind its key and the reader's branches, and read over a month, a quarter, the year or the school's term, whose fees are counted by the term they were billed for through the school layer's provider (new FR-022). The lists every picker and report filter reads open to any finance key while balances and creation keep theirs, the chart gains a tagged shape without balances, and the refunds and write-offs list opens on either key with each kind of row to its own holder (new FR-023). The bank account number and the pay figures are governed by the role's field switches (new FR-024). FR-016 records that a school holding two sets of books is reported to the console as one incident, and that the one-primary rule has no constraint behind it; FR-018 that books arrive with empty approval routes and no approver groups, the empty route being finance's gate; FR-021 the school's own payroll-scope door; FR-020 that a fee structure with a branch is that branch's price list, on the school's cohort route and the engine's generate alike. FR-019 records the bulk runs held to the caller's branches: the engine fee run's all_active form, a branch reader's dunning run, and adjustment batch lines, which answer 404 outside the reach. The bank account a posting names is held to the caller's reach on every money route, another branch's answering 404 as an unknown one does, and a ledger account behind a bank answers to the same list wherever a write names it, refused as unknown; a branch's document is paid only from its own branch's account or a school-wide one, a 400 naming the branch; bank accounts, expense claims, petty-cash funds, fixed assets and refund-availability rows carry branch_id (61836114, 966e5770, 1fb5bec5, 07baab0a; FR-019, FR-020, Section 7). Journal post, expense-claim post and direct entry now confirm an empty approval route as the adjustments do: 409 APPROVAL_NOT_CONFIGURED until confirmed and then recorded as made without approval, a route with steps sending the caller to submit, or for a direct entry submitting it into the route (d7a700a8, 88873c1c; FR-003, FR-008). FR-022 records that a dashboard block also needs the school's plan to reach its key, and that the approvals block counts credit and debit notes (4af5d331, d6260eec). Needs Attention drops the statements gap and the direct-post confirmation gap, both closed, and names no branch gap in their place, since the bank account a posting names is held to the reach as well; two items are added, the two-sets-of-books incident notifying nobody and the export builder offering a choice of one set of books. A bursar who imported the wrong statement rolls it back herself, from the statement's own row, and imports it again: finance.bankaccount.import now covers the rollback of a statement batch (a8e0e4d0, Module 10), and each statement in a bank account's list carries import_rollback, the batch and job to roll back, or null for a statement keyed in by hand, a reconciled one, one with a line already acted on or one whose rollback has started and not finished (d51ccc97, e1f42256; FR-007, the actors, Section 7 and the Module 10 dependency). The rollback is one delete and finishes inside the request however many lines the statement has (e1f42256). The same-branch rule reaches the ledger account behind a bank account: an asset purchase's credit account, a customer receipt's and an invoice payment's deposit account, a bank adjustment's counter account, and a Module 18 payment request's and virtual account's deposit account follow the document's branch, and another branch's bank ledger is refused 400 in the wording of the document's side, "Pay it from", "Deposit it into" or "Book it against"; payouts and payout batches stay school-wide (0c59e23d; FR-020, Section 7). Traceability is retraced against MRD v2.94, still 26 entries, whose Module 19 note records the statements narrowed and closes its branch-statements gap. Read against the code at 0fb6cfea, the statement rollback at e1f42256 and the finance pass at 6d3251c6. Test evidence is what each change recorded, the last full vs_finance run at 872 tests passing, with the tests the chart-of-accounts and bulk-run changes added; the suites were not rerun for this revision. The bank-ledger rule rests on LedgerOfAnotherBranchOnABranchDocumentTests, read at 7860ea86 and not rerun. Backend evidence only; nothing here claims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1.11</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24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Makes tax-obligation and dunning-policy authorization method-specific: create for new records and update for changes. Read, filing, payment, generation and sending keys remain separate. Backend evidence only; nothing here claims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1.10</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13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Adds built-in decision layouts for journal entries and expense claims. Their summaries stay concise while narration, purpose and line detail are frozen with the workflow instance. FR-003, FR-008 and the API contract are reconciled to MRD v2.81. Backend and local frontend rendering are evidenced; deployment and production adoption are not evidenced.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11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Reconciled the ledger with the backend at 13675db. Bank accounts reached by id were not narrowed to the caller's branches although the list was, so a bursar covering one branch could read, rename, import onto and reconcile another branch's account by typing its id; every account, statement and statement-line route resolves through one narrowed resolver and answers 404 as for an unknown id, which FR-019 records. FR-007 records that a statement import is filed under its account's branch, where every batch had carried none. FR-003 records the reversal contract: an approval decision on a journal or expense claim can be withdrawn only before posting, and undoing a rejection or return puts the document back to pending approval. FR-021 records the optional link from a salary row to the employee's account, resolved only inside the entity's tenant, and that no finance test covers it. FR-016 records that creating a set of books is a platform act. A new further gap records that the journal and expense-claim direct posts do not ask for the confirmation a ladder with no steps requires, where the adjustment routes and every submit route do. Traceability is reconciled to MRD v2.76; its lead had named 25 entries and its closing note 24 while the table carries 26. Backend evidence only; nothing here is deployed.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5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Moved the seeded expense-claim ladder off a role CodeX created and onto an approver group the tenant composes. Provisioning creates the group empty, so the first claim still parks rather than approving itself, and no finance-expense-claim-approver role is created in any tenant. A tenant that has published no ladder resolves to a shared platform row carrying no steps and is refused with APPROVAL_NOT_CONFIGURED, which the existing direct-post gate already recorded against whoever confirms past it.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1.7</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Closed a lost update in settlement and recorded the branch rule reaching reference lookups. Two settlements of the same document raised at the same moment each read the balance before either wrote, so both applied it in full and the ledger credited twice what the document recorded; the document is now re-read under a row lock inside the transaction that books it, which FR-008 states for expense claims and Module 17's FR-004 states for receipts. FR-019 gains the reference resolvers: the lists were branch-filtered and the four resolvers behind them were not, so a branch-posted caller could reach another branch's row by naming its code.</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1.6</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29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Recorded the finance abstraction layer as the school layer's only route into these books, and named it against FR-018: a school's entity is provisioned through provision_books rather than by creating a ledger entity directly, so the chart of accounts, the fiscal periods and the registered approval ladders arrive with it. No requirement, acceptance rule or service changes, and the capability count is unchanged; MRD v2.45 corrects its own index, which had understated this module by one entry. Reconciled to MRD v2.45.</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1.5</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27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Closes the current limit FR-008 has carried since v1.2. A receipt URL was a capability rather than an authorisation: the media endpoint authenticated the caller and served any file whose name it was given, so a link that escaped the people allowed to see the claim stayed fetchable by any account on any tenant, for ever. The stored file now records the school it belongs to and the claim line it is evidence for, and a read is refused unless the session, a signature issued to that caller, the file's own school and the claim's read rule all agree - the claimant for her own receipt, finance.expenseclaim.view scoped to the claim's branch for anybody else. URLs expire. Receipts already on the server are bound by migration; one gap replaces the old one, recorded under Needs Attention: archiving a claim does not retire its receipt, because only deletion raises the signal.</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24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Records branch scoping, the one dimension this module enforces and had never documented. Nothing in v1.3 was wrong; it was silent. Finance's reads have narrowed to the caller's branches and its writes have stamped the branch a document was raised at since 20 August, and neither appeared anywhere in the document. Three requirements are added. FR-019 records the read half: the rule lives once in the platform scoping module, promoted from procurement's local helper rather than copied so the two cannot drift, and is applied at 49 view methods across ten finance modules, with the inclusive reading of an empty branch spelled out at every call site. FR-020 records the write half: a caller pinned to one branch stamps it, a caller pinned to several who names none is refused rather than defaulted, naming a branch outside one's own set is refused, an unpinned caller writes school-wide, and a document continuing a chain takes its branch from the source and from nothing else. Inheritance also closed a write-side hole, where the customer and petty-cash fund lookups were not branch-filtered and a Lekki bursar could name an Ikeja family by code, and three propagation paths that were missing rather than deliberately empty are joined up, the gateway receipt among them, which is how most parents actually pay. FR-021 records per-branch payroll: the scope is a school setting defaulting to central, so nothing changes until a school opts in; a branch run reads its branch exclusively, because an inclusive reading would pay an unassigned person once per branch; the switch is refused while anybody active is unassigned, and the refusal names them; and the salary lookup, which had been entity-scoped only so an Ikeja officer could rewrite a Lekki teacher's gross pay, is narrowed with it. Section 2.3 states the reading of an empty branch and records plainly that Module 22 reads it exclusively and is also correct, so a later reader does not treat one as a bug; Section 5.4 tabulates where a document's branch comes from. Needs Attention is restated as current state and led by this module's open gap: the financial statements are not narrowed, so Ikeja's bursar opens the income statement and reads all three branches' surplus. That was named and deferred rather than overlooked, and it needs a design round of its own because the statements aggregate ledger lines through several relation paths. FR-019 carries it as its own limit and is this document's first requirement in the Implemented with limits state; FR-006 and FR-016 gain cross-references. No existing requirement changed state, because v1.3's requirements were true when written and remain true. Traceability is retraced against MRD v2.25 and gains the two capability entries the count of 24 had always included but the table had never listed. Reconciled with Module 4 v1.2, which owns the branch rule and carries the same statements gap at P2.</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22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Corrected FR-016, which claimed a boundary the code did not hold. Its evidence said every endpoint resolves the entity from the request and filters on it, and its current limit said None. The list endpoint did neither: GET /entities/ skipped its tenant filter whenever the caller's tenant kind was PLATFORM, so it started from a global queryset for exactly the callers with the most reach, while resolve_entity granted no such exemption. The console listed every school's set of books and then answered "No ledger entity matches" on each one, so the disclosure presented itself as a broken picker. visible_entities() is now the single authority both paths read, and FR-016 states the rule the module actually enforces: scope follows the asserted tenant, seniority does not widen it, and cross-tenant reading is done by proxying a user who holds the key there. A test asserting that platform staff see every entity had been holding the old behaviour in place; it now asserts the rule, and a new class covers the boundary on both paths, by code and by primary key, in both directions. Retraced against MRD v2.22 and its corrected count of 24 capability entries.</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Corrected FR-008's upload contract. An expense-claim line receipt was stored with no validation of any kind, so an unsupported or oversized file was refused only by the storage layer, which answers with a server error rather than a field error, and nothing ever checked that a file's contents matched its extension. Receipts now go through the checker shared with the platform's other upload endpoints. Records the capability-URL boundary on receipt files as a current limit, and updates traceability to MRD v2.15.</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Recorded the close-check registry and the entity provisioning seam (FR-017, FR-018). The AP and GR/IR reconciliations previously reached a close only through an argument nothing in the product passed, so every close ran without them; Section 9's open risk narrows to the force flag that remains. Retraced against MRD v2.12.</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19, written against the backend at 3ba18f8. Records the posting guards as the single enforcement point, the accounting-date integrity rules, the four-state period lock and its checklist, reporting off maintained balances, bank reconciliation, the expense-claim, petty-cash, payroll, tax, budget and fixed-asset cycles, and the boundary against Modules 17 and 20, which share this application but not this module.</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Finance &amp; Accounting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Finance &amp; Accounting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XVS M19 Finance and Accounting Functional Requirements Document v1.12</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M19 Finance and Accounting Functional Requirements Document v1.13</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1.13</cp:version>
</cp:coreProperties>
</file>