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1.19</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1.19</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27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e12e7fbf, which carries the client IP address decided once (15d9ac3d), 27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XVS Module Requirements Document v2.93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User row per person per tenant. Email, name, gender, phone, a tenant-local uid, a status, a compatibility branch anchor and an equal additional branch set.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A school's staff may present the staff ID their school issued in place of an address, matched only inside that school. Platform staff may present the random key printed on their ID card in place of an address; it resolves only inside the platform tenant. The response names the branches the person may work in (FR-027).</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switch, REQUIRE_TENANT_ON_SIGN_IN, deciding whether a sign-in or a reset must name the tenant it is addressed to. It is on: a sign-in or reset that names no tenant is refused;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Every attempt recorded as AuthAttempt whether or not the address exists; a per-account failure counter and a lockout window read from configuration, which releases itself when it ends; and throttles keyed on a client IP address the caller cannot write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Draft, pending approval, pending activation, active, suspended, deactivated, rejected - with the transitions allowed between them and the session effect of each. Locked is reported over any of them while a lockout runs, and is never stored.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6, Configuration &amp; Capability Management. Failed-login threshold, lock minutes, invitation days and the two reset windows are all configuration values resolved per tenant and branch. A school, or one of its branches, may tighten any of these five and the proxy idle timeout below its parent and never loosen one, through Module 1's /v1/i/me/settings/security/ under school.settings.view and school.settings.update. No config.* key is school-holdable.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12, Staff Management (schools.vs_staff), which keeps the school staff record and a school's own organogram of units, posts and appointments. PlatformStaffProfile and this module's organogram stay CX-only by design and carry no school or branch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account's branch set is a posting fact, not a permission. User.branch is the compatibility anchor and User.additional_branches holds the other equal postings. A null anchor with no additional branches means school-wide. When no active role grant supplies a scope, the full posting set is the fallback; a role grant takes precedence. PostgreSQL triggers enforce the platform boundary from both directions: an account or tenant becoming platform-owned cannot retain a primary or additional branch, and the join table refuses a platform account or another tenant's branch. The original primary-branch triggers come from migration 0009; migration 0014 extends them to the additional set. Branch selection in a role remains an RBAC fact, not an account posting.</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keyed on a client IP address the caller cannot write (FR-026),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 Which account security and invitation facts they see on an account (password last changed, last signed in, invited by, and the invitation email's status and expiry) is the Field Access read switch on each of those platform.team fields, all five sensitive, so closed unless a role switches them on, and none writable.</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Field Access read and write switches on the bank fields of platform.staff_profile,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platform.organogram.create, .update, .delete or .assign, according to the operation.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9.5.</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Migration 0009 guards the primary branch on account and tenant writes. Migration 0014 extends both PostgreSQL functions to additional postings and guards inserts or updates on the account-branch join table. The join guard locks the account and tenant rows while checking tenant ownership and refuses platform accounts or a branch owned by another tenant with SQLSTATE 23514. The staff posting service resolves selected branches inside the tenant before writing either account field.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account cannot hold either branch field. A tenant cannot become PLATFORM while one of its accounts holds an additional branch. An account cannot change tenant while its additional branches belong to the old tenant. Another tenant's branch cannot be attached through the join table. The PostgreSQL database guards cover these paths; the application service also resolves every selected branch inside the school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REQUIRE_TENANT_ON_SIGN_IN is on, so FR-007's guard stands down and one address may be an account at two tenants; this constraint is what keeps it to one account per tenant.</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and a staff number goes through resolve_staff_number_account, which is always scoped (FR-024).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at the tenant boundary. REQUIRE_TENANT_ON_SIGN_IN has been True since 8f3b28b6 on 20 August 2026: a sign-in or reset naming no tenant is refused as TENANT_REQUIRED with the wrong-password payload, the unscoped branch is unreachable, and FR-007's guard stands down. The school product sends the slug it reads off its subdomain and the Console sends codex. SignInTenantRequiredSwitchTests exercises this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database permits ada@gmail.com at Bright Star and at Greenfield. For as long as sign-in cannot tell the two apart, the pair must be refused at creation, and the refusal must lift by itself when sign-in can.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guard stands down while REQUIRE_TENANT_ON_SIGN_IN is True, which it has been since 20 August 2026, so one address may now be an account at more than one tenant; it applies again only if the switch is turned off. 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as FR-026 decides it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AccountLockout is one row per user holding failure_count, locked_until, locked_reason and the last failing time and client IP address, and it is the only record of a lockout: no status is written. User.account_state reports LOCKED over the stored status while locked_until is in the future, so a lockout ends when its window does with nobody touching a row. register_failure increments under select_for_update and opens a window once failed_login_threshold is reached, both values read from configuration per tenant and branch. The window is fixed when it opens: a further wrong password inside it is counted and does not push the expiry out, and a closed window is spent, so the next failure starts a fresh count. Opening a window emits ACCOUNT_LOCKED with a null actor. A lockout ends no session, because the person guessing holds none and ending one would only reach the legitimate holder. record_attempt writes an AuthAttempt row outside every transaction so it survives the raised refusal, and is called on the scope failure, the school-binding failure, the bad password, the block and the success alike. Both rows take the client IP address from FR-026, which is always a valid address, so a malformed header can no longer fail the lockout's write and leave the wrong password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lockout write and the attempt write are in separate atomic blocks from the caller's so neither can be rolled back by an exception handler. A successful sign-in clears the counter under a row lock. FailedAttemptAuditTests covers the failure path. LockoutOpensAndClosesTests proves the threshold locks, the right password is refused inside the window, the window passing is the whole of the release, a further wrong password does not push it back, and a spent window gives back the whole allowance. ALockoutDoesNotEndALiveSessionTests proves a signed-in teacher keeps working. LoginClientAddressTests proves a malformed forwarding header still 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counter is per account; password spraying across many accounts is bounded only by the DRF throttle scope, keyed per client IP address (FR-026).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Confirmation also clears any lockout on the account, whatever its status, because the credential being guessed no longer exists; a PENDING account becomes ACTIVE and a SUSPENDED one stays suspended. Reset and invitation tokens use different prefixes and salts. A school's staff may name themselves by staff ID instead of an address (FR-024), and the link still goes to the address on the account.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 APasswordResetEndsALockoutTests proves a completed reset clears the lockout.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LoginSession stores the refresh token's JTI, the client IP address (FR-026),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the same way for every status. LOCKED is never stored: account_state reports it over the stored status while a lockout runs (FR-010). UserStatusService.unlock is the one unlock, called by the platform endpoint, the school's account action and the lockout console alike; it clears the lockout row and never touches status, so a suspended account that was also guessed at stays suspended. Module 12's directory count, chip and ?account_status= filter read the same lockout_in_force predicate, so Locked and every stored status filter to disjoint sets. vs_user migration 0012 freed the accounts that had carried LOCKED, sorting them by evidence into ACTIVE, PENDING or SUSPENDED.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status-gate suite proves every status against may_sign_in and may_hold_password, and that the login, reset, activation and request gates agree (StatusModelIsTotalTests, SignInStatusGateTests, RequestGateTests). DRAFT, PENDING_APPROVAL and REJECTED cannot receive a password or sign in. ALockoutDoesNotTouchTheAccountTests proves a suspension survives being guessed at; AnAdministratorStillDecidesTests proves every unlock route clears the same state and leaves the status alone; TheMigrationFreesTheAccountsAlreadyStuckTests covers migration 0012.</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client IP address (FR-026),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vs_audit trail is the only record of identity events: the AuthEventLog table that shadowed it was dropped by vs_user migration 0015, and its event names are vs_user.auth_events.AuthEvent. A dropped audit event leaves only a log line, and an actor that is not a User row can be recorded only as a system label. See gap 9.4.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Field Access read and write switches on the bank fields of platform.staff_profile,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parks the document rather than skipping the stage, which has been the engine's default since M07 v1.5.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2"/>
        <w:keepNext/>
        <w:pBdr>
          <w:bottom w:val="single" w:sz="8" w:space="5" w:color="355B9D"/>
        </w:pBdr>
      </w:pPr>
      <w:r>
        <w:t>FR-023  Read a CX Staff Profile As at an Earlier Day, With Every Field Switched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staff profile must be readable as it stood at the end of an earlier day, and every field on it, the name included, must follow Field Access on every surface that renders the profile: the full profile, the brief colleague view and the staff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 /platform-staff-profiles/&lt;id&gt;/?as_at= rebuilds the profile and its account from vs_history (vs_user.as_at, tracked by vs_user.history) and renders it through the full or brief serializer the live read would choose. platform.staff_profile registers the name, personal, contact, next-of-kin and employment fields beside the payroll bank fields; the account block is StaffProfileAccountSerializer, and the list and brief serializers are declared surfaces carrying the owner rule. UserUpdateSerializer asks the name switches when a CX staff member's name is corrected on somebody else's account. An account is tracked by an allow-list of identity fields, never by exclusion, so no credential reaches the history. The organisation around the seat is composed for the same day: the seat is the primary one PositionAssignment shows held that day, a tenure ending on a day being over that day; the unit, department and division are that seat's unit and its ancestors as each stood; and the line manager is whoever held the seat it reported to. OrgNode and Position are tracked for their shape, and vs_history.TrackingStart records when tracking reached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job title and last name changed on 10 March read the old values as at 5 March; a day before the history starts answers 409 with history_starts; a colleague's brief view and the staff list withhold a field their role may not read; a person always reads their own. OrganisationAsAtTests: the line manager is whoever held the seat that day and the department the one the seat sat in; before the organisation's history the unit and manager are left empty; the live profile still reads today's organisation.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the organisation's tracking start the unit, department, division and line manager are null and as_at.organisation_history_starts names the first day they are known; none is filled in from today's organisation. The seat is still named then, by its current title, since its own history does not reach back. A photograph replaced since is not shown. Correcting a school account's name is governed by no platform switch.</w:t>
            </w:r>
          </w:p>
        </w:tc>
      </w:tr>
    </w:tbl>
    <w:p>
      <w:pPr>
        <w:pStyle w:val="Heading2"/>
        <w:keepNext/>
        <w:pBdr>
          <w:bottom w:val="single" w:sz="8" w:space="5" w:color="355B9D"/>
        </w:pBdr>
      </w:pPr>
      <w:r>
        <w:t>FR-024  Sign In, or Ask for a Reset, With the Staff ID a School Issued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member must be able to sign in, and ask for a password reset, with the staff ID their school issued, in the same box that takes an address. A staff ID is the school's own label and is unique only inside that school, so it must never resolve anywhere else, and a refusal must look exactly like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LoginRequestSerializer and PasswordResetRequestSerializer take identifier: a value holding an @ is read as an address and anything else as a staff number, and exactly one of an address, a staff number and an ID-card key is accepted. services.sign_in_scope.resolve_staff_number_account resolves the asserted tenant, then reads StaffProfile rows of that tenant only, through all_objects with the tenant named explicitly because no ambient tenant exists before sign-in. It refuses as TENANT_REQUIRED when no tenant is named, whatever REQUIRE_TENANT_ON_SIGN_IN says, because no platform-wide answer exists to who STF/0012 is. The match ignores case, and so does the uniqueness Module 12 keeps (uq_staff_number_per_tenant_ci), so a school cannot hold two numbers differing only in case; a number matching two rows would still sign nobody in. An unknown slug runs the same query against the sentinel key, as the address path does. LoginService.login records the number as typed in AuthAttempt.email_entered. PasswordService.request_reset resolves the same way and sends the link to the address on the account, never to what was typed.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StaffIdSignInTests: Brightfield's BFS/STF/0012 signs its owner in, in any case and with surrounding spaces; the same number at Sunrise, with no tenant, or with a wrong password is INVALID_CREDENTIALS; a second Brightfield number differing only in case cannot be created; the attempt log holds the number as typed; an address in the same box still signs in. StaffIdPasswordResetTests: a staff number issues a reset for its owner at their school only, an unknown number and one at the wrong school answer byte-for-byte as a known one does, an address in the same box still works, and an empty box is 400.</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staff number is usually guessable (a school prefix and a counter), so it narrows a password-guessing attack to one school's numbering scheme. The per-account lockout (FR-010) and the IP throttle (FR-026) bound it; there is no MFA (gap 9.1). The attempt log's email_entered column holds a staff number when one was typed.</w:t>
            </w:r>
          </w:p>
        </w:tc>
      </w:tr>
    </w:tbl>
    <w:p>
      <w:pPr>
        <w:pStyle w:val="Heading2"/>
        <w:keepNext/>
        <w:pBdr>
          <w:bottom w:val="single" w:sz="8" w:space="5" w:color="355B9D"/>
        </w:pBdr>
      </w:pPr>
      <w:r>
        <w:t>FR-025  Reissue a Pending Invitation When Its Address Is Corrected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Correcting the address of an account that has not been activated must kill the invitation link already sent. The usual reason for the correction is a mistyped invitation, and whoever holds that link could otherwise set the password and sign in as the new member of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EmailChangeService.change_email, which both the platform route and the school staff route call, reissues the invitation through InvitationService.resend when the account is PENDING and its invitation is unused: the token is rotated, so the old link dies at once, and a fresh invitation is queued to the new address after commit and recorded as INVITATION_SENT. It also ends every session and records EMAIL_CHANGED with both addresses and, when given, the administrator's note.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correcting funke@gmial.test to funke@gmail.test rotates the invitation's token and leaves it unused; an activated account's used invitation is left alone; a role whose Field Access leaves email read-only is refused 403 and the address is unchanged; the history shows the change and its note and neither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activated account is signed out and signs in with the new address at once; nothing asks the new address to confirm first, so a mistyped correction to an active account stands until somebody notices. A school's staff can still sign in with their staff ID (FR-024) in that case.</w:t>
            </w:r>
          </w:p>
        </w:tc>
      </w:tr>
    </w:tbl>
    <w:p>
      <w:pPr>
        <w:pStyle w:val="Heading2"/>
        <w:keepNext/>
        <w:pBdr>
          <w:bottom w:val="single" w:sz="8" w:space="5" w:color="355B9D"/>
        </w:pBdr>
      </w:pPr>
      <w:r>
        <w:t>FR-026  Take the Client IP Address From a Source the Caller Cannot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Every throttle, record and lockout that keys on where a request came from must read a client IP address the caller cannot choose. A forwarding header is the caller's to write: an address read from one gives a fresh throttle allowance to every made-up value, puts any address the caller likes into another person's sign-in history, and, when the value is not an address at all, fails the lockout's write so the wrong password goes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core.client_ip.ClientIPMiddleware runs first in MIDDLEWARE and writes the address into REMOTE_ADDR once per request. settings.CLIENT_IP_HEADERS names the headers a trusted edge writes, in order: the staging settings, which render.yaml runs for the web service and the worker, name CF-Connecting-IP and then True-Client-IP, which Cloudflare, in front of every Render service, overwrites with the address that connected to it. A value that does not parse as an IP address is ignored and the next header tried; with none valid the peer address stands. Everywhere else the setting is empty and the peer address is the answer. X-Forwarded-For is never read. DRF's throttles key on REMOTE_ADDR alone (NUM_PROXIES 0), so the login, password_reset, activation, login_preview and card throttles each bound one real caller. core.client_ip.get_client_ip, which this module's audit, auth and password services import, reads the same value into AuthAttempt, AccountLockout.last_failure_ip, LoginSession, PasswordResetRequest's requesting address and the ip_address in every identity event's metadata. It is always a valid address, so the lockout's write cannot be failed by what the caller sends.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LoginClientAddressTests: a new X-Forwarded-For on every sign-in buys no new allowance, the third attempt at two a minute answering 429; a malformed forwarding header still counts toward the lockout, and the lockout and the attempt record the peer address; behind Cloudflare the session and the attempt record CF-Connecting-IP and not a forwarded value. core's client-address tests prove a forged forwarding header changes nothing, the Cloudflare headers are ignored where no edge is trusted, True-Client-IP is the fallback, an invalid value falls through to the next header or the peer, an IPv6 address is normalised, and the middleware runs first; the deployment settings test proves the staging settings trust exactly the two Cloudflare headers.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trust is a fact about the deployment, held in its settings module. A deployment behind a different proxy must name that proxy's header, or every caller shares the proxy's address and so one throttle budget, and a whole school's sign-ins would be refused at five a minute. On Render a request carrying neither Cloudflare header as a valid address is keyed on Render's internal peer address, shared with every other such request. Rows recorded before this baseline hold the address the caller sent and are not corrected.</w:t>
            </w:r>
          </w:p>
        </w:tc>
      </w:tr>
    </w:tbl>
    <w:p>
      <w:pPr>
        <w:pStyle w:val="Heading2"/>
        <w:keepNext/>
        <w:pBdr>
          <w:bottom w:val="single" w:sz="8" w:space="5" w:color="355B9D"/>
        </w:pBdr>
      </w:pPr>
      <w:r>
        <w:t>FR-027  Tell a Session Which Branches Its Person May Work 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client offering a branch choice must know which branches the signed-in person may work in, not which branches the school runs, or it offers a choice the server then ignores.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sign-in response and GET /auth/me/ carry branch_reach, built by vs_rbac.scoping.branch_reach_payload from the visible_branch_ids every branch-scoped read uses. It has three shapes: whole_tenant true with an empty branch_ids when nothing narrows the person; whole_tenant false with branch_ids naming exactly the branches their grants reach; and whole_tenant false with an empty branch_ids when every granted branch has been withdrawn, which means no branch rows at all, never the whole school. While a platform operator is proxying, /auth/me/ is answered for the proxied person, so branch_reach describes the target and not the operator. The branch list endpoint still answers which branches the school runs.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BranchReachPayloadTests: a whole-school grant reads as the whole tenant; grants at Ikeja and Lekki out of three branches name exactly those two; a withdrawn branch leaves an empty reach rather than the whole tenant; /auth/me/ carries the reader's own reach. vs_rbac's override tests pin the /auth/me/ key set with branch_reach in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branch_reach is read when the response is built. A grant changed afterwards reaches the client at its next /auth/me/ or sign-in.</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After the password on purpose. A running window refuses as ACCOUNT_LOCKED whatever the status; one that has passed refuses nothing.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ACTIVE is admitted: SIGN_IN_STATUSES is an allowlist, so a status added later signs nobody in until it is admitted. PENDING, SUSPENDED and DEACTIVATED receive their own refusal, as does a row still carrying LOCKED;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Activation, reactivation, or a reset completed from PENDING. Unlocking does not change a status.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Never stored. Reported by User.account_state over any status while a lockout window runs, and no longer once it ends.</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ACCOUNT_LOCKED until the window passes; then the stored status decides.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Left alone, and still usable: the person guessing holds none, so ending one would only reach the legitimate holder.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AUTH_USER_MODEL. Tenant is PROTECT. The nullable branch is a compatibility anchor, with additional_branches as an equal posting set; neither is an authorization grant. An active role grant supplies scope first, and the full posting set is the fallback only when grants are silent. Email and uid remain tenant-unique. The account keeps its existing tenant/status, tenant/branch and email/status indexes. PostgreSQL triggers guard primary and additional branches against platform ownership and foreign tenants. card_login_id remains a unique random UUID for platform users alone. status is what an administrator decided; LOCKED is never stored in it, and account_state reports it while a lockout runs.</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client IP address (FR-026),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Tenant-aware manager. The user foreign key is null when the address is unknown, deliberately, and the entered address is stored regardless. Drives policy, not compliance, which is why it is kept out of the audit stream. The client IP address is the one FR-026 decides.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and the only record of a lockout. Failure count, locked_until, reason, and the last failing time and client IP address (FR-026). is_locked_now() is a comparison against the clock, and lockout_in_force() is the same comparison for a queryset, which Module 12's directory count, chip and ?account_status= filter read.</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client IP address (FR-026)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AuthEvent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names of identity events. Not a table.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vs_user.auth_events.AuthEvent, seventeen TextChoices. log_auth_event records each event as an identity AuditEvent with the name in metadata['auth_event'], and every reader, the auth-event endpoint and the staff history among them, queries those rows. The AuthEventLog table that once held the enum was written only by the dev seeder and is dropped by migration 0015.</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refused for a non-platform user by clean(). Personal, contact, next-of-kin, employment and three payroll fields, each under a Field Access switch (FR-018, FR-023).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Sign in with an address, a school staff number, or an ID-card key for platform staff, and the password: exactly one of the three, or 400 on credentials. identifier carries an address or a staff number, told apart by the @. The tenant slug in the body is required, and not read on the card path. A browser Origin must match the first-party allowlist. Returns access and session context, including field_access and branch_reach (FR-027), sets the refresh and CSRF cookies, and never returns refresh. AllowAny, throttled per client IP address (FR-026)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Self-service reset, by address or, through identifier, a school staff number; the link goes to the address on the account. The tenant slug in the body is required.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Change an address and end every session; a pending account's invitation is reissued to the new address (FR-025).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Own profile, effective permissions, tenant and school context, field_access (which fields the person may not see or change, by module and resource) and branch_reach (FR-027). Authentication only; while proxying, answered for the proxied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org tree. Reads are IsVisionStaff; writes are platform.organogram.create, .update, .delete or .assign, according to the operation.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Seat lifecycle.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Assign a seat through the service, or close a tenure.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Dotted lines. Reads IsVisionStaff, writes platform.organogram.create, .update, .delete or .assign, according to the operation.</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phone number that is not one, on account creation or on PATCH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phone. Seven to twenty-two characters of digits, spaces, brackets and hyphens, with one optional leading +. A country code is allowed and never required, so 08012345678 and +2348012345678 both pass. Both paths apply core.validators.phone_validator, the rule Module 1 applies to School and Branch administrators at onboarding. A blank phone is accepted.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sign-in naming more than one of an address, a staff number and a card key, or none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number the named school does not hold, or a staff number with no tenant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401 with the identical INVALID_CREDENTIALS payload. A reset request answers 200 with the same sentence as a real one.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profile field the caller's role may not change, or may not read, sent on a write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field_write_denied naming every such field, and nothing is saved. A field the caller may not read is absent from every response, with no placeholder.</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failed-login threshold, the lock window, the invitation window and the two reset windows, resolved per tenant and branch and failing safe to product defaults. A school sets its own values, stricter only, through Module 1's school settings.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response envelope, the pagination class, the viewset mixins, the background-job model behind the queue views, and the tracked-task base that records a job row per queued email. Also decides the client IP address every throttle and record here reads (core.client_ip,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For this revision the client-address tests ran at a5bae05e, core 20 and vs_user 3, all OK; the lockout, branch reach and as-at changes were verified when committed, vs_user 405, 414 and 421 tests, each run on its own, all OK. The client evidence is unchanged from v1.10: the migrated school client passed 46 focused auth tests and its production build, and its source and production bundle contain neither js-cookie nor refresh-token identifiers. At v1.17 the school client's typecheck and its auth and staff tests passed, and its sign-in, forgot-password and Change email address screens were driven against the running backend with a staff ID and an address.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and the lockout is one row: its window releases itself, is not pushed back, spends its count, leaves the status and a live session alone, every unlock route clears the same state, a completed reset clears it, and migration 0012 freed the accounts already stuck. Covered by LoginLockoutOracleTests and the lockout expiry suite.</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AuthEventTenantIsolationTests.</w:t>
      </w:r>
    </w:p>
    <w:p>
      <w:pPr>
        <w:spacing w:after="60"/>
      </w:pPr>
      <w:r>
        <w:t>•  Staff ID sign-in and reset at the naming school only, case-insensitive, ambiguous numbers refused, and a corrected invitation killing its old link. Covered by StaffIdSignInTests, StaffIdPasswordResetTests and StaffEmailCorrectionTests.</w:t>
      </w:r>
    </w:p>
    <w:p>
      <w:pPr>
        <w:spacing w:after="60"/>
      </w:pPr>
      <w:r>
        <w:t>•  The client IP address behind every throttle and record: a forged forwarding header buys no allowance and reaches no record, a malformed one still counts toward the lockout, and behind Cloudflare the connecting address is recorded. Covered by LoginClientAddressTests and core's client-address tests.</w:t>
      </w:r>
    </w:p>
    <w:p>
      <w:pPr>
        <w:spacing w:after="60"/>
      </w:pPr>
      <w:r>
        <w:t>•  branch_reach in its three shapes and on /auth/me/, and a past CX staff profile's organisation as it stood. Covered by BranchReachPayloadTests and OrganisationAsAtTests.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FR</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9.1 Privileged access has no second factor</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 FR-014</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9.2 Nothing sweeps expired sessions, reset tokens or invitations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FR-013, FR-015</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9.3 The whole tenant lifecycle has no defined identity effect</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9.4 An actor that is not a User row cannot be recorded</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vs_audit's actor_user is a foreign key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9.5 is_staff is a second copy of a fact the tenant already holds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9.6 Three spellings of one fact on the identity surface</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None of this is wrong; it is three names for one fact, in a module whose whole recent history is removing second copies.</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9.4 records. No scheduled job sweeps expired reset, invitation or session rows, which gap 9.2 records. is_staff remains a second stored answer to the platform-user question, which gap 9.5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v2.93 records Module 3 as Identity, Team &amp; Organogram, Phase V1, Backend Partial, In use Complete, code ownership vs_user, with twenty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FR-009, FR-024, FR-026, FR-027</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tenant is resolved before the account and the lookup scoped to it, and a sign-in naming no tenant is refused. A school's staff may sign in with their staff ID, resolved inside that school only. Throttles key on a client IP address the caller cannot write, and the response names the branches the person may work in.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FR-013, FR-014, FR-024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A school's staff may ask by staff ID; the link goes to the address on file.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FR-010, FR-026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 lockout is one row whose window is fixed when it opens and releases itself, counted against a client IP address the caller cannot write; no lockout notification is dispatched.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Unlocking clears the lockout and never the status; there is no tenant-wide suspend.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FR-017, FR-025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trail is their only record. Correcting a pending account's address reissues its invitation.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profile read as at an earlier date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FR-018, FR-023</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The profile, its account and the organisation around the seat read as they stood; before the organisation's history starts the unit and line manager are left empty rather than taken from today.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School staff sign-in and password reset by staff ID</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FR-024, FR-006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 staff number signs its owner in, or issues a reset to the address on file, only inside the school the request names, and every refusal is a wrong password.</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v2.93 lists Module 3 as Backend Partial and In use Complete with twenty capabilities. Sign-in and password reset by a school's staff ID is a new entry, mapped to FR-024. The ID-card sign-in entry maps to FR-008 and the platform staff profile read as at an earlier date to FR-023.</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retention and audit-model gaps remain.</w:t>
              <w:br/>
              <w:t>• The client IP address, branch reach and a lockout that releases itself sit inside existing capabilities and add none.</w:t>
              <w:br/>
              <w:t>• Backend evidence only. Neither document claims deployment, production adoption, or data migration completion.</w:t>
              <w:br/>
              <w:t>• Equal account postings extend the existing tenant and account boundary. They do not add a capability or change the module's Backend Partial and In use Complete states.</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FR-026: every throttle, record and lockout that keys on where a request came from reads a client IP address the caller cannot write. core.client_ip decides it once per request, from Cloudflare's CF-Connecting-IP and then True-Client-IP on Render and from the peer address elsewhere, and nothing reads X-Forwarded-For. Before this a made-up header bought a fresh throttle allowance, wrote any address into sign-in history, and, when it was not an address, failed the lockout's write so the wrong password went uncounted. Adds FR-027: the sign-in response and /auth/me/ carry branch_reach in three shapes, describing the proxied person while proxying. Records that a lockout is not a status: AccountLockout is its only record, User.account_state reports LOCKED over the stored status while the window runs, the window is fixed when it opens and releases itself, one unlock clears the lockout and never the status, a completed reset clears it, and vs_user migration 0012 freed the accounts already stuck. Gap 9.2 is removed and gaps 9.3 to 9.7 become 9.2 to 9.6; FR-010 moves from Partial to Implemented with limits. A past CX staff profile names the unit, department, division and line manager of that day (FR-023), and the P3 gap that read them from today is removed. The account security and invitation facts on an account are Field Access switches on platform.team, and /auth/me/ carries field_access. A school or branch may tighten its own security values (section 1.2). Corrects FR-016's acceptance, which named a test class that does not exist, and FR-002's gap reference. FR-024 and section 7.4 stop saying two staff numbers may differ only in case: Module 12 now refuses the pair (447a6f0e). Evidence: the client-address tests ran at a5bae05e, core 20 and vs_user 3, all OK. The other changes were verified when they were committed, each app on its own: the lockout by vs_user 405, schools.vs_staff 234 and vs_rbac 549; branch reach by vs_user 414 and vs_rbac 848, one pinned key set corrected and its class rerun; the organisation as at a day by vs_user 421 and vs_rbac 868; the school's security settings by schools.vs_schools 412 and vs_config 117; all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1.18.1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Patch revision, wording only; this module's code and behaviour are unchanged. The owner of school staff records was recorded as a future staff domain with a school's own org chart not built here; Module 12 now keeps both, a school's organogram included, and this module's organogram stays CX-only by design. FR-020's limit called an empty approver list the engine's unsafe auto-skip default; Module 7 retired that default at its v1.5, and an empty list parks the document. The reconciliation box and source now name MRD v2.93, where they named v2.87.</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1.18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Adds the phone rule to section 7.4. Account creation refused a value that was not a phone number, but PATCH /users/{id}/ took any text up to 32 characters, so a phone refused at creation could be written by the next edit. Both paths now apply the shared core.validators.phone_validator, which Module 1 also applies to School and Branch administrators at onboarding. A country code is allowed and never required.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FR-024: a school's staff sign in, and ask for a password reset, with the staff ID their school issued, resolved only inside the school the request names and refused exactly as a wrong password is. Adds FR-025: correcting a pending account's address reissues its invitation, so the link sent to the old address stops working. Records that the AuthEventLog table is dropped (vs_user 0015), its event names kept as vs_user.auth_events.AuthEvent, which resolves gap 9.6; gaps 9.7 and 9.8 are renumbered 9.6 and 9.7. Corrects FR-006, FR-007 and section 1.1, which said REQUIRE_TENANT_ON_SIGN_IN was off: it has been on since 8f3b28b6 on 20 August 2026.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FR-023: a CX staff profile reads as at the end of an earlier day, and every field on it, the name included, follows Field Access on the full profile, the brief colleague view and the staff list, with the account block switched as its own surface and name corrections on another person's account asking the same switch. One Needs Attention row and one traceability row join. The change log's header is restored.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equal account postings as a full fallback branch set and the PostgreSQL guard on additional branch rows. Platform accounts and cross-tenant branches are refused even through direct join-table writes. Module 3 remains Backend Partial and In use Complete, with eighteen capability entries.</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v1.19</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v1.19</dc:title>
  <cp:lastModifiedBy>Chidera Ohiaekpete</cp:lastModifiedBy>
  <cp:revision>1</cp:revision>
  <cp:lastPrinted>2026-07-17T18:03:00Z</cp:lastPrinted>
  <dcterms:created xsi:type="dcterms:W3CDTF">2026-07-17T18:03:00Z</dcterms:created>
  <dcterms:modified xsi:type="dcterms:W3CDTF">2026-08-19T12:00:00Z</dcterms:modified>
  <cp:version>1.19</cp:version>
</cp:coreProperties>
</file>