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t>X</w:t>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6: Configuration &amp; Capability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1.5</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M06 | Configuration &amp; Capability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1.5</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28 September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Backend main at 27f1da0f, 28 September 2026, holding the finance pass merged at 32194627, where a dashboard block needs the school's plan as well as the reader's key (4af5d331)</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XVS Module Requirements Document v2.93 | Module 6, twenty-six capability entries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vs_config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vs_tenants, vs_rbac, vs_audit, schools/vs_schools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numPr>
                <w:ilvl w:val="0"/>
                <w:numId w:val="1"/>
              </w:numPr>
            </w:pPr>
            <w:r>
              <w:rPr>
                <w:rFonts w:ascii="Aptos Narrow" w:hAnsi="Aptos Narrow"/>
                <w:b w:val="0"/>
                <w:color w:val="000000"/>
                <w:sz w:val="17"/>
              </w:rPr>
              <w:t>Implemented means the stated backend path is present in the inspected code. It does not prove frontend completion, deployment, production adoption or data migration.</w:t>
            </w:r>
          </w:p>
          <w:p>
            <w:pPr>
              <w:spacing w:before="0" w:after="40" w:line="240" w:lineRule="auto"/>
              <w:numPr>
                <w:ilvl w:val="0"/>
                <w:numId w:val="1"/>
              </w:numPr>
            </w:pPr>
            <w:r>
              <w:rPr>
                <w:rFonts w:ascii="Aptos Narrow" w:hAnsi="Aptos Narrow"/>
                <w:b w:val="0"/>
                <w:color w:val="000000"/>
                <w:sz w:val="17"/>
              </w:rPr>
              <w:t>This module decides what every other module may be reached for, so a claim here is a claim about the whole platform's behaviour. Where a rule is enforced somewhere else, that place is named.</w:t>
            </w:r>
          </w:p>
          <w:p>
            <w:pPr>
              <w:spacing w:before="0" w:after="40" w:line="240" w:lineRule="auto"/>
              <w:numPr>
                <w:ilvl w:val="0"/>
                <w:numId w:val="1"/>
              </w:numPr>
            </w:pPr>
            <w:r>
              <w:rPr>
                <w:rFonts w:ascii="Aptos Narrow" w:hAnsi="Aptos Narrow"/>
                <w:b w:val="0"/>
                <w:color w:val="000000"/>
                <w:sz w:val="17"/>
              </w:rPr>
              <w:t>The MRD and this FRD carry independent versions. A change can require one or both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owns and what it must not know</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two catalogues, the scope chain and depth</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may read and change configuration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behaviour,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Resolution, evaluation and the plan chain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is persisted, and the safety each row carries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keys, refusals and response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What this module needs, and what needs it</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gaps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All twenty-six Module 6 capability mappings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6 answers two questions for the whole platform: what is this setting's value here, and may this school reach this thing at all. Everything else in XVS depends on it and it depends on nothing, which is the constraint that shapes the module: it holds typed declarations and a capability catalogue, and it never learns what a student, an invoice or a purchase order is.</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numPr>
          <w:ilvl w:val="0"/>
          <w:numId w:val="1"/>
        </w:numPr>
        <w:spacing w:before="0" w:after="40" w:line="240" w:lineRule="auto"/>
      </w:pPr>
      <w:r>
        <w:rPr>
          <w:rFonts w:ascii="Aptos Narrow" w:hAnsi="Aptos Narrow"/>
          <w:b w:val="0"/>
          <w:color w:val="000000"/>
          <w:sz w:val="18"/>
        </w:rPr>
        <w:t>Typed configuration definitions, their values at platform, school and branch scope, and precedence-aware resolution between them.</w:t>
      </w:r>
    </w:p>
    <w:p>
      <w:pPr>
        <w:numPr>
          <w:ilvl w:val="0"/>
          <w:numId w:val="1"/>
        </w:numPr>
        <w:spacing w:before="0" w:after="40" w:line="240" w:lineRule="auto"/>
      </w:pPr>
      <w:r>
        <w:rPr>
          <w:rFonts w:ascii="Aptos Narrow" w:hAnsi="Aptos Narrow"/>
          <w:b w:val="0"/>
          <w:color w:val="000000"/>
          <w:sz w:val="18"/>
        </w:rPr>
        <w:t>The capability catalogue two levels deep: modules a school is sold, and bands cutting each module at Core, Plus or Advanced.</w:t>
      </w:r>
    </w:p>
    <w:p>
      <w:pPr>
        <w:numPr>
          <w:ilvl w:val="0"/>
          <w:numId w:val="1"/>
        </w:numPr>
        <w:spacing w:before="0" w:after="40" w:line="240" w:lineRule="auto"/>
      </w:pPr>
      <w:r>
        <w:rPr>
          <w:rFonts w:ascii="Aptos Narrow" w:hAnsi="Aptos Narrow"/>
          <w:b w:val="0"/>
          <w:color w:val="000000"/>
          <w:sz w:val="18"/>
        </w:rPr>
        <w:t>Entitlements carrying a depth and a window, time-boxed depth uplifts, and scoped overrides in both directions.</w:t>
      </w:r>
    </w:p>
    <w:p>
      <w:pPr>
        <w:numPr>
          <w:ilvl w:val="0"/>
          <w:numId w:val="1"/>
        </w:numPr>
        <w:spacing w:before="0" w:after="40" w:line="240" w:lineRule="auto"/>
      </w:pPr>
      <w:r>
        <w:rPr>
          <w:rFonts w:ascii="Aptos Narrow" w:hAnsi="Aptos Narrow"/>
          <w:b w:val="0"/>
          <w:color w:val="000000"/>
          <w:sz w:val="18"/>
        </w:rPr>
        <w:t>Effective evaluation for one capability and for the whole catalogue, including the self-scoped read a school's own screens use.</w:t>
      </w:r>
    </w:p>
    <w:p>
      <w:pPr>
        <w:numPr>
          <w:ilvl w:val="0"/>
          <w:numId w:val="1"/>
        </w:numPr>
        <w:spacing w:before="0" w:after="40" w:line="240" w:lineRule="auto"/>
      </w:pPr>
      <w:r>
        <w:rPr>
          <w:rFonts w:ascii="Aptos Narrow" w:hAnsi="Aptos Narrow"/>
          <w:b w:val="0"/>
          <w:color w:val="000000"/>
          <w:sz w:val="18"/>
        </w:rPr>
        <w:t>The platform, security and integration settings screens, and a read-only connection test.</w:t>
      </w:r>
    </w:p>
    <w:p>
      <w:pPr>
        <w:numPr>
          <w:ilvl w:val="0"/>
          <w:numId w:val="1"/>
        </w:numPr>
        <w:spacing w:before="0" w:after="40" w:line="240" w:lineRule="auto"/>
      </w:pPr>
      <w:r>
        <w:rPr>
          <w:rFonts w:ascii="Aptos Narrow" w:hAnsi="Aptos Narrow"/>
          <w:b w:val="0"/>
          <w:color w:val="000000"/>
          <w:sz w:val="18"/>
        </w:rPr>
        <w:t>The configuration audit trail, its facets and personal saved views, and asynchronous exports of it.</w:t>
      </w:r>
    </w:p>
    <w:p>
      <w:pPr>
        <w:pStyle w:val="Heading2"/>
        <w:spacing w:before="220" w:after="120" w:line="240" w:lineRule="auto"/>
        <w:keepNext/>
        <w:pBdr>
          <w:bottom w:val="single" w:sz="8" w:space="5" w:color="355B9D"/>
        </w:pBdr>
      </w:pPr>
      <w:r>
        <w:rPr>
          <w:rFonts w:ascii="Aptos Narrow" w:hAnsi="Aptos Narrow"/>
          <w:b/>
          <w:color w:val="000000"/>
          <w:sz w:val="27"/>
        </w:rPr>
        <w:t>1.2 Out of Scope</w:t>
      </w:r>
    </w:p>
    <w:p>
      <w:pPr>
        <w:numPr>
          <w:ilvl w:val="0"/>
          <w:numId w:val="1"/>
        </w:numPr>
        <w:spacing w:before="0" w:after="40" w:line="240" w:lineRule="auto"/>
      </w:pPr>
      <w:r>
        <w:rPr>
          <w:rFonts w:ascii="Aptos Narrow" w:hAnsi="Aptos Narrow"/>
          <w:b w:val="0"/>
          <w:color w:val="000000"/>
          <w:sz w:val="18"/>
        </w:rPr>
        <w:t>Refusing a request. This module answers whether a capability is on; vs_rbac's plan gate is what turns that answer into a 403, and the refusal's wording belongs there.</w:t>
      </w:r>
    </w:p>
    <w:p>
      <w:pPr>
        <w:numPr>
          <w:ilvl w:val="0"/>
          <w:numId w:val="1"/>
        </w:numPr>
        <w:spacing w:before="0" w:after="40" w:line="240" w:lineRule="auto"/>
      </w:pPr>
      <w:r>
        <w:rPr>
          <w:rFonts w:ascii="Aptos Narrow" w:hAnsi="Aptos Narrow"/>
          <w:b w:val="0"/>
          <w:color w:val="000000"/>
          <w:sz w:val="18"/>
        </w:rPr>
        <w:t>Which permission key belongs to which band. That mapping lives in vs_rbac beside the keys it classifies.</w:t>
      </w:r>
    </w:p>
    <w:p>
      <w:pPr>
        <w:numPr>
          <w:ilvl w:val="0"/>
          <w:numId w:val="1"/>
        </w:numPr>
        <w:spacing w:before="0" w:after="40" w:line="240" w:lineRule="auto"/>
      </w:pPr>
      <w:r>
        <w:rPr>
          <w:rFonts w:ascii="Aptos Narrow" w:hAnsi="Aptos Narrow"/>
          <w:b w:val="0"/>
          <w:color w:val="000000"/>
          <w:sz w:val="18"/>
        </w:rPr>
        <w:t>What a school pays. PackagePlan is Module 1's, and no rate, floor, billing unit or term exists anywhere yet.</w:t>
      </w:r>
    </w:p>
    <w:p>
      <w:pPr>
        <w:numPr>
          <w:ilvl w:val="0"/>
          <w:numId w:val="1"/>
        </w:numPr>
        <w:spacing w:before="0" w:after="40" w:line="240" w:lineRule="auto"/>
      </w:pPr>
      <w:r>
        <w:rPr>
          <w:rFonts w:ascii="Aptos Narrow" w:hAnsi="Aptos Narrow"/>
          <w:b w:val="0"/>
          <w:color w:val="000000"/>
          <w:sz w:val="18"/>
        </w:rPr>
        <w:t>Deciding a plan. Translating a plan into grants is vs_schools' apply_plan_entitlements, which writes rows this module then evaluates.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Two catalogues sit side by side. The configuration catalogue declares settings and holds their values; the capability catalogue declares what is sellable and holds who has it. They share one idea, which is the scope chain: a row belongs to the platform, to a school, or to a branch, and a read walks from the nearest scope outward.</w:t>
      </w:r>
    </w:p>
    <w:p>
      <w:pPr>
        <w:pStyle w:val="Heading2"/>
        <w:spacing w:before="220" w:after="120" w:line="240" w:lineRule="auto"/>
        <w:keepNext/>
        <w:pBdr>
          <w:bottom w:val="single" w:sz="8" w:space="5" w:color="355B9D"/>
        </w:pBdr>
      </w:pPr>
      <w:r>
        <w:rPr>
          <w:rFonts w:ascii="Aptos Narrow" w:hAnsi="Aptos Narrow"/>
          <w:b/>
          <w:color w:val="000000"/>
          <w:sz w:val="27"/>
        </w:rPr>
        <w:t>2.1 Requirement Status</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Depth Vocabulary</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Term</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capability a school is sold. Carries no depth of its own and requires an entitlement.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Band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That module cut at one depth. Requires no entitlement; it opens when the module's depth reaches it.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Core / Plus / Advanced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three depths, stored as 10, 20 and 30 so a fourth can be inserted without renumbering.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Unlimited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null depth. No limit rather than the shallowest limit, so a grant written before depth existed still reaches everything.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Uplift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time-boxed depth grant for one tenant and one module. Raises, never lowers, and survives a plan change.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Provisioned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tenant holds at least one PACKAGE entitlement. A tenant with none was never given a plan, which is not the same as having bought nothing.</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Permission Matrix</w:t>
      </w:r>
    </w:p>
    <w:tbl>
      <w:tblPr>
        <w:tblW w:type="dxa" w:w="10468"/>
        <w:jc w:val="center"/>
        <w:tblLayout w:type="fixed"/>
        <w:tblLook w:firstColumn="1" w:firstRow="1" w:lastColumn="0" w:lastRow="0" w:noHBand="0" w:noVBand="1" w:val="04A0"/>
      </w:tblPr>
      <w:tblGrid>
        <w:gridCol w:w="2232"/>
        <w:gridCol w:w="5184"/>
        <w:gridCol w:w="30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51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May do</w:t>
            </w:r>
          </w:p>
        </w:tc>
        <w:tc>
          <w:tcPr>
            <w:tcW w:type="dxa" w:w="30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Governed by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CodeX platform staff</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Declare settings, write values at any scope, manage the capability catalogue, grant and schedule entitlements, set overrides and uplifts, read and export the audit trail.</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twenty-three config.* keys, all PLATFORM-scoped.</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users</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what their own school's plan reaches, and nothing else in this module.</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key. The route is self-scoped and read-only (FR-015).</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a resolved value or an effective capability. A module that owns a school's setting also stores that value through this module's services, from a route and under keys of its own, as Module 1's school settings and Module 7's approval-notification switch do; none writes a capability.</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conf.get_config and the capability services, and set_value, or save_security_settings for sign-in security, for a school's own setting.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owning module of a setting</w:t>
            </w:r>
          </w:p>
        </w:tc>
        <w:tc>
          <w:tcPr>
            <w:tcW w:type="dxa" w:w="51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 a value its own domain makes illegal, without this module importing it.</w:t>
            </w:r>
          </w:p>
        </w:tc>
        <w:tc>
          <w:tcPr>
            <w:tcW w:type="dxa" w:w="30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registered from AppConfig.ready (FR-005).</w:t>
            </w:r>
          </w:p>
        </w:tc>
      </w:tr>
    </w:tbl>
    <w:p>
      <w:pPr>
        <w:pStyle w:val="Heading2"/>
        <w:spacing w:before="220" w:after="120" w:line="240" w:lineRule="auto"/>
        <w:keepNext/>
        <w:pBdr>
          <w:bottom w:val="single" w:sz="8" w:space="5" w:color="355B9D"/>
        </w:pBdr>
      </w:pPr>
      <w:r>
        <w:rPr>
          <w:rFonts w:ascii="Aptos Narrow" w:hAnsi="Aptos Narrow"/>
          <w:b/>
          <w:color w:val="000000"/>
          <w:sz w:val="27"/>
        </w:rPr>
        <w:t>3.2 Ownership Boundaries</w:t>
      </w:r>
    </w:p>
    <w:p>
      <w:pPr>
        <w:numPr>
          <w:ilvl w:val="0"/>
          <w:numId w:val="1"/>
        </w:numPr>
        <w:spacing w:before="0" w:after="40" w:line="240" w:lineRule="auto"/>
      </w:pPr>
      <w:r>
        <w:rPr>
          <w:rFonts w:ascii="Aptos Narrow" w:hAnsi="Aptos Narrow"/>
          <w:b w:val="0"/>
          <w:color w:val="000000"/>
          <w:sz w:val="18"/>
        </w:rPr>
        <w:t>Configuration depends on nothing. Every rule needing another module's knowledge arrives as a registered guard, never an import.</w:t>
      </w:r>
    </w:p>
    <w:p>
      <w:pPr>
        <w:numPr>
          <w:ilvl w:val="0"/>
          <w:numId w:val="1"/>
        </w:numPr>
        <w:spacing w:before="0" w:after="40" w:line="240" w:lineRule="auto"/>
      </w:pPr>
      <w:r>
        <w:rPr>
          <w:rFonts w:ascii="Aptos Narrow" w:hAnsi="Aptos Narrow"/>
          <w:b w:val="0"/>
          <w:color w:val="000000"/>
          <w:sz w:val="18"/>
        </w:rPr>
        <w:t>vs_rbac owns the permission-to-band map and the refusal. This module owns the catalogue those bands live in.</w:t>
      </w:r>
    </w:p>
    <w:p>
      <w:pPr>
        <w:numPr>
          <w:ilvl w:val="0"/>
          <w:numId w:val="1"/>
        </w:numPr>
        <w:spacing w:before="0" w:after="40" w:line="240" w:lineRule="auto"/>
      </w:pPr>
      <w:r>
        <w:rPr>
          <w:rFonts w:ascii="Aptos Narrow" w:hAnsi="Aptos Narrow"/>
          <w:b w:val="0"/>
          <w:color w:val="000000"/>
          <w:sz w:val="18"/>
        </w:rPr>
        <w:t>vs_schools owns the plan and writes the grants. This module owns what a grant means once written.</w:t>
      </w:r>
    </w:p>
    <w:p>
      <w:pPr>
        <w:numPr>
          <w:ilvl w:val="0"/>
          <w:numId w:val="1"/>
        </w:numPr>
        <w:spacing w:before="0" w:after="40" w:line="240" w:lineRule="auto"/>
      </w:pPr>
      <w:r>
        <w:rPr>
          <w:rFonts w:ascii="Aptos Narrow" w:hAnsi="Aptos Narrow"/>
          <w:b w:val="0"/>
          <w:color w:val="000000"/>
          <w:sz w:val="18"/>
        </w:rPr>
        <w:t>vs_audit receives a mirror of every configuration change. The local event stays authoritative.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behaviour, the inspected evidence, the acceptance boundary and the current limit.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Declare a Setting Before Anything May Write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 configuration value exists without a declaration that states its type, its permitted values, and the scopes it may be written at. A key nobody declared is not a key with no rules; it is not a key.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 holds key, label, description, value_type, default_value, validation_rules and allowed_scopes. seed_config_catalogue declares the platform and school-scoped definitions the product ships with and widens an existing platform-only row when a definition becomes school-writable, because get_or_create would otherwise leave a row that refuses every school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Writing a value for an undeclared key is refused. Re-seeding is idempotent and never narrows an existing definition's scopes. A definition carries its own default, so a value that was never written still resolves.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Definitions are archived rather than deleted, so a retired key stays readable to the audit trail that references it.</w:t>
            </w:r>
          </w:p>
        </w:tc>
      </w:tr>
    </w:tbl>
    <w:p>
      <w:pPr>
        <w:pStyle w:val="Heading2"/>
        <w:spacing w:before="220" w:after="120" w:line="240" w:lineRule="auto"/>
        <w:keepNext/>
        <w:pBdr>
          <w:bottom w:val="single" w:sz="8" w:space="5" w:color="355B9D"/>
        </w:pBdr>
      </w:pPr>
      <w:r>
        <w:rPr>
          <w:rFonts w:ascii="Aptos Narrow" w:hAnsi="Aptos Narrow"/>
          <w:b/>
          <w:color w:val="000000"/>
          <w:sz w:val="27"/>
        </w:rPr>
        <w:t>FR-002  Place Every Scoped Row at Exactly One of Three Levels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configuration value, a capability override and an audit event each belong to the platform, to one tenant, or to one branch, and the level must be unambiguous to both a constraint and a lookup.</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gives all three the same two nullable keys and derives scope_key on save: 'platform', 'tenant:&lt;id&gt;' or 'branch:&lt;id&gt;'. A branch's tenant is read from the branch and must agree when both are supplied. The denormalised key exists because SQL treats NULL as unequal to NULL, so a unique constraint over the two nullable columns would admit duplicate platform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row per definition per scope is enforced at the database. A scope chain is fetched in one query by scope_key. A branch row whose tenant contradicts its branch is refused.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scope is a placement and not an ownership: a row with both keys null belongs to no tenant and applies everywhere.</w:t>
            </w:r>
          </w:p>
        </w:tc>
      </w:tr>
    </w:tbl>
    <w:p>
      <w:pPr>
        <w:pStyle w:val="Heading2"/>
        <w:spacing w:before="220" w:after="120" w:line="240" w:lineRule="auto"/>
        <w:keepNext/>
        <w:pBdr>
          <w:bottom w:val="single" w:sz="8" w:space="5" w:color="355B9D"/>
        </w:pBdr>
      </w:pPr>
      <w:r>
        <w:rPr>
          <w:rFonts w:ascii="Aptos Narrow" w:hAnsi="Aptos Narrow"/>
          <w:b/>
          <w:color w:val="000000"/>
          <w:sz w:val="27"/>
        </w:rPr>
        <w:t>FR-003  Resolve a Value by Precedence, Nearest Scope First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Reading a setting for a branch must answer with the branch's own value if it has one, then the school's, then the platform's, then the definition's default, and must give the same answer to every caller.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resolution service walks the scope chain in that order and falls through to default_value. Callers reach it through conf.get_config and the effective-values endpoint rather than reading ConfigurationValue rows, so a screen and a service cannot disagree about what is in force.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removing it exposes the school's again without a write. A key never written anywhere resolves to its declared default rather than to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 is fixed. There is no per-definition policy that would let one setting resolve platform-first. get_config does not cache, so a caller reading a setting on every request pays for the read each time; the plan gate's enforcement flag is that cost on every gated endpoint, named PLAN_GATE_FLAG_READ in the academics query budgets.</w:t>
            </w:r>
          </w:p>
        </w:tc>
      </w:tr>
    </w:tbl>
    <w:p>
      <w:pPr>
        <w:pStyle w:val="Heading2"/>
        <w:spacing w:before="220" w:after="120" w:line="240" w:lineRule="auto"/>
        <w:keepNext/>
        <w:pBdr>
          <w:bottom w:val="single" w:sz="8" w:space="5" w:color="355B9D"/>
        </w:pBdr>
      </w:pPr>
      <w:r>
        <w:rPr>
          <w:rFonts w:ascii="Aptos Narrow" w:hAnsi="Aptos Narrow"/>
          <w:b/>
          <w:color w:val="000000"/>
          <w:sz w:val="27"/>
        </w:rPr>
        <w:t>FR-004  Refuse a Value the Declaration Does Not Permit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write is checked against the declaration before it is stored: the type, the choice list, the numeric bounds, and whether the scope being written at is one the definition allows.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validate_value checks type, choices and bounds from validation_rules, and the scope guard refuses a level absent from allowed_scopes. The middle level is labelled 'school' in the declaration while the stored key reads 'tenant:&lt;id&gt;', which is deliberate: a school is a tenant, and the label is part of the definition's public shape.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wrongly typed value, a value outside its choices or bounds, and a value written at a disallowed scope are each refused with the setting named. A refused write leaves no row and no audit event.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Validation describes one value in isolation. A rule spanning two settings has to be expressed as a guard under FR-005.</w:t>
            </w:r>
          </w:p>
        </w:tc>
      </w:tr>
    </w:tbl>
    <w:p>
      <w:pPr>
        <w:pStyle w:val="Heading2"/>
        <w:spacing w:before="220" w:after="120" w:line="240" w:lineRule="auto"/>
        <w:keepNext/>
        <w:pBdr>
          <w:bottom w:val="single" w:sz="8" w:space="5" w:color="355B9D"/>
        </w:pBdr>
      </w:pPr>
      <w:r>
        <w:rPr>
          <w:rFonts w:ascii="Aptos Narrow" w:hAnsi="Aptos Narrow"/>
          <w:b/>
          <w:color w:val="000000"/>
          <w:sz w:val="27"/>
        </w:rPr>
        <w:t>FR-005  Let the Owning Module Judge Its Own Setting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Some settings are only legal given facts this module has no business knowing. Those must be judged by the module that owns the fact, without configuration importing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owning app registers a guard for its own key from AppConfig.ready and the resolution service calls it without importing that app. A guard refuses by raising ConfigurationError or a subclass, which every write path already renders as the setting being rejected. The dependency points one way: everything may depend on configuration and configuration depends on nothing.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payroll per branch' is refused for a school with unposted staff, and vs_config never imports the staff app to decide it. A guard raising any other exception is not swallowed.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guard is registered at startup, so a deployment that fails to load the owning app silently loses that rule rather than failing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FR-006  Serve the Grouped Settings Screens as One Read Each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Platform, security and integration settings are screens rather than key lists, and each must resolve in a single call carrying every value in force for the caller's scope.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PlatformSettingsView, SecuritySettingsView and IntegrationSettingsView each read and write their own group through the same resolution and validation path as an individual value, so a grouped write is not a second way to bypass a declaration.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grouped read returns resolved values, not raw rows. A grouped write that fails validation on one field writes none of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groups are defined in code. Adding a setting to a screen is a deploy rather than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FR-007  Test an Integration Without Being Able to Change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confirm that a deployment-owned connection works, without the platform storing, echoing or altering the credentials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connections service performs bounded, read-only checks and is rate limited by a thirty-second cooldown per connection, raising ConnectionTestCoolingDown rather than queuing. Credentials remain deployment-owned and are never written through this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test reports reachable or not without returning the secret it used. A second test inside the cooldown is refused rather than run.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failure says the connection did not work. It does not distinguish a wrong credential from an unreachable host.</w:t>
            </w:r>
          </w:p>
        </w:tc>
      </w:tr>
    </w:tbl>
    <w:p>
      <w:pPr>
        <w:pStyle w:val="Heading2"/>
        <w:spacing w:before="220" w:after="120" w:line="240" w:lineRule="auto"/>
        <w:keepNext/>
        <w:pBdr>
          <w:bottom w:val="single" w:sz="8" w:space="5" w:color="355B9D"/>
        </w:pBdr>
      </w:pPr>
      <w:r>
        <w:rPr>
          <w:rFonts w:ascii="Aptos Narrow" w:hAnsi="Aptos Narrow"/>
          <w:b/>
          <w:color w:val="000000"/>
          <w:sz w:val="27"/>
        </w:rPr>
        <w:t>FR-008  Hold the Capability Catalogue Exactly Two Levels Deep</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is either a module, which a school is sold, or a band, which is that module cut at an ordered depth. There is no third level and no band without a module.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carries a self-referencing parent and a depth from an ordered IntegerChoices spaced by ten (Core 10, Plus 20, Advanced 30). A check constraint requires a band to have both a parent and a depth, and clean() refuses a band of a band and a module carrying a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with a depth is refused. A band without a parent is refused. A band whose parent is itself a band is refused. Spacing by ten leaves room to insert a depth between two without renumbering the rest.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three depths are fixed in code. Adding a fourth is a migration and a repricing, not a catalogue edit.</w:t>
            </w:r>
          </w:p>
        </w:tc>
      </w:tr>
    </w:tbl>
    <w:p>
      <w:pPr>
        <w:pStyle w:val="Heading2"/>
        <w:spacing w:before="220" w:after="120" w:line="240" w:lineRule="auto"/>
        <w:keepNext/>
        <w:pBdr>
          <w:bottom w:val="single" w:sz="8" w:space="5" w:color="355B9D"/>
        </w:pBdr>
      </w:pPr>
      <w:r>
        <w:rPr>
          <w:rFonts w:ascii="Aptos Narrow" w:hAnsi="Aptos Narrow"/>
          <w:b/>
          <w:color w:val="000000"/>
          <w:sz w:val="27"/>
        </w:rPr>
        <w:t>FR-009  Refuse a Capability Graph That Cannot Resolve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may require another, and the graph must never contain a self-requirement or a cycle that evaluation could not terminate 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 is unique on the pair and carries a check constraint that a capability cannot require itself. The evaluator tracks the path it is walking and raises CapabilityDependencyError on a cycle rather than recursing without bound. Procurement requires Finance and the parent portal requires the student portal.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duplicate dependency is refused by the database. A self-requirement is refused by the constraint. A cycle introduced by two separate writes is detected at evaluation and named.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cycle is caught when something evaluates it, not when it is written, so a bad pair can sit in the catalogue until a read walks it.</w:t>
            </w:r>
          </w:p>
        </w:tc>
      </w:tr>
    </w:tbl>
    <w:p>
      <w:pPr>
        <w:pStyle w:val="Heading2"/>
        <w:spacing w:before="220" w:after="120" w:line="240" w:lineRule="auto"/>
        <w:keepNext/>
        <w:pBdr>
          <w:bottom w:val="single" w:sz="8" w:space="5" w:color="355B9D"/>
        </w:pBdr>
      </w:pPr>
      <w:r>
        <w:rPr>
          <w:rFonts w:ascii="Aptos Narrow" w:hAnsi="Aptos Narrow"/>
          <w:b/>
          <w:color w:val="000000"/>
          <w:sz w:val="27"/>
        </w:rPr>
        <w:t>FR-010  Grant a Module to a Tenant at a Stated Depth</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entitlement records that a tenant holds a module, how deep into it the tenant reaches, where the grant came from, and the window it covers.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 carries state, source, depth and a starts_at / ends_at window, unique per capability and scope. The plan writes rows with source PACKAGE through vs_schools' apply_plan_entitlements, carrying the depth the plan reaches for that module and the subscription's own expiry as ends_at. A grant that leaves the tenant reaching less than it did takes the role grants beyond the new depth with it: set_entitlement calls vs_rbac's revoke_grants_beyond_the_tenants_depth where the depth it wrote is shallower than the one it replaced, so what a tenant may do and what its roles say it may do stay one fact. A first grant takes nothing, because there was no shallower answer before it. A caller writing a tenant's modules as a set turns the reconciliation off for each row and settles once when every row is in place, because a settlement run between the rows of one batch reads a half-moved tenant and acts on it. Clearing a layer settles the same way. A tenant's own row carries its own depth and wins over the platform row while it exists, so deleting it can return the tenant to a shallower reach at once, and clear_entitlement settles the role grants afterwards like every other write that narrows one. The report of any role the settlement could not save is an argument of the settlement itself, with no default, at all four sites that settle, so a write cannot narrow a tenant's reach without saying where those names are to go.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outside its window does not answer. Re-applying a plan rewrites the same rows rather than accumulating them. A school's grant is scoped to its tenant, so one school cannot read another's. Moving a tenant's module to a shallower depth leaves no role holding keys beyond it, while a module closed rather than shallowed leaves every grant standing.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null depth means no depth limit at all rather than the shallowest one. Grants written before depth existed therefore reach every band, which is deliberate and is discussed under Needs Attention. Both entitlement routes return the settlement's report as data.roles_needing_attention and name the count in their message, but the POST cannot shallow a module at all, because SetEntitlementSerializer carries no depth field: its report is empty by construction rather than by evidence, and on this pair of routes the report is reachable only through the DELETE.</w:t>
            </w:r>
          </w:p>
        </w:tc>
      </w:tr>
    </w:tbl>
    <w:p>
      <w:pPr>
        <w:pStyle w:val="Heading2"/>
        <w:spacing w:before="220" w:after="120" w:line="240" w:lineRule="auto"/>
        <w:keepNext/>
        <w:pBdr>
          <w:bottom w:val="single" w:sz="8" w:space="5" w:color="355B9D"/>
        </w:pBdr>
      </w:pPr>
      <w:r>
        <w:rPr>
          <w:rFonts w:ascii="Aptos Narrow" w:hAnsi="Aptos Narrow"/>
          <w:b/>
          <w:color w:val="000000"/>
          <w:sz w:val="27"/>
        </w:rPr>
        <w:t>FR-011  Open a Band When Its Module's Depth Reaches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Nobody buys a band. A band answers when the depth the tenant holds on its parent module is at least the band's own depth.</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depth service resolves a tenant's depth for a module through a fixed chain - a live uplift, then the entitlement's depth, then a platform grant, then unlimited - and depth_allows compares the band's depth against it. A band declares requires_entitlement False, because its module's grant is what opens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at Core reaches Core bands and is refused Plus and Advanced. Moving the module's depth to Plus opens every Plus band across the module at once, with no per-band write.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 is per module. A school cannot hold Plus of one half of a module and Core of the other; that would be two modules.</w:t>
            </w:r>
          </w:p>
        </w:tc>
      </w:tr>
    </w:tbl>
    <w:p>
      <w:pPr>
        <w:pStyle w:val="Heading2"/>
        <w:spacing w:before="220" w:after="120" w:line="240" w:lineRule="auto"/>
        <w:keepNext/>
        <w:pBdr>
          <w:bottom w:val="single" w:sz="8" w:space="5" w:color="355B9D"/>
        </w:pBdr>
      </w:pPr>
      <w:r>
        <w:rPr>
          <w:rFonts w:ascii="Aptos Narrow" w:hAnsi="Aptos Narrow"/>
          <w:b/>
          <w:color w:val="000000"/>
          <w:sz w:val="27"/>
        </w:rPr>
        <w:t>FR-012  Lift One Tenant's Depth for a Fixed Term</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FR-012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deal made with one school must be able to deepen one module for a stated period without changing the school's plan, and must expire on its 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 is unique on capability and tenant, carries its own window, and refuses a band because depth is a property of a module. Resolution takes the greater of the entitlement's depth and a live uplift, so an uplift raises and never lowers. A plan change does not touch it: it lives in its own table precisely so a tier moving underneath leaves it alone, and it stops mattering once the tier passes it. Both writes settle the tenant's role grants afterwards, whatever the write did. This table is the one place where reach changes by the clock as well as by a write, so a deal edited today may be tidying up after one that lapsed in March, and asking what the tenant reaches now rather than what this write changed is what catches it. The keys an uplift reached go back with it when it is withdrawn, on its last day or months after it lapsed. Either write fills a caller's list with any role whose grants could not be settled, so the endpoint can name it to the operator; such a role is left exactly as it was and the write still completes, because a commercial decision is never blocked by one role's internal wiring.</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uplift on Basic survives a move to Standard. An expired uplift returns the module to the depth the plan pays for without a write. An uplift naming a band is refused, naming the module to use instead. Withdrawing an uplift takes back the keys the tier below it cannot reach, and an uplift nobody removed until months after it lapsed is settled at the next write rather than silently kept.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uplift per capability per tenant. A second overlapping deal on the same module replaces the first rather than stacking. Nothing in this deployment runs on a schedule, so an uplift that lapses by the clock stops answering at once while the role rows it reached stand until the tenant's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FR-013  Override a Capability at a Scope, in Both Directions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switch a capability on or off for one platform, tenant or branch without editing what that tenant was granted, and must be able to stop overriding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 is a ScopedModel unique per capability and scope, with states ENABLED, DISABLED and INHERIT. Evaluation reads the scope chain nearest-first and the first non-INHERIT state wins, after entitlement and dependencies have been settled.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override, which beats a platform one. Setting INHERIT restores the underlying answer rather than storing the value it happened to have.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override is absolute at its scope: it cannot express 'on, but only to this depth'. Depth is changed by a grant or an uplift.</w:t>
            </w:r>
          </w:p>
        </w:tc>
      </w:tr>
    </w:tbl>
    <w:p>
      <w:pPr>
        <w:pStyle w:val="Heading2"/>
        <w:spacing w:before="220" w:after="120" w:line="240" w:lineRule="auto"/>
        <w:keepNext/>
        <w:pBdr>
          <w:bottom w:val="single" w:sz="8" w:space="5" w:color="355B9D"/>
        </w:pBdr>
      </w:pPr>
      <w:r>
        <w:rPr>
          <w:rFonts w:ascii="Aptos Narrow" w:hAnsi="Aptos Narrow"/>
          <w:b/>
          <w:color w:val="000000"/>
          <w:sz w:val="27"/>
        </w:rPr>
        <w:t>FR-014  Answer 'Is This On?' the Same Way Everywhere</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FR-014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Whether a capability is on for a scope is computed from entitlement, dependencies, depth and overrides together, and the single-capability path and the bulk path must not be able to disagree.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effective_capability answers for one capability and BulkCapabilityEvaluator answers for the whole catalogue from a fixed set of preloaded queries; the bulk path mirrors the single path including the band rule, and a band whose module was left out of the evaluated set fails closed rather than reporting itself on. The API, the navigation and the plan gate all read the bulk path. So does keys_within_plan, which the finance and procurement dashboards decide their blocks from (Section 5.3).</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two paths return the same answer for every capability in the catalogue, which is asserted by test. A catalogue read costs a fixed handful of queries rather than one per capability.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evaluator is built per request. It is not a cache, and a change made mid-request is not seen by an evaluator already constructed.</w:t>
            </w:r>
          </w:p>
        </w:tc>
      </w:tr>
    </w:tbl>
    <w:p>
      <w:pPr>
        <w:pStyle w:val="Heading2"/>
        <w:spacing w:before="220" w:after="120" w:line="240" w:lineRule="auto"/>
        <w:keepNext/>
        <w:pBdr>
          <w:bottom w:val="single" w:sz="8" w:space="5" w:color="355B9D"/>
        </w:pBdr>
      </w:pPr>
      <w:r>
        <w:rPr>
          <w:rFonts w:ascii="Aptos Narrow" w:hAnsi="Aptos Narrow"/>
          <w:b/>
          <w:color w:val="000000"/>
          <w:sz w:val="27"/>
        </w:rPr>
        <w:t>FR-015  Let a School Read What Its Own Plan Reaches</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FR-015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school's own screens must be able to ask what the school bought, without holding a platform key and without being able to ask about anybody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 answers for the caller's asserted tenant with no RBAC key at all, and is open before go-live because a school's navigation is first drawn while it is still pending. It reports states only, never the entitlement rows, overrides or grants behind them. The tenant comes from the assertion the authentication layer has already validated against the caller, which is what makes the absent key safe.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teacher holding no configuration key is served. Naming a rival school's slug is refused before the view runs. The platform endpoint stays closed to a school. A row carries key and enabled and nothing else.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It answers what is reachable, not which plan is in force. The plan itself is read from the console, which is Module 1's surface and platform-owned.</w:t>
            </w:r>
          </w:p>
        </w:tc>
      </w:tr>
    </w:tbl>
    <w:p>
      <w:pPr>
        <w:pStyle w:val="Heading2"/>
        <w:spacing w:before="220" w:after="120" w:line="240" w:lineRule="auto"/>
        <w:keepNext/>
        <w:pBdr>
          <w:bottom w:val="single" w:sz="8" w:space="5" w:color="355B9D"/>
        </w:pBdr>
      </w:pPr>
      <w:r>
        <w:rPr>
          <w:rFonts w:ascii="Aptos Narrow" w:hAnsi="Aptos Narrow"/>
          <w:b/>
          <w:color w:val="000000"/>
          <w:sz w:val="27"/>
        </w:rPr>
        <w:t>FR-016  Distinguish a School Nobody Provisioned From One That Bought Nothing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FR-016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tenant holding no package grant at all has not bought nothing; it was never given a plan. Anything deciding what to show a school must not confuse the two.</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tenant_is_provisioned asks whether any PACKAGE entitlement exists for the tenant, and self_effective_capabilities reports everything on when it does not. The rule lives beside the entitlements it reads and the plan gate re-exports it, so the endpoint a school's navigation reads and the gate that issues refusals cannot answer differently. The platform endpoint keeps the literal answer, because an operator asking what a school holds wants the rows.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before grants were written reliably reaches everything, on both the menu and the gate. One PACKAGE row is enough to make a school provisioned, so this cannot be used to reach past a real plan. Both halves are pinned by test. A dashboard reads the same rule through keys_within_plan, so an unprovisioned school's reader keeps every block their role gives them.</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rule retires itself rather than being removed: once every school has been given a plan it never fires, but nothing enforces that state.</w:t>
            </w:r>
          </w:p>
        </w:tc>
      </w:tr>
    </w:tbl>
    <w:p>
      <w:pPr>
        <w:pStyle w:val="Heading2"/>
        <w:spacing w:before="220" w:after="120" w:line="240" w:lineRule="auto"/>
        <w:keepNext/>
        <w:pBdr>
          <w:bottom w:val="single" w:sz="8" w:space="5" w:color="355B9D"/>
        </w:pBdr>
      </w:pPr>
      <w:r>
        <w:rPr>
          <w:rFonts w:ascii="Aptos Narrow" w:hAnsi="Aptos Narrow"/>
          <w:b/>
          <w:color w:val="000000"/>
          <w:sz w:val="27"/>
        </w:rPr>
        <w:t>FR-017  Retire a Capability Without Deleting It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 capability that stops describing anything sellable must be able to leave the price list while the entitlements, overrides and audit history pointing at it stay readable.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seed_config_catalogue archives the keys named in RETIRED by setting is_active False rather than deleting the rows, and evaluation treats an inactive capability as off. Vendors left as a module and then as a Core band of Procurement; the platform module's three generic bands left because that module's keys live in named siblings at the same depth, so they held nothing and structurally never would.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capability answers off, its historical rows still resolve, and re-running the seeder does not resurrect it. An empty band is not by itself a reason to retire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Retirement is a code list. An operator cannot retire a capability from the console, which is deliberate: it reprices every school at once.</w:t>
            </w:r>
          </w:p>
        </w:tc>
      </w:tr>
    </w:tbl>
    <w:p>
      <w:pPr>
        <w:pStyle w:val="Heading2"/>
        <w:spacing w:before="220" w:after="120" w:line="240" w:lineRule="auto"/>
        <w:keepNext/>
        <w:pBdr>
          <w:bottom w:val="single" w:sz="8" w:space="5" w:color="355B9D"/>
        </w:pBdr>
      </w:pPr>
      <w:r>
        <w:rPr>
          <w:rFonts w:ascii="Aptos Narrow" w:hAnsi="Aptos Narrow"/>
          <w:b/>
          <w:color w:val="000000"/>
          <w:sz w:val="27"/>
        </w:rPr>
        <w:t>FR-018  Record Every Configuration Change Where It Can Be Found</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Every write this module makes must be recorded locally with its actor, scope, reason and before-and-after, and mirrored into the platform audit trail so it can be found beside changes made elsewhere.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 is a ScopedModel and remains locally authoritative. The audit service is the single coupling point to the platform trail, so a change to that service's interface touches one file in this app rather than every service in it. A role grant this module's writes cause to be taken back is recorded in the RBAC trail rather than here, because the row changed is a role's, and so is a role that could not be settled, under its own source.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write, an entitlement change, an override and a depth grant each produce one local event and one mirrored one. A refused write produces neither.</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mirror is best effort by design. A failure to write the platform copy does not roll back the configuration change it describes.</w:t>
            </w:r>
          </w:p>
        </w:tc>
      </w:tr>
    </w:tbl>
    <w:p>
      <w:pPr>
        <w:pStyle w:val="Heading2"/>
        <w:spacing w:before="220" w:after="120" w:line="240" w:lineRule="auto"/>
        <w:keepNext/>
        <w:pBdr>
          <w:bottom w:val="single" w:sz="8" w:space="5" w:color="355B9D"/>
        </w:pBdr>
      </w:pPr>
      <w:r>
        <w:rPr>
          <w:rFonts w:ascii="Aptos Narrow" w:hAnsi="Aptos Narrow"/>
          <w:b/>
          <w:color w:val="000000"/>
          <w:sz w:val="27"/>
        </w:rPr>
        <w:t>FR-019  Filter, Facet and Save an Audit View Personally</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investigating a change must be able to narrow the trail, see what values the filters can take, and keep a narrowing they return to, without that narrowing becoming everybody's.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audit list, facets and detail endpoints share one filter implementation with the export path, so a saved view and its export cannot drift. ConfigurationAuditSavedView is a ScopedModel owned by the user who created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saved view is visible to its owner and to nobody else. Facets are computed from the same scoped queryset the list uses, so an offered filter value always has rows behind it.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Saved views are personal only. There is no shared or role-scoped view.</w:t>
            </w:r>
          </w:p>
        </w:tc>
      </w:tr>
    </w:tbl>
    <w:p>
      <w:pPr>
        <w:pStyle w:val="Heading2"/>
        <w:spacing w:before="220" w:after="120" w:line="240" w:lineRule="auto"/>
        <w:keepNext/>
        <w:pBdr>
          <w:bottom w:val="single" w:sz="8" w:space="5" w:color="355B9D"/>
        </w:pBdr>
      </w:pPr>
      <w:r>
        <w:rPr>
          <w:rFonts w:ascii="Aptos Narrow" w:hAnsi="Aptos Narrow"/>
          <w:b/>
          <w:color w:val="000000"/>
          <w:sz w:val="27"/>
        </w:rPr>
        <w:t>FR-020  Export Audit Evidence Without Holding the Request Open</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export large enough to matter must not be produced inside the request that asked for it, and the resulting file must reach only the person who asked.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 records the request and the Celery task run_configuration_audit_export produces the file through the shared filter implementation. The download endpoint is gated on config.audit.export and serves the requesting user's own job.</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 returns a job rather than a file. A completed job's file is refused to a different operator. The exported rows match the filters the list would have shown.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Delivery depends on a worker. With no worker running a job stays pending rather than failing, and nothing on the screen distinguishes the two.</w:t>
            </w:r>
          </w:p>
        </w:tc>
      </w:tr>
    </w:tbl>
    <w:p>
      <w:pPr>
        <w:pStyle w:val="Heading2"/>
        <w:spacing w:before="220" w:after="120" w:line="240" w:lineRule="auto"/>
        <w:keepNext/>
        <w:pBdr>
          <w:bottom w:val="single" w:sz="8" w:space="5" w:color="355B9D"/>
        </w:pBdr>
      </w:pPr>
      <w:r>
        <w:rPr>
          <w:rFonts w:ascii="Aptos Narrow" w:hAnsi="Aptos Narrow"/>
          <w:b/>
          <w:color w:val="000000"/>
          <w:sz w:val="27"/>
        </w:rPr>
        <w:t>FR-021  Show What Expires, and Reschedule in Bulk Without Half-Applying</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An operator must be able to see which entitlements end when, and move many of them at once as a single decision that either lands completely or not at all.</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entitlement calendar reports renewal dates and expiry warnings from the windows already on the rows. The bulk schedule endpoint applies its changes atomically, and an explicit denial rejects the whole batch: existing grants keep their source, and only a target with no row is created as a manual grant.</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batch containing one refused row changes nothing. A bulk write does not silently convert a package grant into a manual one.</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calendar reads dates already stored. It does not model a renewal that has been agreed and not yet written.</w:t>
            </w:r>
          </w:p>
        </w:tc>
      </w:tr>
    </w:tbl>
    <w:p>
      <w:pPr>
        <w:pStyle w:val="Heading2"/>
        <w:spacing w:before="220" w:after="120" w:line="240" w:lineRule="auto"/>
        <w:keepNext/>
        <w:pBdr>
          <w:bottom w:val="single" w:sz="8" w:space="5" w:color="355B9D"/>
        </w:pBdr>
      </w:pPr>
      <w:r>
        <w:rPr>
          <w:rFonts w:ascii="Aptos Narrow" w:hAnsi="Aptos Narrow"/>
          <w:b/>
          <w:color w:val="000000"/>
          <w:sz w:val="27"/>
        </w:rPr>
        <w:t>FR-022  Reserve Configuration to the Platform Tenant</w:t>
      </w:r>
    </w:p>
    <w:tbl>
      <w:tblPr>
        <w:tblW w:type="dxa" w:w="10468"/>
        <w:jc w:val="center"/>
        <w:tblLayout w:type="fixed"/>
        <w:tblLook w:firstColumn="1" w:firstRow="1" w:lastColumn="0" w:lastRow="0" w:noHBand="0" w:noVBand="1" w:val="04A0"/>
      </w:tblPr>
      <w:tblGrid>
        <w:gridCol w:w="2131"/>
        <w:gridCol w:w="8337"/>
      </w:tblGrid>
      <w:tr>
        <w:trPr>
          <w:cantSplit/>
        </w:trP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 with limits</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Configuration decides what every school reaches, so writing it is CodeX's and must not be reachable by a school however its roles are composed.</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All twenty-three keys in ConfigPermissions are PLATFORM-scoped, which the RBAC grant guard enforces independently of role composition, so a school role cannot hold one and cannot be given one. platform.entitlements.enforce, the switch the plan gate reads, is declared at platform scope for the same reason: a school-scoped switch would let a school with config.value.update disable its own plan gate. seed_config_catalogue registers it ON, so an environment built from the catalogue refuses what a school's plan does not reach. get_config returns the caller's own default where a key is not registered at all, and the plan gate's default is False, so a database with no configuration catalogue does not refuse a paying school. The one school-facing route, FR-015, carries no key and is read-only.</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administrator is refused every configuration endpoint except the self-scoped capability read. Attempting to grant a config key to a school role is refused at the grant path, not only at the door. A seeded environment enforces, and the switch's allowed scopes are platform alone (vs_rbac's TheCatalogueShipsEnforcementOnTests: test_a_seeded_environment_enforces and test_it_stays_a_platform_decision).</w:t>
            </w:r>
          </w:p>
        </w:tc>
      </w:tr>
      <w:tr>
        <w:trPr>
          <w:cantSplit/>
        </w:trP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reservation covers every configuration route. A setting a school owns reaches it through a route of the module it belongs to, under that module's own keys, and is stored through this module's services, as Module 1's sign-in security, payroll scope and display time zone and Module 7's approval-notification switch are (Needs Attention, item 1). The enforcement switch's own description says a school can be excused from enforcement, which its platform-only allowed scope does not permit; see Needs Attention.</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Resolving One Setting</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 names a key and a scope.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undeclared key is refused rather than defaulted.</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Candidate rows for the whole scope chain are fetched by scope_key in one query.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school and platform rows arrive together.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nearest scope holding a row wins.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value shadows its school's without deleting it.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 no row anywhere, the definition's default answers.</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key never written still resolves.</w:t>
            </w:r>
          </w:p>
        </w:tc>
      </w:tr>
    </w:tbl>
    <w:p>
      <w:pPr>
        <w:pStyle w:val="Heading2"/>
        <w:spacing w:before="220" w:after="120" w:line="240" w:lineRule="auto"/>
        <w:keepNext/>
        <w:pBdr>
          <w:bottom w:val="single" w:sz="8" w:space="5" w:color="355B9D"/>
        </w:pBdr>
      </w:pPr>
      <w:r>
        <w:rPr>
          <w:rFonts w:ascii="Aptos Narrow" w:hAnsi="Aptos Narrow"/>
          <w:b/>
          <w:color w:val="000000"/>
          <w:sz w:val="27"/>
        </w:rPr>
        <w:t>5.2 Deciding Whether a Capability Is On</w:t>
      </w:r>
    </w:p>
    <w:tbl>
      <w:tblPr>
        <w:tblW w:type="dxa" w:w="10468"/>
        <w:jc w:val="center"/>
        <w:tblLayout w:type="fixed"/>
        <w:tblLook w:firstColumn="1" w:firstRow="1" w:lastColumn="0" w:lastRow="0" w:noHBand="0" w:noVBand="1" w:val="04A0"/>
      </w:tblPr>
      <w:tblGrid>
        <w:gridCol w:w="864"/>
        <w:gridCol w:w="4896"/>
        <w:gridCol w:w="4708"/>
      </w:tblGrid>
      <w:tr>
        <w:trPr>
          <w:tblHeader w:val="true"/>
        </w:trPr>
        <w:tc>
          <w:tcPr>
            <w:tcW w:type="dxa" w:w="86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8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What happens</w:t>
            </w:r>
          </w:p>
        </w:tc>
        <w:tc>
          <w:tcPr>
            <w:tcW w:type="dxa" w:w="470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Effect</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inactive capability answers off immediately.</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retired row cannot be reached through history.</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its module is evaluated first.</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band whose module is off is off, whatever its depth.</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band, the tenant's depth for that module is resolved: live uplift, then entitlement depth, then platform grant, then unlimited.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comparison decides every band of that module.</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For a module, its entitlement must be GRANTED and inside its window.</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expired subscription closes what it paid for.</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dependency is evaluated, cycles refused.</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Procurement is off if Finance is.</w:t>
            </w:r>
          </w:p>
        </w:tc>
      </w:tr>
      <w:tr>
        <w:tc>
          <w:tcPr>
            <w:tcW w:type="dxa" w:w="8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48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scope chain is read nearest-first for a non-INHERIT override.</w:t>
            </w:r>
          </w:p>
        </w:tc>
        <w:tc>
          <w:tcPr>
            <w:tcW w:type="dxa" w:w="470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override beats a tenant one, which beats a platform one.</w:t>
            </w:r>
          </w:p>
        </w:tc>
      </w:tr>
    </w:tbl>
    <w:p>
      <w:pPr>
        <w:pStyle w:val="Heading2"/>
        <w:spacing w:before="220" w:after="120" w:line="240" w:lineRule="auto"/>
        <w:keepNext/>
        <w:pBdr>
          <w:bottom w:val="single" w:sz="8" w:space="5" w:color="355B9D"/>
        </w:pBdr>
      </w:pPr>
      <w:r>
        <w:rPr>
          <w:rFonts w:ascii="Aptos Narrow" w:hAnsi="Aptos Narrow"/>
          <w:b/>
          <w:color w:val="000000"/>
          <w:sz w:val="27"/>
        </w:rPr>
        <w:t>5.3 From a Plan to a Refusal</w:t>
      </w:r>
    </w:p>
    <w:p>
      <w:pPr>
        <w:spacing w:before="0" w:after="100" w:line="240" w:lineRule="auto"/>
        <w:jc w:val="left"/>
      </w:pPr>
      <w:r>
        <w:rPr>
          <w:rFonts w:ascii="Aptos Narrow" w:hAnsi="Aptos Narrow"/>
          <w:b w:val="0"/>
          <w:color w:val="000000"/>
          <w:sz w:val="18"/>
        </w:rPr>
        <w:t>The chain crosses three modules and is worth stating once. Module 1 applies a plan, writing one PACKAGE entitlement per module at the depth the plan reaches. Module 6 evaluates those rows into an on-or-off answer per capability. Module 4 maps each permission key to the band that governs it and turns a negative answer into PLAN_UPGRADE_REQUIRED. A school-facing screen asks Module 6 directly, through the self-scoped read, so what a menu shows and what the gate allows come from one evaluation. Module 4 answers in two shapes. plan_refusal is the door's: of the keys one route needs, it says why the plan refuses them all, or nothing when one is allowed. keys_within_plan, beside it in vs_rbac/plan_gate.py, is its bulk form for a screen that decides many blocks at once: it returns the subset of a set of keys the door would let the tenant use, each key given the verdict plan_refusal would give it alone, read from this module's bulk evaluator through plan_reader so the whole set costs a fixed handful of queries. Every key survives while enforcement is off or the school is unprovisioned, and so does a key with no active permission row or no capability behind it; a banded key survives only where the school's depth reaches its band. The finance and procurement dashboards build their reader from it, so a block whose key the plan does not reach is left out of the payload rather than refused, which is Module 25's rule.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448"/>
        <w:gridCol w:w="3960"/>
        <w:gridCol w:w="4060"/>
      </w:tblGrid>
      <w:tr>
        <w:trPr>
          <w:tblHeader w:val="true"/>
        </w:trPr>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9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Holds</w:t>
            </w:r>
          </w:p>
        </w:tc>
        <w:tc>
          <w:tcPr>
            <w:tcW w:type="dxa" w:w="406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Safety contract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ConfigurationDefinition</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Key, type, default, validation rules and allowed scopes.</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Archived rather than deleted, so audit rows keep resolving.</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ConfigurationValue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value per definition per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definition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Modules and their bands, with depth and an active flag.</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Check constraint: a band has both a parent and a depth, and no band is a band of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CapabilityDependency</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requiring another.</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the pair; a capability cannot require itself.</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CapabilityEntitlement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at what depth, from what source, over what window.</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scope. Null depth means unlimited.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CapabilityDepthGrant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time-boxed uplift for one tenant and one module.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on capability and tenant; refuses a band.</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CapabilityOverride</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operator switching one capability on or off at one scope.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unique on capability and scope_key.</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ConfigurationAuditEvent</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Actor, scope, reason and before-and-after for every change.</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ScopedModel; locally authoritative, mirrored to vs_audit.</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ConfigurationAuditSavedView</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narrowing of the trail one operator returns to.</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Owned by its creator and visible to nobody else.</w:t>
            </w:r>
          </w:p>
        </w:tc>
      </w:tr>
      <w:tr>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ConfigurationAuditExportJob</w:t>
            </w:r>
          </w:p>
        </w:tc>
        <w:tc>
          <w:tcPr>
            <w:tcW w:type="dxa" w:w="39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requested export and the file it produced.</w:t>
            </w:r>
          </w:p>
        </w:tc>
        <w:tc>
          <w:tcPr>
            <w:tcW w:type="dxa" w:w="406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Served only to the operator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spacing w:before="0" w:after="100" w:line="240" w:lineRule="auto"/>
        <w:jc w:val="left"/>
      </w:pPr>
      <w:r>
        <w:rPr>
          <w:rFonts w:ascii="Aptos Narrow" w:hAnsi="Aptos Narrow"/>
          <w:b w:val="0"/>
          <w:color w:val="000000"/>
          <w:sz w:val="18"/>
        </w:rPr>
        <w:t>Routes are mounted under /v1/config/ with the standard response envelope. Every route below is PLATFORM-scoped through its key except the self-scoped capability read, which carries no key at all.</w:t>
      </w:r>
    </w:p>
    <w:p>
      <w:pPr>
        <w:pStyle w:val="Heading2"/>
        <w:spacing w:before="220" w:after="120" w:line="240" w:lineRule="auto"/>
        <w:keepNext/>
        <w:pBdr>
          <w:bottom w:val="single" w:sz="8" w:space="5" w:color="355B9D"/>
        </w:pBdr>
      </w:pPr>
      <w:r>
        <w:rPr>
          <w:rFonts w:ascii="Aptos Narrow" w:hAnsi="Aptos Narrow"/>
          <w:b/>
          <w:color w:val="000000"/>
          <w:sz w:val="27"/>
        </w:rPr>
        <w:t>7.1 Configuration</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/config/definitions/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declaration catalogue. config.definition.view to read, .create to add.</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/config/definitions/{key}/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declaration. .update to change, .archive to retire.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/config/values/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Values at a scope. config.value.view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/config/values/{key}/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 a value at a scope, exposing the one behind it. .value.update.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/config/effective-values/ and /{key}/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is in force for a scope after precedence. .value.view.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/config/platform-settings/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settings screen as one read and one write.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/config/security-settings/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security screen. config.security.view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/config/integration-settings/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integration screen. config.integration.view and .update or .trigger.</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/config/integration-settings/test/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bounded, read-only connection check. .integration.update or .trigger, and rate limited by a thirty-second cooldown.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config.export.create.</w:t>
            </w:r>
          </w:p>
        </w:tc>
      </w:tr>
    </w:tbl>
    <w:p>
      <w:pPr>
        <w:pStyle w:val="Heading2"/>
        <w:spacing w:before="220" w:after="120" w:line="240" w:lineRule="auto"/>
        <w:keepNext/>
        <w:pBdr>
          <w:bottom w:val="single" w:sz="8" w:space="5" w:color="355B9D"/>
        </w:pBdr>
      </w:pPr>
      <w:r>
        <w:rPr>
          <w:rFonts w:ascii="Aptos Narrow" w:hAnsi="Aptos Narrow"/>
          <w:b/>
          <w:color w:val="000000"/>
          <w:sz w:val="27"/>
        </w:rPr>
        <w:t>7.2 Capabilities and Entitlements</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capability catalogue. config.capability.view and .create, .update or .archive.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PATCH, DELETE /config/capabilities/{key}/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capability, including retirement by archiving.</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/config/entitlements/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a tenant holds. config.entitlement.view and .update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/config/entitlements/{capability}/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one entitlement.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/config/entitlements/calendar/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Renewal dates and expiry warnings. .entitlement.view.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/config/entitlements/bulk-schedule/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Reschedule many at once, atomically. .entitlement.update or .delete.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/config/overrides/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overrides. config.override.view and .update.</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/config/effective-capabilities/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literal evaluated state for a scope. config.capability.view, which no school role holds.</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/config/my-capabilities/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What the caller's own tenant reaches. No permission key; open before go-live; states only.</w:t>
            </w:r>
          </w:p>
        </w:tc>
      </w:tr>
    </w:tbl>
    <w:p>
      <w:pPr>
        <w:pStyle w:val="Heading2"/>
        <w:spacing w:before="220" w:after="120" w:line="240" w:lineRule="auto"/>
        <w:keepNext/>
        <w:pBdr>
          <w:bottom w:val="single" w:sz="8" w:space="5" w:color="355B9D"/>
        </w:pBdr>
      </w:pPr>
      <w:r>
        <w:rPr>
          <w:rFonts w:ascii="Aptos Narrow" w:hAnsi="Aptos Narrow"/>
          <w:b/>
          <w:color w:val="000000"/>
          <w:sz w:val="27"/>
        </w:rPr>
        <w:t>7.3 Audit</w:t>
      </w:r>
    </w:p>
    <w:tbl>
      <w:tblPr>
        <w:tblW w:type="dxa" w:w="10468"/>
        <w:jc w:val="center"/>
        <w:tblLayout w:type="fixed"/>
        <w:tblLook w:firstColumn="1" w:firstRow="1" w:lastColumn="0" w:lastRow="0" w:noHBand="0" w:noVBand="1" w:val="04A0"/>
      </w:tblPr>
      <w:tblGrid>
        <w:gridCol w:w="3888"/>
        <w:gridCol w:w="6580"/>
      </w:tblGrid>
      <w:tr>
        <w:trPr>
          <w:tblHeader w:val="true"/>
        </w:trPr>
        <w:tc>
          <w:tcPr>
            <w:tcW w:type="dxa" w:w="388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 and path</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 and permission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 and /{event_id}/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trail and one event. config.audit.view.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/config/audit-events/facets/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Filter values with rows behind them.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Direct export. config.audit.export.</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/config/audit-events/saved-views/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saved narrowings.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 /config/audit-events/saved-views/{view_id}/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one of the caller's own. .audit.view.</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POST /config/audit-events/export-jobs/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Request an asynchronous export and list your own.</w:t>
            </w:r>
          </w:p>
        </w:tc>
      </w:tr>
      <w:tr>
        <w:tc>
          <w:tcPr>
            <w:tcW w:type="dxa" w:w="388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/config/audit-events/export-jobs/{job_id}/download/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the produced file. .audit.export, requester only.</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Refusals</w:t>
      </w:r>
    </w:p>
    <w:tbl>
      <w:tblPr>
        <w:tblW w:type="dxa" w:w="10468"/>
        <w:jc w:val="center"/>
        <w:tblLayout w:type="fixed"/>
        <w:tblLook w:firstColumn="1" w:firstRow="1" w:lastColumn="0" w:lastRow="0" w:noHBand="0" w:noVBand="1" w:val="04A0"/>
      </w:tblPr>
      <w:tblGrid>
        <w:gridCol w:w="4320"/>
        <w:gridCol w:w="6148"/>
      </w:tblGrid>
      <w:tr>
        <w:trPr>
          <w:tblHeader w:val="true"/>
        </w:trPr>
        <w:tc>
          <w:tcPr>
            <w:tcW w:type="dxa" w:w="43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Condition</w:t>
            </w:r>
          </w:p>
        </w:tc>
        <w:tc>
          <w:tcPr>
            <w:tcW w:type="dxa" w:w="61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Answer</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for an undeclared key</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There is no such setting.</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of the wrong type, outside its choices or bounds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setting. No row and no audit event.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written at a scope the definition does not allow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allowed_scopes is part of the declaration.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value the owning module's guard rejects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as the setting being rejected, carrying the guard's own reason.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module carrying a depth, or a band without one</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by check constraint and by clean().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depth uplift naming a band</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bulk schedule containing one denied row</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whole batch is rejected. Nothing is half-applied.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second connection test inside the cooldown</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queued.</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/config/effective-capabilities/</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 The key is PLATFORM-scoped and no school role holds it.</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asking /config/my-capabilities/ for another tenant</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404, before the view runs. The tenant comes from the validated assertion.</w:t>
            </w:r>
          </w:p>
        </w:tc>
      </w:tr>
      <w:tr>
        <w:tc>
          <w:tcPr>
            <w:tcW w:type="dxa" w:w="432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export job downloaded by a different operator</w:t>
            </w:r>
          </w:p>
        </w:tc>
        <w:tc>
          <w:tcPr>
            <w:tcW w:type="dxa" w:w="61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A job serves the person who asked for it.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Supplies the tenant and branch a scope is expressed in, and resolves a branch inside a tenant. This module reads them and writes neither.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Enforces the twenty-three PLATFORM-scoped keys, and consumes this module's evaluation in the plan gate, reading platform.entitlements.enforce through get_config on every gated request. The permission-to-band map lives there, not here. It also receives the one call that runs the other way: every write here that can narrow a tenant's depth asks vs_rbac to take back the role grants beyond it, and vs_rbac owns that service, its audit trail and the report of any role it could not settle. That report is a parameter of the settlement rather than something read off its return value, because these services answer with the row they wrote, so a write here cannot settle a tenant's roles without naming where the report goes, and both entitlement routes carry it back to the operator who made the change. Its plan gate reads this module's evaluation in two shapes, plan_refusal for the door and keys_within_plan for a screen deciding many keys at once, the dashboards among them.</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Receives the mirror of every configuration change through one coupling point in this app.</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1, School and Branch Management</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Owns PackagePlan and writes PACKAGE entitlements through apply_plan_entitlements. This module evaluates what it wrote.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Celery and a worker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Produces asynchronous audit export files. Nothing else in this module needs a worker.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other module</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Reads resolved values and effective capabilities, and may register a guard for its own setting. None writes through this module's routes; a module that owns a school's setting stores it through this module's services from a route of its own, as Module 1's school settings and Module 7's approval-notification switch do.</w:t>
            </w:r>
          </w:p>
        </w:tc>
      </w:tr>
    </w:tbl>
    <w:p>
      <w:pPr>
        <w:pStyle w:val="Heading2"/>
        <w:spacing w:before="220" w:after="120" w:line="240" w:lineRule="auto"/>
        <w:keepNext/>
        <w:pBdr>
          <w:bottom w:val="single" w:sz="8" w:space="5" w:color="355B9D"/>
        </w:pBdr>
      </w:pPr>
      <w:r>
        <w:rPr>
          <w:rFonts w:ascii="Aptos Narrow" w:hAnsi="Aptos Narrow"/>
          <w:b/>
          <w:color w:val="000000"/>
          <w:sz w:val="27"/>
        </w:rPr>
        <w:t>8.1 Verification Evidence</w:t>
      </w:r>
    </w:p>
    <w:p>
      <w:pPr>
        <w:spacing w:before="0" w:after="100" w:line="240" w:lineRule="auto"/>
        <w:jc w:val="left"/>
      </w:pPr>
      <w:r>
        <w:rPr>
          <w:rFonts w:ascii="Aptos Narrow" w:hAnsi="Aptos Narrow"/>
          <w:b w:val="0"/>
          <w:color w:val="000000"/>
          <w:sz w:val="18"/>
        </w:rPr>
        <w:t>The requirements above name the tests behind each behaviour; this revision was traced from the code at the baseline named in Document Control and did not re-run them. This module's own suite ran 117 tests OK at that baseline, and the consumers of the settlement these writes perform ran green beside it: vs_rbac 547 and schools.vs_schools 358, the latter a full run holding the tests that exercise every way a tenant's reach can shrink. Backend evidence only; nothing here is deployed.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5E6B7A"/>
          <w:sz w:val="18"/>
        </w:rPr>
        <w:t>Current state, not history. An item leaves this section when implementation and verification resolve it, and is rewritten when the risk changes shape.</w:t>
      </w:r>
    </w:p>
    <w:tbl>
      <w:tblPr>
        <w:tblW w:type="dxa" w:w="10468"/>
        <w:jc w:val="center"/>
        <w:tblLayout w:type="fixed"/>
        <w:tblLook w:firstColumn="1" w:firstRow="1" w:lastColumn="0" w:lastRow="0" w:noHBand="0" w:noVBand="1" w:val="04A0"/>
      </w:tblPr>
      <w:tblGrid>
        <w:gridCol w:w="648"/>
        <w:gridCol w:w="2232"/>
        <w:gridCol w:w="4752"/>
        <w:gridCol w:w="2836"/>
      </w:tblGrid>
      <w:tr>
        <w:trPr>
          <w:tblHeader w:val="true"/>
        </w:trPr>
        <w:tc>
          <w:tcPr>
            <w:tcW w:type="dxa" w:w="6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w:t>
            </w:r>
          </w:p>
        </w:tc>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Detail</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configuration key a school may hold</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one of the twenty-three configuration keys is PLATFORM-scoped, so no configuration route is a school's: all a school reaches here is the read in FR-015, which carries no key at all. A setting a school owns reaches it through a route of the module it belongs to, under that module's own keys, and is stored through this module's services with their validation and audit. A school sets its sign-in security and payroll scope that way (Module 1 FR-022, school.settings.view and school.settings.update), its display time zone, display.timezone, at /v1/i/me/settings/display/ under the same keys, and whether its approvals send emails at /v1/workflow/notification-settings/ under Module 7's template keys.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Give each further setting a school owns the same shape: a definition that allows school scope here, and a route and keys in the module it belongs to. No config.* key becomes one a school can hold.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gate is one switch for the whole platform</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platform.entitlements.enforce is declared at platform scope, which is what stops a school disabling its own gate, and it also means enforcement is on for everybody or nobody. A staged rollout, or holding one school harmless while a mis-banding is corrected, is not expressible. The definition's own description, which an operator reads in the console, says the opposite: that the switch stays readable per school so a school can be excused without switching it off for the platform. A school-scoped value for it is refused by the definition's allowed scopes.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platform-writable per-tenant value, so the switch stays out of a school's hands while still being settable per school. Until then, correct the description so it does not promise an excusal the declaration refuses.</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grant with no depth reaches everything</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Null depth means no limit rather than the shallowest limit, which is what keeps schools granted before depth existed from silently losing Advanced work. It also means any row written without a depth reaches every band. The rule retires itself as plans are applied and nothing enforces that it has.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report of PACKAGE entitlements still carrying a null depth, and a decision to backfill once it is empty.</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Five modules are priced but not built</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Attendance, Gradebook, Parents Management and both portals carry the full three-band shape and hold no permission keys, so their depths describe a price list rather than a product boundary. That is the intended shape for what is coming, and it means the catalogue cannot be read as a statement of what exists.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action while they are unbuilt. The distinction is recorded so an empty band is not mistaken for a retirement candidate.</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pending export job and a lost one look the same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exports are produced by a Celery task. With no worker running, a job stays pending indefinitely and the screen shows the same state it shows one second after the request.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staleness threshold after which a pending job is reported as stalled.</w:t>
            </w:r>
          </w:p>
        </w:tc>
      </w:tr>
      <w:tr>
        <w:tc>
          <w:tcPr>
            <w:tcW w:type="dxa" w:w="6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w:t>
            </w:r>
          </w:p>
        </w:tc>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entitlement written from the console cannot shallow a module</w:t>
            </w:r>
          </w:p>
        </w:tc>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Both entitlement routes settle the tenant's role grants and return what the settlement could not save, as data.roles_needing_attention with the count named in the message, and clearing a layer settles like every other write that narrows a reach. The POST cannot narrow a depth at all, because SetEntitlementSerializer carries no depth field: it writes state, source and window and nothing else. Its report is therefore empty by construction rather than by evidence, and the only way to shallow a tenant from this pair of routes is to delete the layer that was carrying the deeper grant.</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depth field on the entitlement write, so an operator can shallow a module deliberately from the console and the report that route already carries has something to carry.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keepNext/>
        <w:spacing w:before="0" w:after="100" w:line="240" w:lineRule="auto"/>
        <w:jc w:val="left"/>
      </w:pPr>
      <w:r>
        <w:rPr>
          <w:rFonts w:ascii="Aptos Narrow" w:hAnsi="Aptos Narrow"/>
          <w:b w:val="0"/>
          <w:color w:val="000000"/>
          <w:sz w:val="18"/>
        </w:rPr>
        <w:t>Module 6 of XVS Module Requirements Document v2.93 lists twenty-six capabilities. Each maps to the requirements above; the role grants that follow a narrowing of a tenant's depth are a consequence this module's writes trigger and vs_rbac performs, so they strengthen FR-010 and FR-012 without adding a capability or changing the count. The dashboards deciding their blocks through keys_within_plan read effective-capability evaluation without changing the count.</w:t>
      </w:r>
    </w:p>
    <w:tbl>
      <w:tblPr>
        <w:tblW w:type="dxa" w:w="10468"/>
        <w:jc w:val="center"/>
        <w:tblLayout w:type="fixed"/>
        <w:tblLook w:firstColumn="1" w:firstRow="1" w:lastColumn="0" w:lastRow="0" w:noHBand="0" w:noVBand="1" w:val="04A0"/>
      </w:tblPr>
      <w:tblGrid>
        <w:gridCol w:w="4752"/>
        <w:gridCol w:w="2836"/>
        <w:gridCol w:w="2880"/>
      </w:tblGrid>
      <w:tr>
        <w:trPr>
          <w:tblHeader w:val="true"/>
          <w:cantSplit/>
        </w:trPr>
        <w:tc>
          <w:tcPr>
            <w:tcW w:type="dxa" w:w="475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MRD capability</w:t>
            </w:r>
          </w:p>
        </w:tc>
        <w:tc>
          <w:tcPr>
            <w:tcW w:type="dxa" w:w="28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FRD requirement</w:t>
            </w:r>
          </w:p>
        </w:tc>
        <w:tc>
          <w:tcPr>
            <w:tcW w:type="dxa" w:w="28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FFFFFF"/>
                <w:sz w:val="17"/>
              </w:rPr>
              <w:t>State</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Typed configuration definitions and values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FR-001, FR-004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keepNext/>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and branch scope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Precedence-aware effective-value resolution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catalogue and validation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FR-004, FR-005</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dependencies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 FR-009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Scoped capability overrides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Integration settings endpoints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FR-006, FR-007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authentication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Runtime mail and notification settings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FR-003, FR-006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defaults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FR-003</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and capability audit records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export and seeding commands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 renewal calendar and expiry warnings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 bulk entitlement scheduling with denial protection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Personal configuration-audit saved views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FR-019</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Asynchronous, user-owned audit exports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and band catalogue with ordered depth</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FR-008</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Depth-limited capability entitlements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FR-010, FR-011</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Time-boxed tenant depth grants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Depth-aware effective-capability evaluation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FR-014</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retirement without deletion</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7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reading the capabilities its own plan reaches</w:t>
            </w:r>
          </w:p>
        </w:tc>
        <w:tc>
          <w:tcPr>
            <w:tcW w:type="dxa" w:w="28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FR-015, FR-016</w:t>
            </w:r>
          </w:p>
        </w:tc>
        <w:tc>
          <w:tcPr>
            <w:tcW w:type="dxa" w:w="28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224"/>
        <w:gridCol w:w="1800"/>
        <w:gridCol w:w="7444"/>
      </w:tblGrid>
      <w:tr>
        <w:trPr>
          <w:tblHeader w:val="true"/>
          <w:cantSplit/>
        </w:trPr>
        <w:tc>
          <w:tcPr>
            <w:tcW w:type="dxa" w:w="12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Change</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1.5</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Minor revision. Records keys_within_plan in vs_rbac's plan gate beside plan_refusal. The door asks plan_refusal of the keys one route needs; a screen that decides many blocks at once asks keys_within_plan, which returns the subset of a set of keys the door would let the tenant use, each key given the verdict plan_refusal would give it alone and read from this module's bulk evaluator through plan_reader, so the whole set costs a fixed handful of queries. Every key survives while enforcement is off or the school is unprovisioned. The finance and procurement dashboards build their reader from it, so a block whose key the school's plan does not reach is left out rather than refused (Module 25). FR-014, FR-016, Section 5.3, the vs_rbac dependency and traceability to MRD v2.93 at twenty-six capabilities follow. Needs Attention item 1, FR-022's limit and the actor and dependency rows for every other module no longer say a school owns no setting: no config.* key is one a school can hold, and the settings a school owns, its sign-in security, payroll scope and display time zone (Module 1) and its approval-notification switch (Module 7), reach it through its own module's routes and keys and are stored through this module's services (bf517f8b, 480a4c87). The config.* keys are counted at twenty-three, as ConfigPermissions and seed_config_permissions hold them, where this document said nineteen. Traced from the code at 27f1da0f; KeysWithinPlanTests in vs_rbac, and FinanceDashboardPlanTests and ProcurementDashboardPlanTests beside the dashboards, cover the bulk answer and were not re-run for this revision.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1.4</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Replaces broad configuration authority with create, update, archive, delete and trigger keys matched to each endpoint. Critical entitlement, security and integration actions retain critical restricted classification. Backend evidence only; nothing here claims deployment.</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every write here which narrows a tenant's reach settles that tenant's roles and says what it could not save. v1.2 recorded the entitlement endpoint as settling with nowhere to report a role it left standing, and clearing an entitlement settled nothing at all, although a tenant's own row wins over the platform row while it exists, so deleting it returns the tenant to the platform depth at once and leaves its roles holding keys the tenant no longer reaches. clear_entitlement now settles like every other write that narrows a reach, and the report is an argument of the settlement itself, with no default, at all four sites: set_entitlement, set_depth_grant, clear_depth_grant and clear_entitlement. Both entitlement routes return data.roles_needing_attention and name the count in their message through the same sentence the plan endpoints use, so the configuration screen and the plan screen cannot come to describe the same event differently. No revocation rule changed: closing a module rather than shallowing it still takes no key, and a tenant holding no package grant still reads as unprovisioned and loses nothing. FR-010's evidence and limit, the vs_rbac dependency, the verification evidence and MRD traceability are restated, and the sixth current gap is rewritten to the risk that remains: the POST carries no depth field, so it cannot shallow a module and its report is empty by construction. Module 6 remains Backend Complete and In use Complete with twenty-six capability entries against MRD v2.79. Verified by 117 configuration tests, with vs_rbac 547 and schools.vs_schools 358 beside them.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a write narrowing a tenant's depth now settles that tenant's role grants. Entitlements decide what the product offers and role grants are what a customer handed its own people, and the two were kept in step only by the schools app's plan change, so an uplift withdrawn here, an uplift that lapsed, and a module shallowed from the console all left roles holding keys the tenant could no longer reach. set_entitlement settles where the depth it wrote is shallower than the one it replaced, set_depth_grant and clear_depth_grant settle whatever they did because this table also changes reach by the clock, and a caller writing a tenant's modules as a set turns the per-row settlement off and settles once when every row is in place. The service is vs_rbac's, which is the single return journey in a dependency that otherwise runs one way. A role whose own permission dependencies refuse the change is left exactly as it was, reported to the caller and recorded in the RBAC trail, and the write still completes. FR-010, FR-012 and FR-018, the vs_rbac dependency, the verification evidence and MRD traceability are updated, and one current gap is added: the entitlement endpoint settles with no collector, so an operator writing a grant there is not told which role it left behind. Module 6 remains Backend Complete and In use Complete with twenty-six capability entries against MRD v2.77.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the configuration catalogue ships the plan gate's enforcement switch ON. platform.entitlements.enforce was registered off, so an environment built from the catalogue behaved unlike the ones already enforcing; seed_config_catalogue now registers it true, while get_config still returns the plan gate's own False where the key is not registered at all, so a database with no catalogue does not refuse a paying school. The switch stays platform-scoped, pinned by TheCatalogueShipsEnforcementOnTests. get_config does not cache, so the gate pays one read per gated request, which the academics query budgets now name. FR-003's limit, FR-022, the vs_rbac dependency, the verification evidence and Needs Attention item 2 are updated; the last records that the switch's own description promises a per-school excusal its allowed scopes refuse. Module 6 remains Backend Complete and In use Complete with twenty-six capability entries against MRD v2.76. Backend evidence only; nothing here is deployed.</w:t>
            </w:r>
          </w:p>
        </w:tc>
      </w:tr>
      <w:tr>
        <w:trPr>
          <w:cantSplit/>
        </w:trPr>
        <w:tc>
          <w:tcPr>
            <w:tcW w:type="dxa" w:w="12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September 2026</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First code-aligned baseline for Module 6. Records the two catalogues and the one scope chain they share; declaration, validation and the registered guard that lets an owning module judge its own setting without this module importing it; the capability catalogue two levels deep, with depth spaced by ten and a null depth meaning unlimited rather than shallowest; entitlements, time-boxed uplifts and scoped overrides, and the single evaluation order the API, the navigation and the plan gate all read; the self-scoped capability read a school's own screens use, and the provisioned-versus-bought distinction that keeps a school created before grants existed from losing a product it pays for; retirement by archiving; and the audit trail, its personal saved views and its asynchronous exports. Five current gaps are recorded, the first being that every configuration key is platform-scoped, so a setting a school ought to own has no route. Backend evidence only; nothing here is deployed.</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Configuration &amp; Capability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Audit and Activity Logging Functional Requirements Document v1.0</vt:lpstr>
      </vt:variant>
      <vt:variant>
        <vt:i4>1</vt:i4>
      </vt:variant>
    </vt:vector>
  </HeadingPairs>
  <TitlesOfParts>
    <vt:vector size="1" baseType="lpstr">
      <vt:lpstr>XVS M06 Configuration and Capability Management Functional Requirements Document v1.5</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M06 Configuration and Capability Management Functional Requirements Document v1.5</dc:title>
  <cp:lastModifiedBy>Chidera Ohiaekpete</cp:lastModifiedBy>
  <cp:revision>1</cp:revision>
  <cp:lastPrinted>2026-07-17T18:03:00Z</cp:lastPrinted>
  <dcterms:created xsi:type="dcterms:W3CDTF">2026-07-17T18:03:00Z</dcterms:created>
  <dcterms:modified xsi:type="dcterms:W3CDTF">2026-08-25T12:00:00Z</dcterms:modified>
  <cp:version>1.5</cp:version>
  <dc:subject>Code-aligned functional requirements for XVS Module 6</dc:subject>
  <dc:creator>CodeX Team</dc:creator>
</cp:coreProperties>
</file>