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br/>
              <w:t>Module 20: Adjustments &amp; Concessions</w:t>
              <w:br/>
              <w:t>XVision Systems | Code-aligned functional baseline</w:t>
              <w:br/>
              <w:t>Prepared by: CodeX Team     Version: 1.6</w:t>
            </w:r>
          </w:p>
          <w:p w14:paraId="2ACCFD99" w14:textId="77777777" w:rsidR="00A62A3E" w:rsidRDefault="00000000">
            <w:pPr>
              <w:spacing w:after="100"/>
            </w:pPr>
            <w:r>
              <w:rPr>
                <w:rFonts w:ascii="Aptos Display" w:hAnsi="Aptos Display"/>
                <w:b/>
                <w:color w:val="FFFFFF"/>
                <w:sz w:val="28"/>
              </w:rPr>
            </w:r>
          </w:p>
          <w:p w14:paraId="1529A389" w14:textId="77777777" w:rsidR="00A62A3E" w:rsidRDefault="00000000">
            <w:pPr>
              <w:spacing w:after="180"/>
            </w:pPr>
            <w:r>
              <w:rPr>
                <w:color w:val="FFFFFF"/>
                <w:sz w:val="20"/>
              </w:rPr>
            </w:r>
          </w:p>
          <w:p w14:paraId="79738726" w14:textId="77777777" w:rsidR="00A62A3E" w:rsidRDefault="00000000">
            <w:pPr>
              <w:spacing w:after="0"/>
            </w:pPr>
            <w:r>
              <w:rPr>
                <w:b/>
                <w:color w:val="FFFFFF"/>
                <w:sz w:val="19"/>
              </w:rPr>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9DA2F" w14:textId="77777777" w:rsidR="00A62A3E" w:rsidRDefault="00000000">
            <w:pPr>
              <w:spacing w:after="0"/>
            </w:pPr>
            <w:r>
              <w:rPr>
                <w:color w:val="000000"/>
                <w:sz w:val="17"/>
              </w:rPr>
              <w:t>M20 | Adjustments &amp; Concessions</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AF91373" w14:textId="77777777" w:rsidR="00A62A3E" w:rsidRDefault="00000000">
            <w:pPr>
              <w:spacing w:after="0" w:before="0" w:line="240" w:lineRule="auto"/>
              <w:jc w:val="left"/>
            </w:pPr>
            <w:r>
              <w:rPr>
                <w:rFonts w:ascii="Aptos Narrow" w:hAnsi="Aptos Narrow"/>
                <w:b w:val="0"/>
                <w:color w:val="000000"/>
                <w:sz w:val="18"/>
              </w:rPr>
              <w:t>1.6</w:t>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5406805" w14:textId="77777777" w:rsidR="00A62A3E" w:rsidRDefault="00000000">
            <w:pPr>
              <w:spacing w:after="0" w:before="0" w:line="240" w:lineRule="auto"/>
              <w:jc w:val="left"/>
            </w:pPr>
            <w:r>
              <w:rPr>
                <w:rFonts w:ascii="Aptos Narrow" w:hAnsi="Aptos Narrow"/>
                <w:b w:val="0"/>
                <w:color w:val="000000"/>
                <w:sz w:val="18"/>
              </w:rPr>
              <w:t>28 September 2026</w:t>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3E3E37" w14:textId="77777777" w:rsidR="00A62A3E" w:rsidRDefault="00000000">
            <w:pPr>
              <w:spacing w:after="0" w:before="0" w:line="240" w:lineRule="auto"/>
              <w:jc w:val="left"/>
            </w:pPr>
            <w:r>
              <w:rPr>
                <w:rFonts w:ascii="Aptos Narrow" w:hAnsi="Aptos Narrow"/>
                <w:b w:val="0"/>
                <w:color w:val="000000"/>
                <w:sz w:val="18"/>
              </w:rPr>
              <w:t>Backend main at 6d3251c6, 28 September 2026, carrying the batch fix (8cd97cae) and the finance pass (merge 32194627: 61836114, 1fb5bec5, 07baab0a, 63b3ce27, d6260eec), committed code only</w:t>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066F9D1" w14:textId="77777777" w:rsidR="00A62A3E" w:rsidRDefault="00000000">
            <w:pPr>
              <w:spacing w:after="0" w:before="0" w:line="240" w:lineRule="auto"/>
              <w:jc w:val="left"/>
            </w:pPr>
            <w:r>
              <w:rPr>
                <w:rFonts w:ascii="Aptos Narrow" w:hAnsi="Aptos Narrow"/>
                <w:b w:val="0"/>
                <w:color w:val="000000"/>
                <w:sz w:val="18"/>
              </w:rPr>
              <w:t>XVS Module Requirements Document v2.93</w:t>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vs_notifications,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 for what is applied, Cr customer credit (a liability) for the rest.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Applied portion raises the credited amount; the rest is held as customer credit, so the receivable never carries a credit balance.</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customer credit (a liability);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None. It pays out credit an over-payment or an unapplied credit note left with the customer; no invoice is reopened.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and post it directly or submit it for approval.</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4AF9EE9" w14:textId="77777777" w:rsidR="00A62A3E" w:rsidRDefault="00000000">
            <w:pPr>
              <w:spacing w:after="0" w:before="0" w:line="240" w:lineRule="auto"/>
              <w:jc w:val="left"/>
            </w:pPr>
            <w:r>
              <w:rPr>
                <w:rFonts w:ascii="Aptos Narrow" w:hAnsi="Aptos Narrow"/>
                <w:b w:val="0"/>
                <w:color w:val="000000"/>
                <w:sz w:val="16"/>
              </w:rPr>
              <w:t>finance.refund.* (checking availability needs finance.refund.create).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 write-off, and post it directly or submit it for approval; the final approval posts it.</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finance.writeoff.*, and finance.invoice.writeoff for the direct invoice route.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Adjustments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Open the refunds-and-write-offs list, seeing only the kinds their keys allow (FR-012).</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finance.refund.view or finance.writeoff.view</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APPROVAL COMES FROM, AND WHY THE DEFAULT THRESHOLD IS LOW</w:t>
            </w:r>
          </w:p>
          <w:p w14:paraId="2A245AE1" w14:textId="77777777" w:rsidR="00A62A3E" w:rsidRDefault="00000000">
            <w:pPr>
              <w:spacing w:after="20"/>
              <w:ind w:left="86" w:hanging="86"/>
            </w:pPr>
            <w:r>
              <w:rPr>
                <w:sz w:val="16"/>
              </w:rPr>
              <w:t>• A school's books arrive with an approval route for each of the four adjustment types, no steps in it, and no approver group. Until the school adds steps, every direct post of a refund, write-off, concession or credit note, at any amount, is refused unless somebody confirms it, and the confirmation is recorded against them. Who approves is the school's own answer, read from the organogram it builds (Module 7).</w:t>
            </w:r>
          </w:p>
          <w:p w14:paraId="4FBF41A1" w14:textId="77777777" w:rsidR="00A62A3E" w:rsidRDefault="00000000">
            <w:pPr>
              <w:spacing w:after="20"/>
              <w:ind w:left="86" w:hanging="86"/>
            </w:pPr>
            <w:r>
              <w:rPr>
                <w:sz w:val="16"/>
              </w:rPr>
              <w:t>• The default ladder is published only for a tenant that asks for it (seed_finance_approvals). It gates refunds and write-offs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It gates concessions and credit notes at or above a threshold, defaulting to 50,000.00. That is far below procurement's 500,000.00 senior bar on purpose: a purchase at 400,000.00 still buys the entity something, a waiver at 400,000.00 is income given away, and a term's fees can sit under procurement's bar. Set it to zero to approve every one. A school that builds its own stages sets its own conditions for each type.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keepNext/>
              <w:spacing w:after="0"/>
            </w:pPr>
            <w:r>
              <w:rPr>
                <w:b/>
                <w:color w:val="1F7A4D"/>
              </w:rPr>
              <w:t>FR-001 | Implemented</w:t>
            </w:r>
          </w:p>
        </w:tc>
      </w:tr>
      <w:tr w:rsidR="00A62A3E" w14:paraId="2FC410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keepNext/>
              <w:spacing w:after="0"/>
            </w:pPr>
            <w:r>
              <w:rPr>
                <w:color w:val="000000"/>
                <w:sz w:val="17"/>
              </w:rPr>
              <w:t>A return, allowance or over-bill must be correctable without editing the original invoice.</w:t>
            </w:r>
          </w:p>
        </w:tc>
      </w:tr>
      <w:tr w:rsidR="00A62A3E" w14:paraId="65FAC7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keepNext/>
              <w:spacing w:after="0"/>
            </w:pPr>
            <w:r>
              <w:rPr>
                <w:color w:val="000000"/>
                <w:sz w:val="17"/>
              </w:rPr>
              <w:t>A credit note debits revenue or returns and the output tax. What is applied to invoices at posting credits the receivable control, a non-cash settlement that raises the credited amount; the rest is held as customer credit, a liability, so the receivable never carries a credit balance, and it can be applied later or refunded. Posting a credit or a debit note emails the customer at their billing address, best effort, so a failed delivery never undoes the posting; the note's branch decides whose notification settings apply, then the school's (Module 8).</w:t>
            </w:r>
          </w:p>
        </w:tc>
      </w:tr>
      <w:tr w:rsidR="00A62A3E" w14:paraId="632A5C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keepNext/>
              <w:spacing w:after="0"/>
            </w:pPr>
            <w:r>
              <w:rPr>
                <w:color w:val="000000"/>
                <w:sz w:val="17"/>
              </w:rPr>
              <w:t>The original invoice is never rewritten, so the books still show what was billed and, separately, what was given back.</w:t>
            </w:r>
          </w:p>
        </w:tc>
      </w:tr>
      <w:tr w:rsidR="00A62A3E" w14:paraId="69C077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keepNext/>
              <w:spacing w:after="0"/>
            </w:pPr>
            <w:r>
              <w:rPr>
                <w:b/>
                <w:color w:val="1F7A4D"/>
              </w:rPr>
              <w:t>FR-002 | Implemented</w:t>
            </w:r>
          </w:p>
        </w:tc>
      </w:tr>
      <w:tr w:rsidR="00A62A3E" w14:paraId="499C3CC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keepNext/>
              <w:spacing w:after="0"/>
            </w:pPr>
            <w:r>
              <w:rPr>
                <w:color w:val="000000"/>
                <w:sz w:val="17"/>
              </w:rPr>
              <w:t>An undercharge must be correctable in the same direction as the original bill.</w:t>
            </w:r>
          </w:p>
        </w:tc>
      </w:tr>
      <w:tr w:rsidR="00A62A3E" w14:paraId="646A1F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keepNext/>
              <w:spacing w:after="0"/>
            </w:pPr>
            <w:r>
              <w:rPr>
                <w:color w:val="000000"/>
                <w:sz w:val="17"/>
              </w:rPr>
              <w:t>A debit note debits the receivable control and credits revenue and output tax. It is a supplementary invoice and is never applied to reduce another invoice. A debit note is a credit note of kind DEBIT, numbered DRN, raised and posted through the credit-note routes; receipts settle it as they settle an invoice.</w:t>
            </w:r>
          </w:p>
        </w:tc>
      </w:tr>
      <w:tr w:rsidR="00A62A3E" w14:paraId="762B9D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keepNext/>
              <w:spacing w:after="0"/>
            </w:pPr>
            <w:r>
              <w:rPr>
                <w:color w:val="000000"/>
                <w:sz w:val="17"/>
              </w:rPr>
              <w:t>The asymmetry is deliberate and enforced: applying a debit note to an invoice would be a credit in disguise.</w:t>
            </w:r>
          </w:p>
        </w:tc>
      </w:tr>
      <w:tr w:rsidR="00A62A3E" w14:paraId="33C4EF3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keepNext/>
              <w:spacing w:after="0"/>
            </w:pPr>
            <w:r>
              <w:rPr>
                <w:b/>
                <w:color w:val="1F7A4D"/>
              </w:rPr>
              <w:t>FR-003 | Implemented</w:t>
            </w:r>
          </w:p>
        </w:tc>
      </w:tr>
      <w:tr w:rsidR="00A62A3E" w14:paraId="4ED820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keepNext/>
              <w:spacing w:after="0"/>
            </w:pPr>
            <w:r>
              <w:rPr>
                <w:color w:val="000000"/>
                <w:sz w:val="17"/>
              </w:rPr>
              <w:t>A discount, waiver, bursary or scholarship must be recognisable as such in the accounts.</w:t>
            </w:r>
          </w:p>
        </w:tc>
      </w:tr>
      <w:tr w:rsidR="00A62A3E" w14:paraId="482991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keepNext/>
              <w:spacing w:after="0"/>
            </w:pPr>
            <w:r>
              <w:rPr>
                <w:color w:val="000000"/>
                <w:sz w:val="17"/>
              </w:rPr>
              <w:t>A concession posts a targeted single-line credit: debit discounts and allowances, a contra-revenue account, and credit the receivable control, clearing that much through the invoice's credited amount. The kinds are DISCOUNT, WAIVER and SCHOLARSHIP; a school's bursary or scholarship is a concession of kind SCHOLARSHIP. A concession cannot exceed the invoice's outstanding balance.</w:t>
            </w:r>
          </w:p>
        </w:tc>
      </w:tr>
      <w:tr w:rsidR="00A62A3E" w14:paraId="1A1C4C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keepNext/>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keepNext/>
              <w:spacing w:after="0"/>
            </w:pPr>
            <w:r>
              <w:rPr>
                <w:b/>
                <w:color w:val="1F7A4D"/>
              </w:rPr>
              <w:t>FR-004 | Implemented</w:t>
            </w:r>
          </w:p>
        </w:tc>
      </w:tr>
      <w:tr w:rsidR="00A62A3E" w14:paraId="59F9E3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keepNext/>
              <w:spacing w:after="0"/>
            </w:pPr>
            <w:r>
              <w:rPr>
                <w:color w:val="000000"/>
                <w:sz w:val="17"/>
              </w:rPr>
              <w:t>Cash may only be handed back where a genuine credit balance exists, and the receivable it cleared must be restored.</w:t>
            </w:r>
          </w:p>
        </w:tc>
      </w:tr>
      <w:tr w:rsidR="00A62A3E" w14:paraId="32CBC3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customer-credit liability and credits bank, drawing down the credit an over-payment or an unapplied credit note left with the customer, and records which of those it drew on; no invoice is reopened. The refund carries a submit step and routes through the approval engine where a template exists. The bank account a refund is paid from resolves among the caller's branches' accounts and the school-wide ones, so another branch's account answers 404 as an unknown one does, and is resolved before the customer's credit is measured, so a refused account is refused first. A refund belongs to its customer's branch and is paid only from that branch's account or a school-wide one: another branch's account is a 400 naming the branch, "This refund belongs to Ikeja Branch. Pay it from an Ikeja Branch account or a school-wide one." Each availability row carries its customer's branch_id, which the refund inherits, so a screen offers only the accounts the refund may be paid from (Module 19, FR-020).</w:t>
            </w:r>
          </w:p>
        </w:tc>
      </w:tr>
      <w:tr w:rsidR="00A62A3E" w14:paraId="32DAE5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 In Module 19's tests_bank_account_reach.py, test_a_refund_names_only_a_reachable_account and test_a_refund_by_name_is_refused_the_same_way prove another branch's account is unknown by id and by name, DocumentPaidFromItsOwnBranchTests that a caller covering two branches cannot pay one's refund from the other's account, and test_a_school_wide_refund_may_use_any_account_she_reaches the school-wide case.</w:t>
            </w:r>
          </w:p>
        </w:tc>
      </w:tr>
      <w:tr w:rsidR="00A62A3E" w14:paraId="6226723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keepNext/>
              <w:spacing w:after="0"/>
            </w:pPr>
            <w:r>
              <w:rPr>
                <w:b/>
                <w:color w:val="1F7A4D"/>
              </w:rPr>
              <w:t>FR-005 | Implemented</w:t>
            </w:r>
          </w:p>
        </w:tc>
      </w:tr>
      <w:tr w:rsidR="00A62A3E" w14:paraId="04E00C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keepNext/>
              <w:spacing w:after="0"/>
            </w:pPr>
            <w:r>
              <w:rPr>
                <w:color w:val="000000"/>
                <w:sz w:val="17"/>
              </w:rPr>
              <w:t>Conceding a debt must be an explicit expense, not a quiet disappearance.</w:t>
            </w:r>
          </w:p>
        </w:tc>
      </w:tr>
      <w:tr w:rsidR="00A62A3E" w14:paraId="5174CE6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keepNext/>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keepNext/>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A posted write-off cannot be voided (FR-007).</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keepNext/>
              <w:spacing w:after="0"/>
            </w:pPr>
            <w:r>
              <w:rPr>
                <w:b/>
                <w:color w:val="1F7A4D"/>
              </w:rPr>
              <w:t>FR-006 | Implemented</w:t>
            </w:r>
          </w:p>
        </w:tc>
      </w:tr>
      <w:tr w:rsidR="00A62A3E" w14:paraId="10CBEE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keepNext/>
              <w:spacing w:after="0"/>
            </w:pPr>
            <w:r>
              <w:rPr>
                <w:color w:val="000000"/>
                <w:sz w:val="17"/>
              </w:rPr>
              <w:t>A policy decision affecting many customers must not require one action per customer.</w:t>
            </w:r>
          </w:p>
        </w:tc>
      </w:tr>
      <w:tr w:rsidR="00A62A3E" w14:paraId="4DA9098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raises up to 100 refunds or write-offs on one date, as drafts, posted, or submitted for approval, in one transaction. It needs the kind's create key and the key for the chosen action; a customer or an invoice may appear once, and refund availability is measured on the batch's date. Each line resolves within the caller's branch reach, so another branch's customer or invoice answers 404 as an unknown one does, and takes its branch from its own customer or invoice. The combined list of refunds and write-offs is FR-012. A refund batch names one bank account, resolved within the caller's reach, and checks it against each line's own branch, since a batch may span branches: a line whose customer belongs to another branch than the account is refused 400 on that line, and nothing posts.</w:t>
            </w:r>
          </w:p>
        </w:tc>
      </w:tr>
      <w:tr w:rsidR="00A62A3E" w14:paraId="72F79B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line posts through the same posting service as a single adjustment, so the ledger guards (period lock, chronology, availability as at the batch date) hold for every line, and the POST action refuses the whole batch when any line's ladder would apply a stage. On a route with no steps it asks for the confirmation a single post asks for: without confirm_without_approval the whole batch is refused with APPROVAL_NOT_CONFIGURED and nothing is left behind; with it, every document is confirmed before any is posted and each is recorded as posted without approval against the caller, one record per document. AdjustmentBatchConfirmationTests prove both, and that the single route refuses and records the same way; BulkRunsNarrowToTheCallersReachTests prove a line naming another branch's invoice is not found.</w:t>
            </w:r>
          </w:p>
        </w:tc>
      </w:tr>
      <w:tr w:rsidR="00A62A3E" w14:paraId="192FFD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B45DA72" w14:textId="77777777" w:rsidR="00A62A3E" w:rsidRDefault="00000000">
            <w:pPr>
              <w:keepNext/>
              <w:spacing w:after="0"/>
            </w:pPr>
            <w:r>
              <w:rPr>
                <w:b/>
                <w:color w:val="94670A"/>
              </w:rPr>
              <w:t>FR-007 | Implemented with limits</w:t>
            </w:r>
          </w:p>
        </w:tc>
      </w:tr>
      <w:tr w:rsidR="00A62A3E" w14:paraId="353682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keepNext/>
              <w:spacing w:after="0"/>
            </w:pPr>
            <w:r>
              <w:rPr>
                <w:color w:val="000000"/>
                <w:sz w:val="17"/>
              </w:rPr>
              <w:t>A mistaken adjustment must be reversible, and the reversal must be part of the record.</w:t>
            </w:r>
          </w:p>
        </w:tc>
      </w:tr>
      <w:tr w:rsidR="00A62A3E" w14:paraId="0E3CDD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keepNext/>
              <w:spacing w:after="0"/>
            </w:pPr>
            <w:r>
              <w:rPr>
                <w:color w:val="000000"/>
                <w:sz w:val="17"/>
              </w:rPr>
              <w:t>Credit notes, concessions, refunds and payments each carry a void action that reverses the posting rather than deleting the row, and leaves the document REVERSED. A journal a document owns cannot be reversed on its own; the journal screen sends the reader to the document's void.</w:t>
            </w:r>
          </w:p>
        </w:tc>
      </w:tr>
      <w:tr w:rsidR="00A62A3E" w14:paraId="1F1DE8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keepNext/>
              <w:spacing w:after="0"/>
            </w:pPr>
            <w:r>
              <w:rPr>
                <w:color w:val="000000"/>
                <w:sz w:val="17"/>
              </w:rPr>
              <w:t>Voiding is a posting on its own date, so the ledger shows both the adjustment and its withdrawal.</w:t>
            </w:r>
          </w:p>
        </w:tc>
      </w:tr>
      <w:tr w:rsidR="00A62A3E" w14:paraId="388A812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A write-off has no void. A posted write-off stands, and because its journal belongs to the write-off request the raw journal reversal refuses it too.</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keepNext/>
              <w:spacing w:after="0"/>
            </w:pPr>
            <w:r>
              <w:rPr>
                <w:b/>
                <w:color w:val="1F7A4D"/>
              </w:rPr>
              <w:t>FR-008 | Implemented</w:t>
            </w:r>
          </w:p>
        </w:tc>
      </w:tr>
      <w:tr w:rsidR="00A62A3E" w14:paraId="730ADB9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keepNext/>
              <w:spacing w:after="0"/>
            </w:pPr>
            <w:r>
              <w:rPr>
                <w:color w:val="000000"/>
                <w:sz w:val="17"/>
              </w:rPr>
              <w:t>The two adjustments that move cash out or concede income should be approvable before they post.</w:t>
            </w:r>
          </w:p>
        </w:tc>
      </w:tr>
      <w:tr w:rsidR="00A62A3E" w14:paraId="4FA545F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 A ladder that resolves with no steps is refused rather than posted: the post routes for refunds, write-offs, concessions and credit notes, the direct invoice write-off, and a refund or write-off batch posted directly, answer 409 APPROVAL_NOT_CONFIGURED unless the body carries confirm_without_approval with an optional reason, and a confirmed post writes POSTED_WITHOUT_APPROVAL to the platform audit trail against the person who confirmed, one record per document in a batch. The four finance submit routes refuse the same route with APPROVAL_NOT_CONFIGURED and take no confirmation, so an adjustment whose route has no steps reaches the ledger only through a confirmed post. The final approval posts the adjustment inside the same transaction as the decision, so a posting failure, a closed period for example, rolls the decision back and leaves the stage open. An approval decision can be reversed in Module 7 only while the adjustment is a draft or pending approval: once it has posted the finance handler refuses with REVERSAL_NOT_ALLOWED, and undoing a rejection or a return puts it back to pending approval. A refund offers its method as a field a tenant's named Dynamic Role may route on, so refunds paid by different methods can go to different approvers. Refund and write-off handlers freeze their document-specific decision facts separately from the concise summary.</w:t>
            </w:r>
          </w:p>
        </w:tc>
      </w:tr>
      <w:tr w:rsidR="00A62A3E" w14:paraId="278C7A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A tenant's books arrive with one route per adjustment type and no steps in it, and no approver group. The default ladder, with its threshold and two groups created empty, is published only for a tenant that asks for it through seed_finance_approvals; it fills in an empty route and never replaces a route holding a live step. Migration 0028 removed the groups earlier provisioning had created, with the steps naming them, sparing a group with members and one whose steps a document has run through. ProvisionedBooksCarryNoLadderTests and SeededApproverGroupCleanupTests prove both. No permission key confers approval of an adjustment; who approves is the stage's answer. StagelessTemplateSubmissionTests in vs_workflow proves the submit route refuses a ladder with no steps, writes nothing, and records whoever confirms; no finance test exercises the confirmation on the direct post routes. The reversal refusal is proved on the shared finance handler base by JournalApprovalWorkflowTests, and the refund method field by the Dynamic Role tests in vs_workflow. Focused refund and write-off submission tests prove both registered types build non-empty detail snapshots.</w:t>
            </w:r>
          </w:p>
        </w:tc>
      </w:tr>
      <w:tr w:rsidR="00A62A3E" w14:paraId="0A21A98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In a school that has not built its stages, every adjustment is refused at post until somebody confirms, which is the designed state; the batch POST action asks for the same confirmation (FR-006). Under the default ladder, concessions and credit notes are gated only at or above the threshold (FR-010).</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keepNext/>
              <w:spacing w:after="0"/>
            </w:pPr>
            <w:r>
              <w:rPr>
                <w:b/>
                <w:color w:val="1F7A4D"/>
              </w:rPr>
              <w:t>FR-010 | Implemented</w:t>
            </w:r>
          </w:p>
        </w:tc>
      </w:tr>
      <w:tr w:rsidR="00A62A3E" w14:paraId="3393637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keepNext/>
              <w:spacing w:after="0"/>
            </w:pPr>
            <w:r>
              <w:rPr>
                <w:color w:val="000000"/>
                <w:sz w:val="17"/>
              </w:rPr>
              <w:t>A concession or credit note above a threshold must need a second person; below it, it should stay frictionless.</w:t>
            </w:r>
          </w:p>
        </w:tc>
      </w:tr>
      <w:tr w:rsidR="00A62A3E" w14:paraId="020A5E1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B26646" w14:textId="77777777" w:rsidR="00A62A3E" w:rsidRDefault="00000000">
            <w:pPr>
              <w:spacing w:after="0" w:before="0" w:line="240" w:lineRule="auto"/>
              <w:jc w:val="left"/>
            </w:pPr>
            <w:r>
              <w:rPr>
                <w:rFonts w:ascii="Aptos Narrow" w:hAnsi="Aptos Narrow"/>
                <w:b w:val="0"/>
                <w:color w:val="000000"/>
                <w:sz w:val="16"/>
              </w:rPr>
              <w:t>Both types carry a workflow document type, a handler, a submit endpoint and a submit permission. The default ladder, where a tenant has asked for it, puts the threshold on both of its stages, so no stage applies below it, and each stage names an approver group created empty. A tenant's books do not carry it: they arrive with an empty route, and a school that builds its own stages sets its own conditions for each type. The direct-post gate asks the engine's own question - would any stage of the resolved template actually apply to this document - by walking the template with the same route resolution and condition evaluation the router uses. Posting is refused only while some stage would run, and separately when the resolved template has no stages at all, which is approval undecided rather than approval-free and is cleared only by a recorded confirmation. Concession, credit-note and debit-note handlers freeze reasons and line detail for review without navigating away.</w:t>
            </w:r>
          </w:p>
        </w:tc>
      </w:tr>
      <w:tr w:rsidR="00A62A3E" w14:paraId="76C021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Under the default ladder, below the threshold the direct post proceeds and the adjustment reaches the ledger; at or above it the post is refused and the submit route applies the adjustment approver group and then the senior one. Neither stage may auto-skip, so an unstaffed ladder parks the adjustment rather than posting it, and the submit response's approval block says nobody can yet approve it. AdjustmentThresholdGateTests.test_adjustment_details_are_built_for_both_document_types proves both threshold-gated handler shapes build details.</w:t>
            </w:r>
          </w:p>
        </w:tc>
      </w:tr>
      <w:tr w:rsidR="00A62A3E" w14:paraId="36B41B6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seeding command writes one threshold for both types; a school wanting different sizes sets each type's own stages (Module 7).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keepNext/>
              <w:spacing w:after="0"/>
            </w:pPr>
            <w:r>
              <w:rPr>
                <w:b/>
                <w:color w:val="1F7A4D"/>
              </w:rPr>
              <w:t>FR-009 | Implemented</w:t>
            </w:r>
          </w:p>
        </w:tc>
      </w:tr>
      <w:tr w:rsidR="00A62A3E" w14:paraId="384E416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keepNext/>
              <w:spacing w:after="0"/>
            </w:pPr>
            <w:r>
              <w:rPr>
                <w:color w:val="000000"/>
                <w:sz w:val="17"/>
              </w:rPr>
              <w:t>Who reduced a receivable, by how much, and on what grounds must be readable afterwards.</w:t>
            </w:r>
          </w:p>
        </w:tc>
      </w:tr>
      <w:tr w:rsidR="00A62A3E" w14:paraId="15CD4B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keepNext/>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keepNext/>
              <w:spacing w:after="0"/>
            </w:pPr>
            <w:r>
              <w:rPr>
                <w:color w:val="000000"/>
                <w:sz w:val="17"/>
              </w:rPr>
              <w:t>Because every adjustment is a posting rather than an edit, the ledger is itself a second, independent trail.</w:t>
            </w:r>
          </w:p>
        </w:tc>
      </w:tr>
      <w:tr w:rsidR="00A62A3E" w14:paraId="142D0F4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FR-011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keepNext/>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keepNext/>
              <w:spacing w:after="0"/>
            </w:pPr>
            <w:r>
              <w:rPr>
                <w:color w:val="000000"/>
                <w:sz w:val="17"/>
              </w:rPr>
              <w:t>The value a read reports and the outcome of posting that same document agree while the resolved ladder has steps: a row that reports no approval requirement posts, and one that reports a requirement is refused at the post endpoint and accepted at the submit endpoint. A ladder with no steps is the exception: its rows report no requirement, and their post still asks for a confirmation (FR-008).</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can yet approve at that stage. A gated adjustment can therefore be submitted and then park, which is the designed outcome and is described by the approval block rather than by this field.</w:t>
            </w:r>
          </w:p>
        </w:tc>
      </w:tr>
    </w:tbl>
    <w:p w14:paraId="17B32C47" w14:textId="77777777" w:rsidR="00A62A3E" w:rsidRDefault="00A62A3E">
      <w:pPr>
        <w:spacing w:after="0"/>
      </w:pPr>
    </w:p>
    <w:p w14:paraId="2F5DF665" w14:textId="77777777" w:rsidR="00A62A3E" w:rsidRDefault="00000000">
      <w:pPr>
        <w:pStyle w:val="Heading2"/>
        <w:keepNext/>
        <w:pBdr>
          <w:bottom w:val="single" w:sz="8" w:space="5" w:color="355B9D"/>
        </w:pBdr>
      </w:pPr>
      <w:r>
        <w:t>FR-012 Read Refunds and Write-offs Together, Each Kind to Its Readers</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FR-012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person who handles only one kind of adjustment must reach the combined list, and must see only that kind.</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GET /ar-adjustments/ opens on finance.refund.view or finance.writeoff.view. Refund rows and the refundable-credit figure go only to a holder of the refund key; write-off rows, posted and not yet posted, and the written-off this year figure go only to a holder of the write-off key. A figure the reader may not see is null, pending counts the kinds they see, and only drafts and documents awaiting approval, the one definition of pending (PENDING_STATUSES in vs_finance/constants.py) the receivables dashboard also counts from, so a voided or cancelled refund is finished business on both screens; kinds names the row kinds sent (REFUND, WRITEOFF). Every row and figure is narrowed to the reader's branches plus school-wide rows, and refundable credit counts only active customers the reader can reach. Rows carry the approval requirement (FR-011) and filter on ?type=refund or writeoff and ?search=.</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A write-off holder at Ikeja Branch opens the list and sees Ikeja's and the school-wide write-offs, no refunds, and a null refundable credit. AdjustmentListAccessTests prove that a reader with neither key is refused, a write-off holder sees write-offs only, a refund holder sees refunds only, and a branch write-off holder never sees another branch's write-offs. AdjustmentPendingCountTests prove voided and cancelled documents are not pending and that the list and the dashboard count the same documents.</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The list is merged in memory from the newest 1,000 refunds, 1,000 posted write-offs and 1,000 write-off requests not yet posted, so the oldest rows of a long history fall off the end.</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 also where a rejected or returned adjustment comes back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PENDING_APPROVAL on submission, or POSTED directly where no stage applies, after a confirmation where the route has no steps.</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PENDING_APPROVAL</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POSTED by the final approval itself, in the same transaction as the decision. A rejection or a return sends it back to DRAFT, and a reversed decision brings it back to PENDING_APPROVAL.</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REVERSED by a void, except a write-off, which has none. The approval behind it can no longer be reversed.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REVERSED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Voided: a reversing journal on its own date, the original kept.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Default ladder: at or above the threshold, as a credit note.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credit or a debit note, by kind (CREDIT or DEBIT), numbered CRN or DRN, with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a credit note raises the invoice's credited amount; a debit note is never applied against another invoice.</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receipt's settlement of a debit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A debit note is a CreditNote of kind DEBIT, not a model of its own.</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or scholarship, with its kind; a bursary is a SCHOLARSHIP.</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Draws down customer credit; RefundAllocation records which receipts or credit notes it drew on.</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WriteOffRequest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against one invoice,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 The list reads posted write-offs from the finance audit trail.</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keepNext/>
        <w:spacing w:after="120"/>
      </w:pPr>
      <w:r>
        <w:t>All routes are mounted under /v1/finance/ and require an asserted entity. The set-of-books picker every finance screen opens with answers any finance key (Module 19), so a reader holding only an adjustment key, such as finance.concession.view, reaches their screen. The routes below are Module 20's. Every adjustment read carries a read-only approval requirement (FR-011) alongside the fields listed here. Every list and detail read narrows to the caller's branches, reading an adjustment with no branch as shared across the tenant, and a new adjustment takes its branch from the invoice or customer it adjusts rather than from whoever raises it, under the rule Module 19 records in FR-019 and FR-020.</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 credit and debit notes, by kind.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/credit-notes/{id}/submit/, /post/,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Approval hand-off, 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Approval hand-off, 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keepNext/>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keepNext/>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keepNext/>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keepNext/>
              <w:spacing w:after="0"/>
            </w:pPr>
            <w:r>
              <w:rPr>
                <w:color w:val="000000"/>
                <w:sz w:val="16"/>
              </w:rPr>
              <w:t>What may be refunded, and why. Needs finance.refund.create.</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 There is no void.</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 (finance.invoice.writeoff): raises a write-off request, and submits it where a stage applies or posts it.</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Raise up to 100 refunds or write-offs on one date, as drafts, posted or submitted (FR-006).</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Refunds and write-offs in one list, on either view key, each kind to its own readers (FR-012).</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an adjustment whose resolved ladder has no steps,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With the confirmation it posts, and the confirmation is recorded against the person who gave it.</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Submitting an adjustment whose route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The finance submit routes take no confirmation; the confirmed post is the way through.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Reading the refunds-and-write-offs list with neither view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403.</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naming a bank account that is unknown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404, identical for both.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or a refund batch line, paid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400 naming the branch, on the batch line where it is one: "This refund belongs to Ikeja Branch. Pay it from an Ikeja Branch account or a school-wide one."</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Reversing the approval of an adjustment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422 REVERSAL_NOT_ALLOWED from the workflow engine. The correction is a void.</w:t>
            </w:r>
          </w:p>
        </w:tc>
      </w:tr>
    </w:tbl>
    <w:p>
      <w:r>
        <w:t>Adjustment approval detail contract. Refund, write-off, concession, credit-note and debit-note summaries keep identity and headline amount. Their frozen details add document-specific dates, related references, accounts, optional reasons or narration, subtotal and tax breakdowns, and note lines where applicable.</w:t>
      </w:r>
    </w:p>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 Its finance dashboard reads this module's records behind their own keys and the reader's branches: posted concessions by kind (finance.concession.view), and credit and debit notes, refunds and write-offs, each on its own view key; its cash movement counts refund payouts as a step of their own. Its approvals waiting on the reader count refunds, write-offs, concessions and credit and debit notes, the notes under one label, and its pending adjustments are counted from the same definition as this module's list (FR-012).</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Holds each tenant's approval route per adjustment type, published empty with the books, and runs whatever stages the school puts in it. It refuses a route with no steps at submission, asks this module before reversing a decision, and lets a tenant's named Dynamic Role route a refund on its method.</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 No key confers approval. finance.writeoff.view opens the refunds-and-write-offs list on its own.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 and the POSTED_WITHOUT_APPROVAL record of every adjustment posted on a confirmation.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Delivers the credit-note and debit-note emails under the settings of the note's branch, then the school's.</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CURRENT ADJUSTMENT CONTROL</w:t>
            </w:r>
          </w:p>
          <w:p w14:paraId="3DB7D1A9" w14:textId="77777777" w:rsidR="00A62A3E" w:rsidRDefault="00000000">
            <w:pPr>
              <w:spacing w:after="20"/>
              <w:ind w:left="86" w:hanging="86"/>
            </w:pPr>
            <w:r>
              <w:rPr>
                <w:sz w:val="16"/>
              </w:rPr>
              <w:t>• A school's books arrive with an empty route per adjustment type, so every refund, write-off, concession and credit note is refused at post until the school adds steps or somebody confirms. Under the default ladder a tenant can ask for, refunds and write-offs are gated at any size and a concession or credit note at or above the threshold, below which it posts on one person's permission.</w:t>
            </w:r>
          </w:p>
          <w:p w14:paraId="4FF31DFB" w14:textId="77777777" w:rsidR="00A62A3E" w:rsidRDefault="00000000">
            <w:pPr>
              <w:spacing w:after="20"/>
              <w:ind w:left="86" w:hanging="86"/>
            </w:pPr>
            <w:r>
              <w:rPr>
                <w:sz w:val="16"/>
              </w:rPr>
              <w:t>• A ladder with no steps is approval undecided, not approval-free. Every direct post route, the batch included, refuses it with APPROVAL_NOT_CONFIGURED, and a confirmation lets the adjustment through only with the person's name recorded against it; the submit routes refuse it and take no confirmation.</w:t>
            </w:r>
          </w:p>
          <w:p w14:paraId="3CD21202" w14:textId="77777777" w:rsidR="00A62A3E" w:rsidRDefault="00000000">
            <w:pPr>
              <w:spacing w:after="20"/>
              <w:ind w:left="86" w:hanging="86"/>
            </w:pPr>
            <w:r>
              <w:rPr>
                <w:sz w:val="16"/>
              </w:rPr>
              <w:t>• An approval decision cannot be withdrawn once the adjustment has posted; the correction is a void, which leaves both postings visible. A write-off has no void, so a mistaken write-off cannot be undone through the platform.</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where no template resolves at all, neither a tenant route nor a shared row, they post directly with no confirmation. Books created since routes are published with them always resolve one.</w:t>
            </w:r>
          </w:p>
          <w:p w14:paraId="4DBD1C2E" w14:textId="77777777" w:rsidR="00A62A3E" w:rsidRDefault="00000000">
            <w:pPr>
              <w:spacing w:after="20"/>
              <w:ind w:left="86" w:hanging="86"/>
            </w:pPr>
            <w:r>
              <w:rPr>
                <w:sz w:val="16"/>
              </w:rPr>
              <w:t>• Ladder seeding never replaces a route holding a live step, so a correction to the default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 and refund eligibility is not connected to the student and guardian records, so who qualifies is decided outside the platform and recorded here as a decision. Tracked against Modules 11 and 20.</w:t>
            </w:r>
          </w:p>
          <w:p w14:paraId="749B97F4" w14:textId="77777777" w:rsidR="00A62A3E" w:rsidRDefault="00000000">
            <w:pPr>
              <w:spacing w:after="20"/>
              <w:ind w:left="86" w:hanging="86"/>
            </w:pPr>
            <w:r>
              <w:rPr>
                <w:sz w:val="16"/>
              </w:rPr>
              <w:t>• There is no school-layer (FAL) write port for concessions: a school screen granting a waiver calls /v1/finance/concessions/ directly and has to know the finance customer id, which the layer exists to hide. It waits, on purpose, for the fees design to say what a waiver screen needs.</w:t>
            </w:r>
          </w:p>
          <w:p w14:paraId="749B97F4" w14:textId="77777777" w:rsidR="00A62A3E" w:rsidRDefault="00000000">
            <w:pPr>
              <w:spacing w:after="20"/>
              <w:ind w:left="86" w:hanging="86"/>
            </w:pPr>
            <w:r>
              <w:rPr>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keepNext/>
        <w:spacing w:after="120"/>
      </w:pPr>
      <w:r>
        <w:t>Module 20 carries 14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 FR-008</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 FR-012</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bl>
    <w:p w14:paraId="2490C3AD" w14:textId="77777777"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61A61C2A"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0AF9658"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B278748"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7DC2C7" w14:textId="77777777" w:rsidR="00A62A3E" w:rsidRDefault="00000000">
            <w:pPr>
              <w:spacing w:after="0"/>
            </w:pPr>
            <w:r>
              <w:rPr>
                <w:b/>
                <w:color w:val="FFFFFF"/>
                <w:sz w:val="17"/>
              </w:rPr>
              <w:t>Summary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28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Minor revision. Adds FR-012: the refunds-and-write-offs list opens on either finance.refund.view or finance.writeoff.view, each kind of row and each figure drawn from it goes only to a holder of that kind's key, kinds names what was sent, and refundable credit counts the reader's branches only (dcc692e2). Books now arrive with an empty approval route per adjustment type and no approver group, so every post is refused until the school adds steps or somebody confirms; the default ladder and its 50,000.00 threshold are published only on request, and a school can set each type's own conditions, so the one-threshold gap is withdrawn (3aab9000). Section 7 records that the set-of-books picker answers any finance key (415953a7); Section 8 records the dashboard blocks drawn from this module (fb3ccf16, 2371f364) and the note emails sent under the note's branch settings (98e98798); Section 9 records the missing FAL write port for concessions. CORRECTIONS: a refund debits the customer-credit liability and does not restore a receivable; an unapplied credit note is held as customer credit; a debit note is a credit note of kind DEBIT, not a model of its own; the credit-note and concession submit routes were missing from Section 7; the final approval posts the adjustment itself, and a void leaves it REVERSED; a write-off has no void; the finance submit routes take no confirmation. FR-007 becomes Implemented with limits. A refund or write-off batch confirms like a single post against an empty route, records one posted-without-approval entry per document, confirms every document before posting any, and resolves its lines within the caller's branch reach, answering 404 for another branch's customer or invoice (8cd97cae); FR-006 and FR-008 say so. A refund names its bank account within the caller's branches, another branch's answering 404 as an unknown one does, and is paid only from its own branch's account or a school-wide one, a 400 naming the branch, checked per line in a batch; refund-availability rows carry the customer's branch_id (61836114, 1fb5bec5, 07baab0a; FR-004, FR-006, Section 7). The list counts pending as the receivables dashboard does, drafts and documents awaiting approval from one definition, so a voided or cancelled refund is not pending, and the dashboard's approvals waiting on the reader count credit and debit notes (63b3ce27, d6260eec; FR-012, Section 8); Section 9 drops both gaps. Verified by reading the committed code at 6d3251c6; no suite was run for this revision.</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Adds built-in decision layouts for all five adjustment approval shapes. Summaries keep identity and headline amounts; details add optional reasons, narration, accounts, subtotal and tax breakdowns, and note lines without repeating them. FR-008, FR-010 and the API contract are reconciled to MRD v2.81. Backend and local frontend rendering are evidenced; deployment and production adoption are not evidenced.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adjustments with the backend at 13675db. FR-008 records three changes to the approval path: a ladder with no steps is refused on every direct post and on submit with APPROVAL_NOT_CONFIGURED unless somebody confirms, and the confirmation is written to the audit trail under their name; an approval decision can be reversed only before the adjustment posts, after which the correction is a void; and a refund's method is a field a tenant's named Dynamic Role may route on. No key confers approval. Section 7 records the branch rule this module had never stated: adjustment reads narrow to the caller's branches and a new adjustment takes its branch from the invoice or customer it adjusts. FR-011's acceptance is corrected, because a row that reports no approval requirement is still asked for a confirmation when its ladder has no steps, and that becomes a further gap. The resolved-threshold box carried since v1.2 is replaced with the current control, FR-010 and FR-011 stop naming a role to fill, the scope table and further gaps stop calling the student domain future, and the typed errors gain the two new refusals. Traceability is reconciled to MRD v2.76 with the count unchanged at 14. Backend evidence only; nothing here is deployed.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Moved the seeded adjustment ladder off roles CodeX created and onto approver groups the tenant composes. Both stages of the concession, credit-note, refund and write-off ladder now name a group, created empty, so a ladder still arrives closed without a finance-adjustment-approver or finance-senior-adjustment-approver role appearing in a tenant that never asked for one. The threshold behaviour recorded at v1.2 is unchanged. A tenant with no ladder of its own resolves to a shared row with no steps and is refused rather than posted, unless somebody confirms and is recorded.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p w14:paraId="0AC698B1" w14:textId="77777777" w:rsidR="00EB7C7E" w:rsidRDefault="00EB7C7E"/>
    <w:sectPr w:rsidR="00EB7C7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XVS M20 Adjustments and Concessions Functional Requirements Document v1.6</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1.6</cp:version>
  <dc:title>XVS M20 Adjustments and Concessions Functional Requirements Document v1.6</dc:title>
</cp:coreProperties>
</file>