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v2.48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MODULE DECISION</w:t>
              <w:br/>
              <w:t>• Module 1 remains Backend Partial and Integration Partial in MRD v2.48.</w:t>
              <w:br/>
              <w:t>• A required administrator is part of creation, not a repairable side effect. School creation and standalone Branch creation now commit the parent, account, scoped role assignment, invitation record, and administrator link together or commit none of them.</w:t>
              <w:br/>
              <w:t>• The defining blocker remains School lifecycle control. Operator suspension, reactivation, recoverable deletion, and the handling of closed or deleted Schools and Branches remain open.</w:t>
              <w:br/>
              <w:t>• The existing sign-in address, main-Branch, audit, Branch ceiling, reset, multi-posting administrator, and update-scope controls remain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SENT administrator link. A 201 response means those records exist. Any provisioning exception returns 503 ADMIN_PROVISIONING_FAILED and leaves no parent School or related creation records. Later email delivery or activation can still fail and is handled by invitation operations and Module 9 readiness.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visible invitation state. An address named at more than one Branch produces one account and invitation and one grant at each Branch.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 PackagePlan.max_branch is enforced on both paths by which a School gains a site: the standalone Branch creation endpoint counts the Tenant's sites before it writes, and School creation checks the nested Branch list against the plan being signed for, which is the one request that could otherwise pass the ceiling without ever adding a second Branch to anything. Both read one helper, so the two paths cannot answer differently. A CLOSED Branch releases its seat, because CLOSED is terminal and a School that shuts a site is replacing it rather than growing; a SUSPENDED or INACTIVE Branch is expected back and keeps its seat. max_branch null is unlimited, and a School with no package setup has no ceiling rather than a ceiling of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A Branch that would take a School past its plan's ceiling is refused at creation, whether it arrives on its own or inside an onboarding payload, and the refusal names the plan and its limit.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ceiling governs the seat count a plan sells; it does not police live usage, and no requirement here asks it to - student, teacher and administrator capacities are declared at setup and validated against the plan there, which is what this requirement states.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School's Branch count may not pass its plan's max_branch, enforced both on standalone Branch creation and on the nested list at School creation. CLOSED Branches release their seat; max_branch null is unlimited; a School with no package setup has no ceiling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the plan and its limit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plan's Branch ceiling refused on both creation paths, with the allowed count still admitted, a CLOSED Branch releasing its seat, a SUSPENDED one keeping it, and an unlimited plan and a School with no package setup both unbounded.</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v2.48 to the controlling functional requirement in this FRD. All eighteen entries remain represented. The administrator capability changes its failure contract without adding a new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plan's Branch ceiling is enforced on both creation paths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1.16</cp:version>
</cp:coreProperties>
</file>