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v2.48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vs_audit, vs_notifications, vs_tickets,</w:t>
              <w:br/>
              <w:t>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v2.5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2.6 reconciles onboarding with the atomic administrator guarantee in Module 1. A new School reaches onboarding only after its required administrator account, scoped assignment, invitation record, and administrator link commit with it. Invitation delivery, activation, later account or assignment state, and role permissions remain lifecycle facts checked before go-live.</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AND READINESS BOUNDARY</w:t>
              <w:br/>
              <w:t>• Module 1 returns 503 and rolls the whole new School transaction back when its required administrator cannot be provisioned. Module 9 receives no half-created School to repair.</w:t>
              <w:br/>
              <w:t>• FIRST_ADMIN still checks later invitation activation and account or assignment liveness. ROLE_BASELINE still checks that the School administrator role grants authority before go-live.</w:t>
              <w:br/>
              <w:t>• The onboarding catalog remains seven steps, the same seven for every School; no step varies with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Module 1 now makes the required administrator part of the School transaction and refuses creation when provisioning fails.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Every catalog entry applies to every school today, so the checklist no longer varies with the shape of the school; CatalogEntry.applies is still the only route by which a task row is created, and is kept and tested for the next conditional step.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FIRST_ADMIN requires an active tenant user holding an active whole-tenant school_admin assignment with no Branch. ROLE_BASELINE requires the tenant's school_admin role to carry at least one granted permission.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FIRST_ADMIN or ROLE_BASELINE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Invitation delivery and activation failures still require the invitation operations to resend or repair them before FIRST_ADMIN can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Eleven action types are registered under the ONBOARDING module key: the nine of v2.1 plus ONBOARDING_EXPIRED and ONBOARDING_REINSTATED. Six notification events exist with in-app and email templates: step completed, ready, reviewed, activated, the expiry warning to the school, and the stale report to operators. Audit and notification are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transition writes exactly one audit event whose action type is registered, asserted by reading the row rather than by observing no exception. Recipients are resolved from onboarding.progress.view with branch None, so the audience and the gate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Notification dispatch is wrapped and never fails a request. Where a template is missing the channel is skipped and a warning is logged, so seeding is a deploy precondition rather than a runtime guarantee.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daily job expires first and warns second, so nobody is warned about a deadline they have already passed. The clock is Tenant.pending_since, stamped on entry into PENDING and left alone by ordinary edits, so activity does not reset it. Expiry is written through School.status, which gained SUSPENDED, because a tenant suspended beside its school would be returned to PENDING by the next ordinary school save. The warning is sent once per pending spell, recorded in Tenant.expiry_warned_at, and is never a precondition for expiry. Operators receive the ageing list and the schools just expired on the 1st and the 15th. Each job also runs as a management command with a dry run.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pending for ninety days is suspended and can no longer authenticate. A school warned yesterday is not warned again today. A school past ninety days is expired rather than warned. An ordinary school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with no school profile is written on the tenant directly, because there is nothing to write through, and the sweep counts those separately so the report says so.</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/v1/onboarding/reinstate/&lt;school-slug&gt;/ returns a SUSPENDED school to PENDING and re-stamps pending_since, so the next sweep does not suspend it again the following morning; expiry_warned_at is cleared with it, so the school is warned again in its new cycle. The school is named in the path deliberately: a suspended tenant is not authenticable, so an endpoint addressed with ?tenant= could never be called for the only schools it serves. Two gates apply: the platform-only key onboarding.progress.reactivate, and a check that the caller's asserted tenant is the platform tenant. A school that is not suspended answers 409 ONBOARDING_NOT_SUSPENDED.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 holding the key cannot reinstate anybody, including themselves. A reinstated school has a full window again and is warned again inside it.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and the required administrator account, scoped role assignment, and invitation record exist, all committed together.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is suspended, written through School.status.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tenant suspended beside its school would be returned to PENDING by the next ordinary school save.</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 an expiry can be written through the school and is not silently reverted by the status mirror in School.save().</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whole-tenant school_admin role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mounted Module 13 records satisfy the required academic-structure checks.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required administrator, and package, and owns Branch creation and metadata edits. Required administrator records share the parent transaction; a provisioning failure leaves no School for onboarding to repair. Supplies the SUSPENDED status this module writes.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20 capability entries in MRD v2.48. Each maps to the requirements below. Atomic administrator provisioning changes the upstream guarantee consumed by FR-006 without adding an onboarding capability or changing the count.</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v2.6</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2.6</cp:version>
</cp:coreProperties>
</file>