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2.41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2.41</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29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with corrected Health analytics tenant filtering, real-JWT regression coverage, and 31 passing Module 30 tests (29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484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v2.41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Health analytics separate authentication context from reporting scope</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12</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A record is owned by the tenant of the recipient who reads it, and the tenant an event is about is kept separately as its origin, so a school's support ticket notified to platform staff never enters the school's own delivery history.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The academic structure module exists and is mounted, so the required checklist step it was blocking now has a backend to check against. Versions 2.9 to 2.36 carried the older claim after it had stopped being true.</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v2.41 Documentation Delta</w:t>
      </w:r>
    </w:p>
    <w:p w14:paraId="4C4A5E5A" w14:textId="77777777" w:rsidR="00472341" w:rsidRDefault="00000000">
      <w:pPr>
        <w:spacing w:after="100" w:line="240" w:lineRule="auto" w:before="0"/>
      </w:pPr>
      <w:r>
        <w:rPr>
          <w:rFonts w:ascii="Aptos Narrow" w:hAnsi="Aptos Narrow"/>
          <w:b w:val="0"/>
          <w:color w:val="000000"/>
          <w:sz w:val="18"/>
        </w:rPr>
        <w:t>This revision keeps the mandatory tenant authentication assertion separate from the optional tenant filter used by Health request analytics, with invalid reporting scopes rejected rather than silently widened to global data.</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v2.41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assertion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?tenant=&lt;slug&gt; remains the mandatory authenticated context and is never read as an analytics row filter.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Analytics scope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Separated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?for_tenant=&lt;slug or id&gt; resolves once to a numeric tenant ID used by the overview request metrics and API endpoint analytics.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Unknown reporting scope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Fail 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naming no tenant returns HTTP 400 instead of silently widening the result to global analytics.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Regression boundary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Covered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Real-JWT tests cover slug and numeric filters, invalid scope, and the unfiltered platform view; all 31 Module 30 tests pass.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payout routing now has an automatic platform fallback and a release check that names any uncovered entity.</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and Staff Management before dependent modules.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v2.40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XVision Module Requirements Document v2.41</dc:title>
  <dc:subject>Health analytics authentication and tenant-filter correction</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2.40</cp:version>
</cp:coreProperties>
</file>