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0F36B0" w14:textId="77777777" w:rsidR="00A62A3E" w:rsidRDefault="00000000">
            <w:pPr>
              <w:spacing w:after="0"/>
            </w:pPr>
            <w:r>
              <w:rPr>
                <w:color w:val="000000"/>
                <w:sz w:val="17"/>
              </w:rPr>
              <w:t>1.2</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D25AF4" w14:textId="77777777" w:rsidR="00A62A3E" w:rsidRDefault="00000000">
            <w:pPr>
              <w:spacing w:after="0"/>
            </w:pPr>
            <w:r>
              <w:rPr>
                <w:color w:val="000000"/>
                <w:sz w:val="17"/>
              </w:rPr>
              <w:t>14 August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pPr>
            <w:r>
              <w:rPr>
                <w:color w:val="000000"/>
                <w:sz w:val="17"/>
              </w:rPr>
              <w:t>4f66802 plus the uncommitted adjustment-gate change (14 August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pPr>
            <w:r>
              <w:rPr>
                <w:color w:val="000000"/>
                <w:sz w:val="17"/>
              </w:rPr>
              <w:t>XVS Module Requirements Document v2.14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branch users also see tenant-wide.</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7A2CD25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36AC8E" w14:textId="77777777" w:rsidR="00A62A3E" w:rsidRDefault="00000000">
            <w:pPr>
              <w:spacing w:after="0"/>
            </w:pPr>
            <w:r>
              <w:rPr>
                <w:color w:val="000000"/>
                <w:sz w:val="16"/>
              </w:rPr>
              <w:t>Submit for approval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86C3DE" w14:textId="77777777" w:rsidR="00A62A3E" w:rsidRDefault="00000000">
            <w:pPr>
              <w:spacing w:after="0"/>
            </w:pPr>
            <w:r>
              <w:rPr>
                <w:color w:val="000000"/>
                <w:sz w:val="16"/>
              </w:rPr>
              <w:t>workflow.instance.submit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4CDED"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pPr>
            <w:r>
              <w:rPr>
                <w:color w:val="000000"/>
                <w:sz w:val="17"/>
              </w:rPr>
              <w:t>ApproverSource.ROLE reads approver_role_key and resolves it inside instance.tenant: the role must be ACTIVE, the assignment ACTIVE, and the user active. BRANCH scope additionally admits branch-limited assignments for the instance's branch.</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Changing who holds the role changes who approves the next activation, with no template change. A tenant-scoped template also anchors the role by foreign key so it cannot be deleted while in use.</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pPr>
            <w:r>
              <w:rPr>
                <w:color w:val="000000"/>
                <w:sz w:val="17"/>
              </w:rPr>
              <w:t>A tenant with no active role of that key resolves to nobody. See FR-009 and Section 9.</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Every seeded procurement and payout stage sets it False, and a procurement data migration set it False on the stages published before the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The model default is still True. A stage published by hand without setting it auto-skips, so the safe behaviour depends on the publisher. Carried as a P1 in the MRD.</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selects a template through the branch, tenant, central cascade, creates the instance, and activates the first applicable stage.</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and the roles with no holder. --create creates the missing roles.</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Regression tests cover reversal, team load, instances, templates, groups, overrides, and delegations.</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Audited</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limits</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there must be a way forward that is refused by default and recorded when used.</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services.release refuses the release while the repair pass can still staff the stage, re-asserts that under a row lock, writes the audit row before the workflow moves, and then resolves the stage through the engine's own skip-and-advance path. The audit context carries the approver source, the role key, the requirement in words, and the actor's reason.</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release is refused with NOT_PARKED whenever anybody can still decide, so it can never be used as a self-approval button on a document that has a reviewer. The whole release is one transaction, so a failure leaves no audit row claiming a release that did not happen.</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gate is ownership, not a permission: the submitter may release their own parked document. It is audited and only ever available when genuinely nobody can approve, but it is not a second pair of eyes. Carried in Section 9.</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then walks it read-only, applying the same route selection and the same inclusion-condition evaluation the router uses, and reporting whether any stage would activate. Both the engine's submission path and the finance and payments direct-post gates call it, so the template one selects is the template the other selects. It writes nothing and is safe on a read path.</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3D2C5B0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09F928" w14:textId="77777777" w:rsidR="00A62A3E" w:rsidRDefault="00000000">
            <w:pPr>
              <w:spacing w:after="0"/>
            </w:pPr>
            <w:r>
              <w:rPr>
                <w:color w:val="000000"/>
                <w:sz w:val="16"/>
              </w:rPr>
              <w:t>POST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A82F53" w14:textId="77777777" w:rsidR="00A62A3E" w:rsidRDefault="00000000">
            <w:pPr>
              <w:spacing w:after="0"/>
            </w:pPr>
            <w:r>
              <w:rPr>
                <w:color w:val="000000"/>
                <w:sz w:val="16"/>
              </w:rPr>
              <w:t>Submit a document for approval.</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Refused while anybody can still decide.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eight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what is left is the default that could reopen it, and the release the submitter holds.</w:t>
      </w:r>
    </w:p>
    <w:tbl>
      <w:tblPr>
        <w:tblW w:w="10468" w:type="dxa"/>
        <w:jc w:val="center"/>
        <w:tblLayout w:type="fixed"/>
        <w:tblLook w:val="04A0" w:firstRow="1" w:lastRow="0" w:firstColumn="1" w:lastColumn="0" w:noHBand="0" w:noVBand="1"/>
      </w:tblPr>
      <w:tblGrid>
        <w:gridCol w:w="10468"/>
      </w:tblGrid>
      <w:tr w:rsidR="00A62A3E" w14:paraId="1284378B"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2F0A014" w14:textId="77777777" w:rsidR="00A62A3E" w:rsidRDefault="00000000">
            <w:pPr>
              <w:keepNext/>
              <w:spacing w:after="40"/>
            </w:pPr>
            <w:r>
              <w:rPr>
                <w:b/>
                <w:color w:val="94670A"/>
                <w:sz w:val="17"/>
              </w:rPr>
              <w:t>RESIDUAL RISK - A SAFE DEFAULT IS STILL MISSING</w:t>
            </w:r>
          </w:p>
          <w:p w14:paraId="3439E3D3" w14:textId="77777777" w:rsidR="00A62A3E" w:rsidRDefault="00000000">
            <w:pPr>
              <w:spacing w:after="20"/>
              <w:ind w:left="86" w:hanging="86"/>
            </w:pPr>
            <w:r>
              <w:rPr>
                <w:sz w:val="16"/>
              </w:rPr>
              <w:t>• Controlled spend now fails closed. The seeded procurement and payout stages park rather than skip, a data migration corrected the stages published before the change, and FR-027 frees a parked document as soon as somebody is appointed.</w:t>
            </w:r>
          </w:p>
          <w:p w14:paraId="2BE5F736" w14:textId="77777777" w:rsidR="00A62A3E" w:rsidRDefault="00000000">
            <w:pPr>
              <w:spacing w:after="20"/>
              <w:ind w:left="86" w:hanging="86"/>
            </w:pPr>
            <w:r>
              <w:rPr>
                <w:sz w:val="16"/>
              </w:rPr>
              <w:t>• What remains is the model default: skip_if_no_approvers is True unless a stage sets it. A ladder built by hand can still pass a request through unapproved, so the safe behaviour depends on whoever publishes.</w:t>
            </w:r>
          </w:p>
          <w:p w14:paraId="30499920" w14:textId="77777777" w:rsidR="00A62A3E" w:rsidRDefault="00000000">
            <w:pPr>
              <w:spacing w:after="20"/>
              <w:ind w:left="86" w:hanging="86"/>
            </w:pPr>
            <w:r>
              <w:rPr>
                <w:sz w:val="16"/>
              </w:rPr>
              <w:t>• Required completion: invert the default, or refuse to publish a controlled-spend stage that leaves it unset. Carried as a P1 in the MRD against Module 7.</w:t>
            </w:r>
          </w:p>
        </w:tc>
      </w:tr>
    </w:tbl>
    <w:p w14:paraId="75539DF1"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23DF2D93" w14:textId="77777777" w:rsidR="00A62A3E" w:rsidRDefault="00000000">
            <w:pPr>
              <w:keepNext/>
              <w:spacing w:after="40"/>
            </w:pPr>
            <w:r>
              <w:rPr>
                <w:b/>
                <w:color w:val="94670A"/>
                <w:sz w:val="17"/>
              </w:rPr>
              <w:lastRenderedPageBreak/>
              <w:t>FURTHER GAPS</w:t>
            </w:r>
          </w:p>
          <w:p w14:paraId="43E42004" w14:textId="77777777" w:rsidR="00A62A3E" w:rsidRDefault="00000000">
            <w:pPr>
              <w:spacing w:after="20"/>
              <w:ind w:left="86" w:hanging="86"/>
            </w:pPr>
            <w:r>
              <w:rPr>
                <w:sz w:val="16"/>
              </w:rPr>
              <w:t>• A submitter can continue their own parked document without approval (FR-028). It is refused while anybody can still decide and every use is audited with a reason, but it is not a second pair of eyes.</w:t>
            </w:r>
          </w:p>
          <w:p w14:paraId="21AD1B76" w14:textId="77777777" w:rsidR="00A62A3E" w:rsidRDefault="00000000">
            <w:pPr>
              <w:spacing w:after="20"/>
              <w:ind w:left="86" w:hanging="86"/>
            </w:pPr>
            <w:r>
              <w:rPr>
                <w:sz w:val="16"/>
              </w:rPr>
              <w:t>• The parked-document repair runs on read, not on a schedule, so a parked document nobody opens stays parked.</w:t>
            </w:r>
          </w:p>
          <w:p w14:paraId="090347D3" w14:textId="77777777" w:rsidR="00A62A3E" w:rsidRDefault="00000000">
            <w:pPr>
              <w:spacing w:after="20"/>
              <w:ind w:left="86" w:hanging="86"/>
            </w:pPr>
            <w:r>
              <w:rPr>
                <w:sz w:val="16"/>
              </w:rPr>
              <w:t>• No timeouts, escalation timers, or reminders for a stage that has been waiting.</w:t>
            </w:r>
          </w:p>
          <w:p w14:paraId="5DE727D7" w14:textId="77777777" w:rsidR="00A62A3E" w:rsidRDefault="00000000">
            <w:pPr>
              <w:spacing w:after="20"/>
              <w:ind w:left="86" w:hanging="86"/>
            </w:pPr>
            <w:r>
              <w:rPr>
                <w:sz w:val="16"/>
              </w:rPr>
              <w:t>• No template versioning. A republish changes the definition future activations use.</w:t>
            </w:r>
          </w:p>
          <w:p w14:paraId="07F05A2C" w14:textId="77777777" w:rsidR="00A62A3E" w:rsidRDefault="00000000">
            <w:pPr>
              <w:spacing w:after="20"/>
              <w:ind w:left="86" w:hanging="86"/>
            </w:pPr>
            <w:r>
              <w:rPr>
                <w:sz w:val="16"/>
              </w:rPr>
              <w:t>• Six of the ten defined notification event keys are not wired.</w:t>
            </w:r>
          </w:p>
          <w:p w14:paraId="2ABFEF27"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Condition field paths are not validated against the document type.</w:t>
            </w:r>
          </w:p>
          <w:p w14:paraId="4733AB68" w14:textId="77777777" w:rsidR="00A62A3E" w:rsidRDefault="00000000">
            <w:pPr>
              <w:spacing w:after="20"/>
              <w:ind w:left="86" w:hanging="86"/>
            </w:pPr>
            <w:r>
              <w:rPr>
                <w:sz w:val="16"/>
              </w:rPr>
              <w:t>• Onboarding does not yet call the per-tenant approval seeds or role provisioning; it remains a manual step, tracked against Module 9.</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v2.14.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pPr>
            <w:r>
              <w:rPr>
                <w:color w:val="000000"/>
                <w:sz w:val="16"/>
              </w:rPr>
              <w:t>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pPr>
            <w:r>
              <w:rPr>
                <w:color w:val="000000"/>
                <w:sz w:val="16"/>
              </w:rPr>
              <w:t>FR-015</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