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1.21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 October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v2.99</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A school's staff may present the staff ID their school issued in place of an address, matched only inside that school. Platform staff may present the random key printed on their ID card in place of an address; it resolves only inside the platform tenant. The response names the branches the person may work in (FR-027).</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switch, REQUIRE_TENANT_ON_SIGN_IN, deciding whether a sign-in or a reset must name the tenant it is addressed to. It is on: a sign-in or reset that names no tenant is refused;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Every attempt recorded as AuthAttempt whether or not the address exists; a per-account failure counter and a lockout window read from configuration, which releases itself when it ends; and throttles keyed on a client IP address the caller cannot write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Draft, pending approval, pending activation, active, suspended, deactivated, rejected - with the transitions allowed between them and the session effect of each. Locked is reported over any of them while a lockout runs, and is never stored.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6, Configuration &amp; Capability Management. Failed-login threshold, lock minutes, invitation days and the two reset windows are all configuration values resolved per tenant and branch. A school, or one of its branches, may tighten any of these five and the proxy idle timeout below its parent and never loosen one, through Module 1's /v1/i/me/settings/security/ under school.settings.view and school.settings.update. No config.* key is school-holdable.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12, Staff Management (schools.vs_staff), which keeps the school staff record and a school's own organogram of units, posts and appointments. PlatformStaffProfile and this module's organogram stay CX-only by design and carry no school or branch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keyed on a client IP address the caller cannot write (FR-026),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 Which account security and invitation facts they see on an account (password last changed, last signed in, invited by, and the invitation email's status and expiry) is the Field Access read switch on each of those platform.team fields, all five sensitive, so closed unless a role switches them on, and none writable.</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9.5.</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REQUIRE_TENANT_ON_SIGN_IN is on, so FR-007's guard stands down and one address may be an account at two tenants; this constraint is what keeps it to one account per tenant.</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and a staff number goes through resolve_staff_number_account, which is always scoped (FR-024).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at the tenant boundary. REQUIRE_TENANT_ON_SIGN_IN has been True since 8f3b28b6 on 20 August 2026: a sign-in or reset naming no tenant is refused as TENANT_REQUIRED with the wrong-password payload, the unscoped branch is unreachable, and FR-007's guard stands down. The school product sends the slug it reads off its subdomain and the Console sends codex. SignInTenantRequiredSwitchTests exercises this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database permits ada@gmail.com at Bright Star and at Greenfield. For as long as sign-in cannot tell the two apart, the pair must be refused at creation, and the refusal must lift by itself when sign-in can.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guard stands down while REQUIRE_TENANT_ON_SIGN_IN is True, which it has been since 20 August 2026, so one address may now be an account at more than one tenant; it applies again only if the switch is turned off. 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as FR-026 decides it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AccountLockout is one row per user holding failure_count, locked_until, locked_reason and the last failing time and client IP address, and it is the only record of a lockout: no status is written. User.account_state reports LOCKED over the stored status while locked_until is in the future, so a lockout ends when its window does with nobody touching a row. register_failure increments under select_for_update and opens a window once failed_login_threshold is reached, both values read from configuration per tenant and branch. The window is fixed when it opens: a further wrong password inside it is counted and does not push the expiry out, and a closed window is spent, so the next failure starts a fresh count. Opening a window emits ACCOUNT_LOCKED with a null actor. A lockout ends no session, because the person guessing holds none and ending one would only reach the legitimate holder. record_attempt writes an AuthAttempt row outside every transaction so it survives the raised refusal, and is called on the scope failure, the school-binding failure, the bad password, the block and the success alike. Both rows take the client IP address from FR-026, which is always a valid address, so a malformed header can no longer fail the lockout's write and leave the wrong password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lockout write and the attempt write are in separate atomic blocks from the caller's so neither can be rolled back by an exception handler. A successful sign-in clears the counter under a row lock. FailedAttemptAuditTests covers the failure path. LockoutOpensAndClosesTests proves the threshold locks, the right password is refused inside the window, the window passing is the whole of the release, a further wrong password does not push it back, and a spent window gives back the whole allowance. ALockoutDoesNotEndALiveSessionTests proves a signed-in teacher keeps working. LoginClientAddressTests proves a malformed forwarding header still 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counter is per account; password spraying across many accounts is bounded only by the DRF throttle scope, keyed per client IP address (FR-026).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Confirmation also clears any lockout on the account, whatever its status, because the credential being guessed no longer exists; a PENDING account becomes ACTIVE and a SUSPENDED one stays suspended. Reset and invitation tokens use different prefixes and salts. A school's staff may name themselves by staff ID instead of an address (FR-024), and the link still goes to the address on the account.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 APasswordResetEndsALockoutTests proves a completed reset clears the lockout.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LoginSession stores the refresh token's JTI, the client IP address (FR-026),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the same way for every status. LOCKED is never stored: account_state reports it over the stored status while a lockout runs (FR-010). UserStatusService.unlock is the one unlock, called by the platform endpoint, the school's account action and the lockout console alike; it clears the lockout row and never touches status, so a suspended account that was also guessed at stays suspended. Module 12's directory count, chip and ?account_status= filter read the same lockout_in_force predicate, so Locked and every stored status filter to disjoint sets. vs_user migration 0012 freed the accounts that had carried LOCKED, sorting them by evidence into ACTIVE, PENDING or SUSPENDED.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status-gate suite proves every status against may_sign_in and may_hold_password, and that the login, reset, activation and request gates agree (StatusModelIsTotalTests, SignInStatusGateTests, RequestGateTests). DRAFT, PENDING_APPROVAL and REJECTED cannot receive a password or sign in. ALockoutDoesNotTouchTheAccountTests proves a suspension survives being guessed at; AnAdministratorStillDecidesTests proves every unlock route clears the same state and leaves the status alone; TheMigrationFreesTheAccountsAlreadyStuckTests covers migration 0012.</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client IP address (FR-026),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vs_audit trail is the only record of identity events: the AuthEventLog table that shadowed it was dropped by vs_user migration 0015, and its event names are vs_user.auth_events.AuthEvent. A dropped audit event leaves only a log line, and an actor that is not a User row can be recorded only as a system label. See gap 9.4.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parks the document rather than skipping the stage, which has been the engine's default since M07 v1.5.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 The organisation around the seat is composed for the same day: the seat is the primary one PositionAssignment shows held that day, a tenure ending on a day being over that day; the unit, department and division are that seat's unit and its ancestors as each stood; and the line manager is whoever held the seat it reported to. OrgNode and Position are tracked for their shape, and vs_history.TrackingStart records when tracking reached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 OrganisationAsAtTests: the line manager is whoever held the seat that day and the department the one the seat sat in; before the organisation's history the unit and manager are left empty; the live profile still reads today's organisation.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the organisation's tracking start the unit, department, division and line manager are null and as_at.organisation_history_starts names the first day they are known; none is filled in from today's organisation. The seat is still named then, by its current title, since its own history does not reach back. A photograph replaced since is not shown. Correcting a school account's name is governed by no platform switch.</w:t>
            </w:r>
          </w:p>
        </w:tc>
      </w:tr>
    </w:tbl>
    <w:p>
      <w:pPr>
        <w:pStyle w:val="Heading2"/>
        <w:keepNext/>
        <w:pBdr>
          <w:bottom w:val="single" w:sz="8" w:space="5" w:color="355B9D"/>
        </w:pBdr>
      </w:pPr>
      <w:r>
        <w:t>FR-024  Sign In, or Ask for a Reset, With the Staff ID a School Issued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member must be able to sign in, and ask for a password reset, with the staff ID their school issued, in the same box that takes an address. A staff ID is the school's own label and is unique only inside that school, so it must never resolve anywhere else, and a refusal must look exactly like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LoginRequestSerializer and PasswordResetRequestSerializer take identifier: a value holding an @ is read as an address and anything else as a staff number, and exactly one of an address, a staff number and an ID-card key is accepted. services.sign_in_scope.resolve_staff_number_account resolves the asserted tenant, then reads StaffProfile rows of that tenant only, through all_objects with the tenant named explicitly because no ambient tenant exists before sign-in. It refuses as TENANT_REQUIRED when no tenant is named, whatever REQUIRE_TENANT_ON_SIGN_IN says, because no platform-wide answer exists to who STF/0012 is. The match ignores case, and so does the uniqueness Module 12 keeps (uq_staff_number_per_tenant_ci), so a school cannot hold two numbers differing only in case; a number matching two rows would still sign nobody in. An unknown slug runs the same query against the sentinel key, as the address path does. LoginService.login records the number as typed in AuthAttempt.email_entered. PasswordService.request_reset resolves the same way and sends the link to the address on the account, never to what was typed.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StaffIdSignInTests: Brightfield's BFS/STF/0012 signs its owner in, in any case and with surrounding spaces; the same number at Sunrise, with no tenant, or with a wrong password is INVALID_CREDENTIALS; a second Brightfield number differing only in case cannot be created; the attempt log holds the number as typed; an address in the same box still signs in. StaffIdPasswordResetTests: a staff number issues a reset for its owner at their school only, an unknown number and one at the wrong school answer byte-for-byte as a known one does, an address in the same box still works, and an empty box is 400.</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staff number is usually guessable (a school prefix and a counter), so it narrows a password-guessing attack to one school's numbering scheme. The per-account lockout (FR-010) and the IP throttle (FR-026) bound it; there is no MFA (gap 9.1). The attempt log's email_entered column holds a staff number when one was typed.</w:t>
            </w:r>
          </w:p>
        </w:tc>
      </w:tr>
    </w:tbl>
    <w:p>
      <w:pPr>
        <w:pStyle w:val="Heading2"/>
        <w:keepNext/>
        <w:pBdr>
          <w:bottom w:val="single" w:sz="8" w:space="5" w:color="355B9D"/>
        </w:pBdr>
      </w:pPr>
      <w:r>
        <w:t>FR-025  Reissue a Pending Invitation When Its Address Is Corrected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Correcting the address of an account that has not been activated must kill the invitation link already sent. The usual reason for the correction is a mistyped invitation, and whoever holds that link could otherwise set the password and sign in as the new member of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EmailChangeService.change_email, which both the platform route and the school staff route call, reissues the invitation through InvitationService.resend when the account is PENDING and its invitation is unused: the token is rotated, so the old link dies at once, and a fresh invitation is queued to the new address after commit and recorded as INVITATION_SENT. It also ends every session and records EMAIL_CHANGED with both addresses and, when given, the administrator's note.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correcting funke@gmial.test to funke@gmail.test rotates the invitation's token and leaves it unused; an activated account's used invitation is left alone; a role whose Field Access leaves email read-only is refused 403 and the address is unchanged; the history shows the change and its note and neither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activated account is signed out and signs in with the new address at once; nothing asks the new address to confirm first, so a mistyped correction to an active account stands until somebody notices. A school's staff can still sign in with their staff ID (FR-024) in that case.</w:t>
            </w:r>
          </w:p>
        </w:tc>
      </w:tr>
    </w:tbl>
    <w:p>
      <w:pPr>
        <w:pStyle w:val="Heading2"/>
        <w:keepNext/>
        <w:pBdr>
          <w:bottom w:val="single" w:sz="8" w:space="5" w:color="355B9D"/>
        </w:pBdr>
      </w:pPr>
      <w:r>
        <w:t>FR-026  Take the Client IP Address From a Source the Caller Cannot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Every throttle, record and lockout that keys on where a request came from must read a client IP address the caller cannot choose. A forwarding header is the caller's to write: an address read from one gives a fresh throttle allowance to every made-up value, puts any address the caller likes into another person's sign-in history, and, when the value is not an address at all, fails the lockout's write so the wrong password goes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core.client_ip.ClientIPMiddleware runs first in MIDDLEWARE and writes the address into REMOTE_ADDR once per request. settings.CLIENT_IP_HEADERS names the headers a trusted edge writes, in order: the staging settings, which render.yaml runs for the web service and the worker, name CF-Connecting-IP and then True-Client-IP, which Cloudflare, in front of every Render service, overwrites with the address that connected to it. A value that does not parse as an IP address is ignored and the next header tried; with none valid the peer address stands. Everywhere else the setting is empty and the peer address is the answer. X-Forwarded-For is never read. DRF's throttles key on REMOTE_ADDR alone (NUM_PROXIES 0), so the login, password_reset, activation, login_preview and card throttles each bound one real caller. core.client_ip.get_client_ip, which this module's audit, auth and password services import, reads the same value into AuthAttempt, AccountLockout.last_failure_ip, LoginSession, PasswordResetRequest's requesting address and the ip_address in every identity event's metadata. It is always a valid address, so the lockout's write cannot be failed by what the caller sends.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LoginClientAddressTests: a new X-Forwarded-For on every sign-in buys no new allowance, the third attempt at two a minute answering 429; a malformed forwarding header still counts toward the lockout, and the lockout and the attempt record the peer address; behind Cloudflare the session and the attempt record CF-Connecting-IP and not a forwarded value. core's client-address tests prove a forged forwarding header changes nothing, the Cloudflare headers are ignored where no edge is trusted, True-Client-IP is the fallback, an invalid value falls through to the next header or the peer, an IPv6 address is normalised, and the middleware runs first; the deployment settings test proves the staging settings trust exactly the two Cloudflare headers.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trust is a fact about the deployment, held in its settings module. A deployment behind a different proxy must name that proxy's header, or every caller shares the proxy's address and so one throttle budget, and a whole school's sign-ins would be refused at five a minute. On Render a request carrying neither Cloudflare header as a valid address is keyed on Render's internal peer address, shared with every other such request. Rows recorded before this baseline hold the address the caller sent and are not corrected.</w:t>
            </w:r>
          </w:p>
        </w:tc>
      </w:tr>
    </w:tbl>
    <w:p>
      <w:pPr>
        <w:pStyle w:val="Heading2"/>
        <w:keepNext/>
        <w:pBdr>
          <w:bottom w:val="single" w:sz="8" w:space="5" w:color="355B9D"/>
        </w:pBdr>
      </w:pPr>
      <w:r>
        <w:t>FR-027  Tell a Session Which Branches Its Person May Work 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client offering a branch choice must know which branches the signed-in person may work in, not which branches the school runs, or it offers a choice the server then ignores.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sign-in response and GET /auth/me/ carry branch_reach, built by vs_rbac.scoping.branch_reach_payload from the visible_branch_ids every branch-scoped read uses. It has three shapes: whole_tenant true with an empty branch_ids when nothing narrows the person; whole_tenant false with branch_ids naming exactly the branches their grants reach; and whole_tenant false with an empty branch_ids when every granted branch has been withdrawn, which means no branch rows at all, never the whole school. While a platform operator is proxying, /auth/me/ is answered for the proxied person, so branch_reach describes the target and not the operator. The branch list endpoint still answers which branches the school runs.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BranchReachPayloadTests: a whole-school grant reads as the whole tenant; grants at Ikeja and Lekki out of three branches name exactly those two; a withdrawn branch leaves an empty reach rather than the whole tenant; /auth/me/ carries the reader's own reach. vs_rbac's override tests pin the /auth/me/ key set with branch_reach in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branch_reach is read when the response is built. A grant changed afterwards reaches the client at its next /auth/me/ or sign-in.</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After the password on purpose. A running window refuses as ACCOUNT_LOCKED whatever the status; one that has passed refuses nothing.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ACTIVE is admitted: SIGN_IN_STATUSES is an allowlist, so a status added later signs nobody in until it is admitted. PENDING, SUSPENDED and DEACTIVATED receive their own refusal, as does a row still carrying LOCKED;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Activation, reactivation, or a reset completed from PENDING. Unlocking does not change a status.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Never stored. Reported by User.account_state over any status while a lockout window runs, and no longer once it ends.</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ACCOUNT_LOCKED until the window passes; then the stored status decides.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Left alone, and still usable: the person guessing holds none, so ending one would only reach the legitimate holder.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 status is what an administrator decided; LOCKED is never stored in it, and account_state reports it while a lockout runs.</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client IP address (FR-026),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Tenant-aware manager. The user foreign key is null when the address is unknown, deliberately, and the entered address is stored regardless. Drives policy, not compliance, which is why it is kept out of the audit stream. The client IP address is the one FR-026 decides.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and the only record of a lockout. Failure count, locked_until, reason, and the last failing time and client IP address (FR-026). is_locked_now() is a comparison against the clock, and lockout_in_force() is the same comparison for a queryset, which Module 12's directory count, chip and ?account_status= filter read.</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client IP address (FR-026)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AuthEvent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names of identity events. Not a table.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vs_user.auth_events.AuthEvent, seventeen TextChoices. log_auth_event records each event as an identity AuditEvent with the name in metadata['auth_event'], and every reader, the auth-event endpoint and the staff history among them, queries those rows. The AuthEventLog table that once held the enum was written only by the dev seeder and is dropped by migration 0015.</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refused for a non-platform user by clean(). Personal, contact, next-of-kin, employment and three payroll fields, each under a Field Access switch (FR-018, FR-023).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Sign in with an address, a school staff number, or an ID-card key for platform staff, and the password: exactly one of the three, or 400 on credentials. identifier carries an address or a staff number, told apart by the @. The tenant slug in the body is required, and not read on the card path. A browser Origin must match the first-party allowlist. Returns access and session context, including field_access and branch_reach (FR-027), sets the refresh and CSRF cookies, and never returns refresh. AllowAny, throttled per client IP address (FR-026)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Self-service reset, by address or, through identifier, a school staff number; the link goes to the address on the account. The tenant slug in the body is required.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Change an address and end every session; a pending account's invitation is reissued to the new address (FR-025).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Own profile, effective permissions, tenant and school context, field_access (which fields the person may not see or change, by module and resource) and branch_reach (FR-027). Authentication only; while proxying, answered for the proxied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phone number that is not one, on account creation or on PATCH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phone. Seven to twenty-two characters of digits, spaces, brackets and hyphens, with one optional leading +. A country code is allowed and never required, so 08012345678 and +2348012345678 both pass. Both paths apply core.validators.phone_validator, the rule Module 1 applies to School and Branch administrators at onboarding. A blank phone is accepted.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sign-in naming more than one of an address, a staff number and a card key, or none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number the named school does not hold, or a staff number with no tenant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401 with the identical INVALID_CREDENTIALS payload. A reset request answers 200 with the same sentence as a real one.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profile field the caller's role may not change, or may not read, sent on a write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field_write_denied naming every such field, and nothing is saved. A field the caller may not read is absent from every response, with no placeholder.</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failed-login threshold, the lock window, the invitation window and the two reset windows, resolved per tenant and branch and failing safe to product defaults. A school sets its own values, stricter only, through Module 1's school settings.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response envelope, the pagination class, the viewset mixins, the background-job model behind the queue views, and the tracked-task base that records a job row per queued email. Also decides the client IP address every throttle and record here reads (core.client_ip,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For this revision the client-address tests ran at a5bae05e, core 20 and vs_user 3, all OK; the lockout, branch reach and as-at changes were verified when committed, vs_user 405, 414 and 421 tests, each run on its own, all OK. The client evidence is unchanged from v1.10: the migrated school client passed 46 focused auth tests and its production build, and its source and production bundle contain neither js-cookie nor refresh-token identifiers. At v1.17 the school client's typecheck and its auth and staff tests passed, and its sign-in, forgot-password and Change email address screens were driven against the running backend with a staff ID and an address.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and the lockout is one row: its window releases itself, is not pushed back, spends its count, leaves the status and a live session alone, every unlock route clears the same state, a completed reset clears it, and migration 0012 freed the accounts already stuck. Covered by LoginLockoutOracleTests and the lockout expiry suite.</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AuthEventTenantIsolationTests.</w:t>
      </w:r>
    </w:p>
    <w:p>
      <w:pPr>
        <w:spacing w:after="60"/>
      </w:pPr>
      <w:r>
        <w:t>•  Staff ID sign-in and reset at the naming school only, case-insensitive, ambiguous numbers refused, and a corrected invitation killing its old link. Covered by StaffIdSignInTests, StaffIdPasswordResetTests and StaffEmailCorrectionTests.</w:t>
      </w:r>
    </w:p>
    <w:p>
      <w:pPr>
        <w:spacing w:after="60"/>
      </w:pPr>
      <w:r>
        <w:t>•  The client IP address behind every throttle and record: a forged forwarding header buys no allowance and reaches no record, a malformed one still counts toward the lockout, and behind Cloudflare the connecting address is recorded. Covered by LoginClientAddressTests and core's client-address tests.</w:t>
      </w:r>
    </w:p>
    <w:p>
      <w:pPr>
        <w:spacing w:after="60"/>
      </w:pPr>
      <w:r>
        <w:t>•  branch_reach in its three shapes and on /auth/me/, and a past CX staff profile's organisation as it stood. Covered by BranchReachPayloadTests and OrganisationAsAtTests.</w:t>
      </w:r>
    </w:p>
    <w:p>
      <w:pPr>
        <w:spacing w:after="60"/>
      </w:pPr>
      <w:r>
        <w:t xml:space="preserve">•  The empty-list response shape through the shared envelope on each list route, and the 400 answers for a malformed date, a non-numeric id and an over-long search. Partly covered.</w:t>
      </w:r>
    </w:p>
    <w:p>
      <w:pPr>
        <w:pStyle w:val="Heading2"/>
      </w:pPr>
      <w:r>
        <w:t>Current Functional Contracts</w:t>
      </w:r>
    </w:p>
    <w:p>
      <w:pPr/>
      <w:r>
        <w:t>These contracts state the current behavior at the code baseline and govern where an earlier sentence in this document describes an older rule.</w:t>
      </w:r>
    </w:p>
    <w:p>
      <w:r>
        <w:t>Every signed-in member receives the tenant display block on login and /me: time_zone, date_format, clock and branch_zones. The platform tenant receives the platform values, while a school member receives the school's values and any branch overrides.</w:t>
      </w:r>
    </w:p>
    <w:p>
      <w:pPr>
        <w:pStyle w:val="Heading2"/>
      </w:pPr>
      <w:r>
        <w:t>D83-D102 Current Contracts</w:t>
      </w:r>
    </w:p>
    <w:p>
      <w:pPr/>
      <w:r>
        <w:t>These contracts state current behavior at the committed evidence boundary and replace an earlier sentence wherever the two disagree.</w:t>
      </w:r>
    </w:p>
    <w:p>
      <w:r>
        <w:t>Password-reset expiry text renders in the person's branch time zone and names that zone. The stored expiry remains an instant and is never rewritten when display preferences change.</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FR</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9.1 Privileged access has no second factor</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FR-014</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9.2 Nothing sweeps expired sessions, reset tokens or invitations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 FR-015</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9.3 The whole tenant lifecycle has no defined identity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9.4 An actor that is not a User row cannot be recorded</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vs_audit's actor_user is a foreign key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9.5 is_staff is a second copy of a fact the tenant already holds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9.6 Three spellings of one fact on the identity surface</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None of this is wrong; it is three names for one fact, in a module whose whole recent history is removing second copies.</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9.4 records. No scheduled job sweeps expired reset, invitation or session rows, which gap 9.2 records. is_staff remains a second stored answer to the platform-user question, which gap 9.5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v2.93 records Module 3 as Identity, Team &amp; Organogram, Phase V1, Backend Partial, In use Complete, code ownership vs_user, with twenty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FR-009, FR-024, FR-026, FR-027</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tenant is resolved before the account and the lookup scoped to it, and a sign-in naming no tenant is refused. A school's staff may sign in with their staff ID, resolved inside that school only. Throttles key on a client IP address the caller cannot write, and the response names the branches the person may work in.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FR-013, FR-014, FR-024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A school's staff may ask by staff ID; the link goes to the address on file.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FR-010, FR-026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 lockout is one row whose window is fixed when it opens and releases itself, counted against a client IP address the caller cannot write; no lockout notification is dispatched.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Unlocking clears the lockout and never the status; there is no tenant-wide suspend.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FR-017, FR-025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trail is their only record. Correcting a pending account's address reissues its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The profile, its account and the organisation around the seat read as they stood; before the organisation's history starts the unit and line manager are left empty rather than taken from today.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School staff sign-in and password reset by staff ID</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FR-024, FR-006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 staff number signs its owner in, or issues a reset to the address on file, only inside the school the request names, and every refusal is a wrong password.</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v2.93 lists Module 3 as Backend Partial and In use Complete with twenty capabilities. Sign-in and password reset by a school's staff ID is a new entry, mapped to FR-024. The ID-card sign-in entry maps to FR-008 and the platform staff profile read as at an earlier date to FR-023.</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retention and audit-model gaps remain.</w:t>
              <w:br/>
              <w:t>• The client IP address, branch reach and a lockout that releases itself sit inside existing capabilities and add none.</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FR-026: every throttle, record and lockout that keys on where a request came from reads a client IP address the caller cannot write. core.client_ip decides it once per request, from Cloudflare's CF-Connecting-IP and then True-Client-IP on Render and from the peer address elsewhere, and nothing reads X-Forwarded-For. Before this a made-up header bought a fresh throttle allowance, wrote any address into sign-in history, and, when it was not an address, failed the lockout's write so the wrong password went uncounted. Adds FR-027: the sign-in response and /auth/me/ carry branch_reach in three shapes, describing the proxied person while proxying. Records that a lockout is not a status: AccountLockout is its only record, User.account_state reports LOCKED over the stored status while the window runs, the window is fixed when it opens and releases itself, one unlock clears the lockout and never the status, a completed reset clears it, and vs_user migration 0012 freed the accounts already stuck. Gap 9.2 is removed and gaps 9.3 to 9.7 become 9.2 to 9.6; FR-010 moves from Partial to Implemented with limits. A past CX staff profile names the unit, department, division and line manager of that day (FR-023), and the P3 gap that read them from today is removed. The account security and invitation facts on an account are Field Access switches on platform.team, and /auth/me/ carries field_access. A school or branch may tighten its own security values (section 1.2). Corrects FR-016's acceptance, which named a test class that does not exist, and FR-002's gap reference. FR-024 and section 7.4 stop saying two staff numbers may differ only in case: Module 12 now refuses the pair (447a6f0e). Evidence: the client-address tests ran at a5bae05e, core 20 and vs_user 3, all OK. The other changes were verified when they were committed, each app on its own: the lockout by vs_user 405, schools.vs_staff 234 and vs_rbac 549; branch reach by vs_user 414 and vs_rbac 848, one pinned key set corrected and its class rerun; the organisation as at a day by vs_user 421 and vs_rbac 868; the school's security settings by schools.vs_schools 412 and vs_config 117; all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1.18.1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Patch revision, wording only; this module's code and behaviour are unchanged. The owner of school staff records was recorded as a future staff domain with a school's own org chart not built here; Module 12 now keeps both, a school's organogram included, and this module's organogram stays CX-only by design. FR-020's limit called an empty approver list the engine's unsafe auto-skip default; Module 7 retired that default at its v1.5, and an empty list parks the document. The reconciliation box and source now name MRD v2.93, where they named v2.87.</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1.18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Adds the phone rule to section 7.4. Account creation refused a value that was not a phone number, but PATCH /users/{id}/ took any text up to 32 characters, so a phone refused at creation could be written by the next edit. Both paths now apply the shared core.validators.phone_validator, which Module 1 also applies to School and Branch administrators at onboarding. A country code is allowed and never required.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FR-024: a school's staff sign in, and ask for a password reset, with the staff ID their school issued, resolved only inside the school the request names and refused exactly as a wrong password is. Adds FR-025: correcting a pending account's address reissues its invitation, so the link sent to the old address stops working. Records that the AuthEventLog table is dropped (vs_user 0015), its event names kept as vs_user.auth_events.AuthEvent, which resolves gap 9.6; gaps 9.7 and 9.8 are renumbered 9.6 and 9.7. Corrects FR-006, FR-007 and section 1.1, which said REQUIRE_TENANT_ON_SIGN_IN was off: it has been on since 8f3b28b6 on 20 August 2026.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v1.19</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v1.21</dc:title>
  <cp:lastModifiedBy>Chidera Ohiaekpete</cp:lastModifiedBy>
  <cp:revision>1</cp:revision>
  <cp:lastPrinted>2026-07-17T18:03:00Z</cp:lastPrinted>
  <dcterms:created xsi:type="dcterms:W3CDTF">2026-07-17T18:03:00Z</dcterms:created>
  <dcterms:modified xsi:type="dcterms:W3CDTF">2026-08-19T12:00:00Z</dcterms:modified>
  <cp:version>1.21</cp:version>
</cp:coreProperties>
</file>