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type="dxa" w:w="8352"/>
        <w:jc w:val="left"/>
        <w:tblLayout w:type="fixed"/>
        <w:tblLook w:firstColumn="1" w:firstRow="1" w:lastColumn="0" w:lastRow="0" w:noHBand="0" w:noVBand="1" w:val="04A0"/>
      </w:tblPr>
      <w:tblGrid>
        <w:gridCol w:w="8352"/>
      </w:tblGrid>
      <w:tr>
        <w:tc>
          <w:tcPr>
            <w:tcW w:type="dxa" w:w="8352"/>
            <w:shd w:fill="355B9D"/>
            <w:tcBorders>
              <w:top w:val="single" w:sz="10" w:color="000000"/>
              <w:left w:val="single" w:sz="10" w:color="000000"/>
              <w:bottom w:val="single" w:sz="10" w:color="000000"/>
              <w:right w:val="single" w:sz="10" w:color="000000"/>
              <w:insideH w:val="single" w:sz="10" w:color="000000"/>
              <w:insideV w:val="single" w:sz="10" w:color="000000"/>
            </w:tcBorders>
            <w:tcMar>
              <w:top w:w="190" w:type="dxa"/>
              <w:start w:w="180" w:type="dxa"/>
              <w:bottom w:w="190" w:type="dxa"/>
              <w:end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1: School &amp; Branch Management</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1.14</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M01 | School &amp; Branch Management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1.14</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27 August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42fbec0 (27 August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XVS Module Requirements Document v2.36 | Module 1</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vs_schools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vs_tenants, vs_config, vs_rbac, vs_user, vs_audit, vs_import_data, vs_finance, schools/vs_onboarding, core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Partial, Defective, and Not implemented items are current requirements and risks, not historical notes.</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Module responsibility, boundaries, and terminology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Architecture position and requirement-state definitions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can act and how School, Tenant, and Branch scope work</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behavior, current evidence, acceptance, and limits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School creation, Branch transition, and reset behavior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Persisted ownership and safety contracts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Routes, permissions, inputs, and response behavior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Configuration, audit, identity, import, and delivery contracts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Current defects and required completion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1 capability mapping</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This FRD defines the functional behavior of Module 1 as required and as currently evidenced in the XVS backend. It turns the Module 1 MRD capability list into testable rules for School identity, Tenant ownership, Branch administration, onboarding, access control, configuration, lifecycle operations, and operational evidence.</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spacing w:before="0" w:after="40" w:line="240" w:lineRule="auto"/>
        <w:ind w:left="288" w:hanging="202"/>
      </w:pPr>
      <w:r>
        <w:rPr>
          <w:rFonts w:ascii="Aptos Narrow" w:hAnsi="Aptos Narrow"/>
          <w:b w:val="0"/>
          <w:color w:val="000000"/>
          <w:sz w:val="18"/>
        </w:rPr>
        <w:t>• School and paired Tenant creation, identifiers, metadata, status, and branding.</w:t>
      </w:r>
    </w:p>
    <w:p>
      <w:pPr>
        <w:spacing w:before="0" w:after="40" w:line="240" w:lineRule="auto"/>
        <w:ind w:left="288" w:hanging="202"/>
      </w:pPr>
      <w:r>
        <w:rPr>
          <w:rFonts w:ascii="Aptos Narrow" w:hAnsi="Aptos Narrow"/>
          <w:b w:val="0"/>
          <w:color w:val="000000"/>
          <w:sz w:val="18"/>
        </w:rPr>
        <w:t>• Branch creation, identity, main-Branch designation, administrators, statistics, and lifecycle records.</w:t>
      </w:r>
    </w:p>
    <w:p>
      <w:pPr>
        <w:spacing w:before="0" w:after="40" w:line="240" w:lineRule="auto"/>
        <w:ind w:left="288" w:hanging="202"/>
      </w:pPr>
      <w:r>
        <w:rPr>
          <w:rFonts w:ascii="Aptos Narrow" w:hAnsi="Aptos Narrow"/>
          <w:b w:val="0"/>
          <w:color w:val="000000"/>
          <w:sz w:val="18"/>
        </w:rPr>
        <w:t>• Package capacity, module entitlements, dependency resolution, and scoped overrides used during onboarding.</w:t>
      </w:r>
    </w:p>
    <w:p>
      <w:pPr>
        <w:spacing w:before="0" w:after="40" w:line="240" w:lineRule="auto"/>
        <w:ind w:left="288" w:hanging="202"/>
      </w:pPr>
      <w:r>
        <w:rPr>
          <w:rFonts w:ascii="Aptos Narrow" w:hAnsi="Aptos Narrow"/>
          <w:b w:val="0"/>
          <w:color w:val="000000"/>
          <w:sz w:val="18"/>
        </w:rPr>
        <w:t>• Platform permissions, tenant isolation, Branch scoping, audit evidence, validation, and API contracts.</w:t>
      </w:r>
    </w:p>
    <w:p>
      <w:pPr>
        <w:spacing w:before="0" w:after="40" w:line="240" w:lineRule="auto"/>
        <w:ind w:left="288" w:hanging="202"/>
      </w:pPr>
      <w:r>
        <w:rPr>
          <w:rFonts w:ascii="Aptos Narrow" w:hAnsi="Aptos Narrow"/>
          <w:b w:val="0"/>
          <w:color w:val="000000"/>
          <w:sz w:val="18"/>
        </w:rPr>
        <w:t>• Required lifecycle, reset, transfer, clone, and deletion behavior that is incomplete or defective today.</w:t>
      </w:r>
    </w:p>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528"/>
        <w:gridCol w:w="6940"/>
      </w:tblGrid>
      <w:tr>
        <w:trPr>
          <w:tblHeader w:val="true"/>
        </w:trPr>
        <w:tc>
          <w:tcPr>
            <w:tcW w:type="dxa" w:w="352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c>
          <w:tcPr>
            <w:tcW w:type="dxa" w:w="694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Owner / Decision</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and staff records</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Future Student Management and Staff Management modules. Module 1 only supplies School and Branch ownership boundaries.</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General identity and authentication</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Identity, Team &amp; Organogram. This FRD covers only primary admin provisioning and access effects of School lifecycle.</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 catalogue and configuration storage</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Configuration &amp; Capability Management. This FRD records the School and Branch contracts that consume it.</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Generic audit search and export</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Audit &amp; Activity Logging. This FRD specifies which School and Branch events must be emitted.</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Bulk import orchestration</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Bulk Data Import. It must reuse the validated School and Branch creation contracts.</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A School is the operator-facing business identity. Its one-to-one Tenant is the durable security boundary used by authentication, RBAC, configuration, workflow, finance, procurement, notifications, support, and every tenant-aware domain. Branches represent the school's sites or operating locations, and they hang off that Tenant rather than off the School: a School reaches its sites through its tenant id.</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7"/>
              </w:rPr>
              <w:t>Partial</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CE8E6"/>
          </w:tcPr>
          <w:p>
            <w:pPr>
              <w:spacing w:before="0" w:after="0" w:line="240" w:lineRule="auto"/>
              <w:jc w:val="left"/>
            </w:pPr>
            <w:r>
              <w:rPr>
                <w:rFonts w:ascii="Aptos Narrow" w:hAnsi="Aptos Narrow"/>
                <w:b/>
                <w:color w:val="B42318"/>
                <w:sz w:val="17"/>
              </w:rPr>
              <w:t>Defective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7"/>
              </w:rPr>
              <w:t>Relocated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CURRENT MODULE DECISION</w:t>
            </w:r>
          </w:p>
          <w:p>
            <w:pPr>
              <w:spacing w:before="0" w:after="40" w:line="240" w:lineRule="auto"/>
            </w:pPr>
            <w:r>
              <w:rPr>
                <w:rFonts w:ascii="Aptos Narrow" w:hAnsi="Aptos Narrow"/>
                <w:b w:val="0"/>
                <w:color w:val="000000"/>
                <w:sz w:val="17"/>
              </w:rPr>
              <w:t>• Module 1 remains Backend Partial and Integration Partial in MRD v2.36.</w:t>
            </w:r>
          </w:p>
          <w:p>
            <w:pPr>
              <w:spacing w:before="0" w:after="40" w:line="240" w:lineRule="auto"/>
            </w:pPr>
            <w:r>
              <w:rPr>
                <w:rFonts w:ascii="Aptos Narrow" w:hAnsi="Aptos Narrow"/>
                <w:b w:val="0"/>
                <w:color w:val="000000"/>
                <w:sz w:val="17"/>
              </w:rPr>
              <w:t>• The defining blocker is School lifecycle control. An abandoned onboarding can now suspend a School and platform staff can return it, but operator suspension, reactivation, and recoverable deletion, and the handling of closed or deleted Schools and Branches, remain open.</w:t>
            </w:r>
          </w:p>
          <w:p>
            <w:pPr>
              <w:spacing w:before="0" w:after="40" w:line="240" w:lineRule="auto"/>
            </w:pPr>
            <w:r>
              <w:rPr>
                <w:rFonts w:ascii="Aptos Narrow" w:hAnsi="Aptos Narrow"/>
                <w:b w:val="0"/>
                <w:color w:val="000000"/>
                <w:sz w:val="17"/>
              </w:rPr>
              <w:t>• A School's canonical site and its sign-in address are now both protected. The main Branch can no longer be taken out of service, the designation is handed over instead of stranded, and a School that has been live cannot move the address its users sign in at.</w:t>
            </w:r>
          </w:p>
          <w:p>
            <w:pPr>
              <w:spacing w:before="0" w:after="40" w:line="240" w:lineRule="auto"/>
            </w:pPr>
            <w:r>
              <w:rPr>
                <w:rFonts w:ascii="Aptos Narrow" w:hAnsi="Aptos Narrow"/>
                <w:b w:val="0"/>
                <w:color w:val="000000"/>
                <w:sz w:val="17"/>
              </w:rPr>
              <w:t>• Every supported write on this module is now audited, and an audit failure can no longer destroy the change it describes: emit_audit_event writes inside its own savepoint. Events are keyed on the primary key rather than on the slug and the Branch code, so a School's trail survives a pre-go-live address correction, and no single platform-wide row holds every School's main Branch.</w:t>
            </w:r>
          </w:p>
          <w:p>
            <w:pPr>
              <w:spacing w:before="0" w:after="40" w:line="240" w:lineRule="auto"/>
            </w:pPr>
            <w:r>
              <w:rPr>
                <w:rFonts w:ascii="Aptos Narrow" w:hAnsi="Aptos Narrow"/>
                <w:b w:val="0"/>
                <w:color w:val="000000"/>
                <w:sz w:val="17"/>
              </w:rPr>
              <w:t>• The limits this module records are now limits it keeps: a plan's Branch ceiling is enforced on both creation paths, a configuration reset must name the School it is aimed at, an administrator named at two sites is granted at both, and an update answers for the fields it wrote.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Actors</w:t>
      </w:r>
    </w:p>
    <w:tbl>
      <w:tblPr>
        <w:tblW w:type="dxa" w:w="10468"/>
        <w:jc w:val="center"/>
        <w:tblLayout w:type="fixed"/>
        <w:tblLook w:firstColumn="1" w:firstRow="1" w:lastColumn="0" w:lastRow="0" w:noHBand="0" w:noVBand="1" w:val="04A0"/>
      </w:tblPr>
      <w:tblGrid>
        <w:gridCol w:w="3024"/>
        <w:gridCol w:w="7444"/>
      </w:tblGrid>
      <w:tr>
        <w:trPr>
          <w:tblHeader w:val="true"/>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744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viewer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 search, summarize, and retrieve Schools and Branches.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School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and update Schools using platform.schools.create or platform.schools.update.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Branch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and update Branches using platform.branches.create or platform.branches.update.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XVision staff</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Run Branch lifecycle transitions with platform.branches.manage, and view package/capability catalogues.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XVision super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Run the current reset configuration operation.</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Operate within the paired Tenant through permissions provisioned by the School admin role.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Operate within the School tenant and assigned Branch where dependent views enforce Branch 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Background job or import process</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Use explicit Tenant and School scope and preserve the same validation and audit contracts.</w:t>
            </w:r>
          </w:p>
        </w:tc>
      </w:tr>
    </w:tbl>
    <w:p>
      <w:pPr>
        <w:pStyle w:val="Heading2"/>
        <w:spacing w:before="220" w:after="120" w:line="240" w:lineRule="auto"/>
        <w:keepNext/>
        <w:pBdr>
          <w:bottom w:val="single" w:sz="8" w:space="5" w:color="355B9D"/>
        </w:pBdr>
      </w:pPr>
      <w:r>
        <w:rPr>
          <w:rFonts w:ascii="Aptos Narrow" w:hAnsi="Aptos Narrow"/>
          <w:b/>
          <w:color w:val="000000"/>
          <w:sz w:val="27"/>
        </w:rPr>
        <w:t>3.2 Endpoint Gates</w:t>
      </w:r>
    </w:p>
    <w:tbl>
      <w:tblPr>
        <w:tblW w:type="dxa" w:w="10468"/>
        <w:jc w:val="center"/>
        <w:tblLayout w:type="fixed"/>
        <w:tblLook w:firstColumn="1" w:firstRow="1" w:lastColumn="0" w:lastRow="0" w:noHBand="0" w:noVBand="1" w:val="04A0"/>
      </w:tblPr>
      <w:tblGrid>
        <w:gridCol w:w="3024"/>
        <w:gridCol w:w="3311"/>
        <w:gridCol w:w="4132"/>
      </w:tblGrid>
      <w:tr>
        <w:trPr>
          <w:tblHeader w:val="true"/>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Operation</w:t>
            </w:r>
          </w:p>
        </w:tc>
        <w:tc>
          <w:tcPr>
            <w:tcW w:type="dxa" w:w="331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 / Gate</w:t>
            </w:r>
          </w:p>
        </w:tc>
        <w:tc>
          <w:tcPr>
            <w:tcW w:type="dxa" w:w="41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list, detail, statistics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platform.schools.view</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collection</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School</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platform.schools.create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Creates School, Tenant, and optional nested onboarding records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Update School</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platform.schools.update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Supported metadata, logo, and the School's sign-in address while it is still editable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list, detail, statistics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platform.branches.view</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Route School's Tenant, reached as Branch to Tenant to school profile, plus ambient tenant filtering</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platform.branches.create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ACTIVE route School</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Update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platform.branches.update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Route School's Tenant and Branch business code, including the main-Branch handover</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Transition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IsVisionStaff and platform.branches.manage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through the route School's Tenant</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Reset School configuration</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IsVisionSuperAdmin</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Current behavior removes branding only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onboarding defaults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config.value.view / config.value.update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Platform-only curated settings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Entitlements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config.entitlement.view / 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or School Tenant 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Overrides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config.override.view / 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or Branch scope</w:t>
            </w:r>
          </w:p>
        </w:tc>
      </w:tr>
    </w:tbl>
    <w:p>
      <w:pPr>
        <w:pStyle w:val="Heading2"/>
        <w:spacing w:before="220" w:after="120" w:line="240" w:lineRule="auto"/>
        <w:keepNext/>
        <w:pBdr>
          <w:bottom w:val="single" w:sz="8" w:space="5" w:color="355B9D"/>
        </w:pBdr>
      </w:pPr>
      <w:r>
        <w:rPr>
          <w:rFonts w:ascii="Aptos Narrow" w:hAnsi="Aptos Narrow"/>
          <w:b/>
          <w:color w:val="000000"/>
          <w:sz w:val="27"/>
        </w:rPr>
        <w:t>3.3 Ownership Rules</w:t>
      </w:r>
    </w:p>
    <w:p>
      <w:pPr>
        <w:spacing w:before="0" w:after="40" w:line="240" w:lineRule="auto"/>
        <w:ind w:left="288" w:hanging="202"/>
      </w:pPr>
      <w:r>
        <w:rPr>
          <w:rFonts w:ascii="Aptos Narrow" w:hAnsi="Aptos Narrow"/>
          <w:b w:val="0"/>
          <w:color w:val="000000"/>
          <w:sz w:val="18"/>
        </w:rPr>
        <w:t>• School has one protected Tenant, one to one: the School is that Tenant's school-facing profile. Deleting the Tenant cannot silently delete the School, and deleting the School removes no Branch.</w:t>
      </w:r>
    </w:p>
    <w:p>
      <w:pPr>
        <w:spacing w:before="0" w:after="40" w:line="240" w:lineRule="auto"/>
        <w:ind w:left="288" w:hanging="202"/>
      </w:pPr>
      <w:r>
        <w:rPr>
          <w:rFonts w:ascii="Aptos Narrow" w:hAnsi="Aptos Narrow"/>
          <w:b w:val="0"/>
          <w:color w:val="000000"/>
          <w:sz w:val="18"/>
        </w:rPr>
        <w:t>• Branch belongs to exactly one Tenant, never to a School: the row carries a protected Tenant foreign key and has no school column. A School reaches its sites through its tenant id, so the query is tenant.branches, and TenantAwareManager filters Branch on that ambient Tenant.</w:t>
      </w:r>
    </w:p>
    <w:p>
      <w:pPr>
        <w:spacing w:before="0" w:after="40" w:line="240" w:lineRule="auto"/>
        <w:ind w:left="288" w:hanging="202"/>
      </w:pPr>
      <w:r>
        <w:rPr>
          <w:rFonts w:ascii="Aptos Narrow" w:hAnsi="Aptos Narrow"/>
          <w:b w:val="0"/>
          <w:color w:val="000000"/>
          <w:sz w:val="18"/>
        </w:rPr>
        <w:t>• Platform actors and background jobs can have no ambient School tenant, so they must scope explicit targets.</w:t>
      </w:r>
    </w:p>
    <w:p>
      <w:pPr>
        <w:spacing w:before="0" w:after="40" w:line="240" w:lineRule="auto"/>
        <w:ind w:left="288" w:hanging="202"/>
      </w:pPr>
      <w:r>
        <w:rPr>
          <w:rFonts w:ascii="Aptos Narrow" w:hAnsi="Aptos Narrow"/>
          <w:b w:val="0"/>
          <w:color w:val="000000"/>
          <w:sz w:val="18"/>
        </w:rPr>
        <w:t>• Branch-bound authorization is narrower than tenant authorization, and it is now resolved centrally rather than reimplemented per consumer: which Branches a person may work in comes from their role grants, the Branch on a staff record is a home posting read only where somebody holds no grants at all, and every Branch-sensitive consumer applies that one answer.</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behavior, inspected implementation evidence, acceptance boundary, and current limitation.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Create a School and Tenant Boundary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authorized platform caller can create a School as the business identity and a paired Tenant as the durable security boundary.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SchoolCreateSerializer and School.save() create the School and Tenant atomically, together with at least one Branch, which the serializer now requires (FR-018). New Schools begin PENDING unless an explicit supported status path changes them. The same transaction also provisions the School's set of books (FR-017) and its Module 9 onboarding control room, each best effort inside its own savepoint so neither can cost the School.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successful request persists one School, one protected Tenant, at least one Branch of which exactly one is main, and any valid nested onboarding records. A payload carrying no Branch is rejected before anything is written. Hard database failures roll back the transaction.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Invitation provisioning uses an inner savepoint and may fail without rolling back the School; the queued admin link then requires operational reconciliation. Books and onboarding provisioning fail the same way and are repaired by a command and by re-provisioning respectively.</w:t>
            </w:r>
          </w:p>
        </w:tc>
      </w:tr>
    </w:tbl>
    <w:p>
      <w:pPr>
        <w:pStyle w:val="Heading2"/>
        <w:spacing w:before="220" w:after="120" w:line="240" w:lineRule="auto"/>
        <w:keepNext/>
        <w:pBdr>
          <w:bottom w:val="single" w:sz="8" w:space="5" w:color="355B9D"/>
        </w:pBdr>
      </w:pPr>
      <w:r>
        <w:rPr>
          <w:rFonts w:ascii="Aptos Narrow" w:hAnsi="Aptos Narrow"/>
          <w:b/>
          <w:color w:val="000000"/>
          <w:sz w:val="27"/>
        </w:rPr>
        <w:t>FR-002  Generate Stable School Identifiers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FR-002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Each School has a stable internal ID, unique slug, and unique uppercase school code suitable for routing, scoping, and operator selection.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slug is generated from the name when omitted, reserved values are rejected against the 67 platform hostnames in RESERVED_TENANT_SLUGS, and the code is allocated through the tenant document-number service with the SC prefix. That reserved list moved into vs_tenants with the Branch model, because the names it protects are platform hostnames that an ORGANIZATION or VIGIL Tenant must obey too, and it is enforced in Tenant.save() and clean() rather than on the field, because a field validator never runs on Tenant.objects.create(), which is how every writer here makes a Tenant.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Slug and code collisions are rejected. List and detail responses expose the internal School ID used by scoped configuration endpoints and by the School's audit trail.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names are not unique, and the public update serializer still allows neither a name nor a code change. The slug is now editable up to go-live and frozen after; that rule and its endpoint are FR-021.</w:t>
            </w:r>
          </w:p>
        </w:tc>
      </w:tr>
    </w:tbl>
    <w:p>
      <w:pPr>
        <w:pStyle w:val="Heading2"/>
        <w:spacing w:before="220" w:after="120" w:line="240" w:lineRule="auto"/>
        <w:keepNext/>
        <w:pBdr>
          <w:bottom w:val="single" w:sz="8" w:space="5" w:color="355B9D"/>
        </w:pBdr>
      </w:pPr>
      <w:r>
        <w:rPr>
          <w:rFonts w:ascii="Aptos Narrow" w:hAnsi="Aptos Narrow"/>
          <w:b/>
          <w:color w:val="000000"/>
          <w:sz w:val="27"/>
        </w:rPr>
        <w:t>FR-003  Apply Platform Onboarding Defaults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Omitted onboarding fields use centrally managed platform defaults without overwriting explicit caller choices.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creation resolves default ownership type, term structure, currency, and branch country from vs_config. Standalone branch creation uses the same branch-country default.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Changing a supported platform default affects later School or Branch creation only when the corresponding request field is omitted. Explicit valid input wins.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These defaults still do not provide the checklist, readiness state, go-live decision, or rollback workflow. Those are Module 9, which is now built and is provisioned from this creation path.</w:t>
            </w:r>
          </w:p>
        </w:tc>
      </w:tr>
    </w:tbl>
    <w:p>
      <w:pPr>
        <w:pStyle w:val="Heading2"/>
        <w:spacing w:before="220" w:after="120" w:line="240" w:lineRule="auto"/>
        <w:keepNext/>
        <w:pBdr>
          <w:bottom w:val="single" w:sz="8" w:space="5" w:color="355B9D"/>
        </w:pBdr>
      </w:pPr>
      <w:r>
        <w:rPr>
          <w:rFonts w:ascii="Aptos Narrow" w:hAnsi="Aptos Narrow"/>
          <w:b/>
          <w:color w:val="000000"/>
          <w:sz w:val="27"/>
        </w:rPr>
        <w:t>FR-004  Provision the Primary School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FR-004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onboarding can create a primary administrator contact, user, tenant role assignment, invitation, and asynchronous email delivery request.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SchoolPrimaryAdmin, ContactInfo, User, TenantUserRoleAssignment, InvitationService, and the Celery invitation task form the current path. The link record no longer stores a persona label. role_label was written at creation and defaulted to the literal string "SCHOOL_ADMIN", a value belonging to the retired User.user_type enum, and nothing ever read it: no branch, no filter, no grant. The two facts it sat beside are the ones that decide. school_role on the same row carries the person's job title, which defaults to "IT Head" and is what an administrator actually types, and the authority comes from the TenantUserRoleAssignment, whose role provision_admin_user resolves from the RBAC template key. Deleting it was chosen over giving it a new default, because a fresh default would have re-minted the persona as free text.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A valid unused email produces a School-scoped inactive user with the prebuilt School administrator role and an invitation record. The response carries the job title and the invitation state and no persona label, and a payload that still sends one is accepted with the value ignored rather than refused.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exceptions are logged and swallowed. The School remains created and the admin link can remain QUEUED without an exposed retry queue. Under CELERY_TASK_ALWAYS_EAGER the invitation dispatch runs inside that savepoint, so an unseeded user.invited notification event type discards the administrator silently; the seed step is now named in the backend README rather than assumed.</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FR-005  Create a Branch Under an Active School</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authorized caller can create a Branch under an ACTIVE School, receive a code that is unique within the School's Tenant, and record the initial PENDING lifecycle event.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BranchCreateSerializer validates the School, applies the platform branch-country default when omitted, and creates BranchLifecycle history; list and detail responses expose the database ID alongside the business code. Code allocation is max(code)+1 taken while locking the Tenant row rather than the Branch rows, so two concurrent first-Branch creates can no longer both take code 1, and it reads unscoped so platform code acting for another Tenant cannot allocate a duplicate. The database holds the same rules the serializer checks: uq_branch_tenant_code and uq_branch_one_main_per_tenant were added with the Tenant column in vs_schools migration 0003 and re-declared state-only when the model moved in vs_tenants migration 0004. That migration repairs existing rows before adding them, renumbering duplicate codes and demoting extra main Branches by primary key.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created Branch belongs to the route School's Tenant, has PENDING status, an opened timestamp, a code, and an initial lifecycle entry. A duplicate code or a second main Branch in the same Tenant is refused by the database even when the write bypasses the model, while the same code under another Tenant is allowed.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Neither constraint filters on status, which is deliberate: a closed Branch keeps its code, so a document citing branch 2 keeps its meaning for ever, and a closed main Branch keeps is_main. What used to make the second half a dead end is now refused before it can happen, because a main Branch cannot leave service at all and the designation is handed over first (FR-020).</w:t>
            </w:r>
          </w:p>
        </w:tc>
      </w:tr>
    </w:tbl>
    <w:p>
      <w:pPr>
        <w:pStyle w:val="Heading2"/>
        <w:spacing w:before="220" w:after="120" w:line="240" w:lineRule="auto"/>
        <w:keepNext/>
        <w:pBdr>
          <w:bottom w:val="single" w:sz="8" w:space="5" w:color="355B9D"/>
        </w:pBdr>
      </w:pPr>
      <w:r>
        <w:rPr>
          <w:rFonts w:ascii="Aptos Narrow" w:hAnsi="Aptos Narrow"/>
          <w:b/>
          <w:color w:val="000000"/>
          <w:sz w:val="27"/>
        </w:rPr>
        <w:t>FR-006  Provision the Primary Branch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FR-006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onboarding can create a Branch-scoped administrator role assignment, contact, user, and invitation.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BranchPrimaryAdmin and the shared admin-provisioning service create the current link. Nested School onboarding can reuse an administrator's email address without creating a duplicate user, and that reuse now grants at every posting the address was named for. The service is idempotent about the account and used to be idempotent about the grant with it: finding a User already on the Tenant it stamped the link SENT and returned, so a person named as the administrator of two Branches in one request held a Branch-scoped role at whichever Branch was provisioned first and none at the other, with nothing on the record to say so. The role assignment is now written on that path too, keyed on the columns the ACTIVE partial unique indexes cover, so a re-run is a no-op rather than an integrity error. This record lost the same persona label as its School sibling, which defaulted here to "BRANCH_ADMIN"; branch_role, defaulting to "Head Teacher", carries the job title and the Branch-scoped role assignment carries the reach.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valid administrator is linked to the target Branch and its School tenant, and the invitation state is visible. An address named at more than one Branch produces one account and one invitation, and a Branch-scoped grant at each Branch that named it. Neither the Branch detail response nor a nested branches[] entry carries a persona label.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Standalone Branch creation declares primary admin data as optional but the creation path effectively requires it. Failed provisioning has the same reconciliation gap as School admins.</w:t>
            </w:r>
          </w:p>
        </w:tc>
      </w:tr>
    </w:tbl>
    <w:p>
      <w:pPr>
        <w:pStyle w:val="Heading2"/>
        <w:spacing w:before="220" w:after="120" w:line="240" w:lineRule="auto"/>
        <w:keepNext/>
        <w:pBdr>
          <w:bottom w:val="single" w:sz="8" w:space="5" w:color="355B9D"/>
        </w:pBdr>
      </w:pPr>
      <w:r>
        <w:rPr>
          <w:rFonts w:ascii="Aptos Narrow" w:hAnsi="Aptos Narrow"/>
          <w:b/>
          <w:color w:val="000000"/>
          <w:sz w:val="27"/>
        </w:rPr>
        <w:t>FR-007  Assign Package Capacity and Capabilities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creation can select an active PackagePlan, validate capacity values, set subscription expiry, and grant dependency-closed capabilities.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SchoolPackageSetup validates student, teacher, and administrator capacities and vs_config stores entitlements, dependencies, schedules, overrides, and audit evidence. PackagePlan.max_branch is enforced on both paths by which a School gains a site: the standalone Branch creation endpoint counts the Tenant's sites before it writes, and School creation checks the nested Branch list against the plan being signed for, which is the one request that could otherwise pass the ceiling without ever adding a second Branch to anything. Both read one helper, so the two paths cannot answer differently. A CLOSED Branch releases its seat, because CLOSED is terminal and a School that shuts a site is replacing it rather than growing; a SUSPENDED or INACTIVE Branch is expected back and keeps its seat. max_branch null is unlimited, and a School with no package setup has no ceiling rather than a ceiling of zero.</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Invalid capacity or expiry input fails validation. A Branch that would take a School past its plan's ceiling is refused at creation, whether it arrives on its own or inside an onboarding payload, and the refusal names the plan and its limit. Effective capability evaluation honors entitlement, dependency state, time window, and scoped override precedence.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 outstanding. The ceiling governs the seat count a plan sells; it does not police live usage, and no requirement here asks it to - student, teacher and administrator capacities are declared at setup and validated against the plan there, which is what this requirement states.</w:t>
            </w:r>
          </w:p>
        </w:tc>
      </w:tr>
    </w:tbl>
    <w:p>
      <w:pPr>
        <w:pStyle w:val="Heading2"/>
        <w:spacing w:before="220" w:after="120" w:line="240" w:lineRule="auto"/>
        <w:keepNext/>
        <w:pBdr>
          <w:bottom w:val="single" w:sz="8" w:space="5" w:color="355B9D"/>
        </w:pBdr>
      </w:pPr>
      <w:r>
        <w:rPr>
          <w:rFonts w:ascii="Aptos Narrow" w:hAnsi="Aptos Narrow"/>
          <w:b/>
          <w:color w:val="000000"/>
          <w:sz w:val="27"/>
        </w:rPr>
        <w:t>FR-008  List, Search, View, and Summarize Schools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platform users can page, filter, search, order, retrieve, and summarize Schools.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SchoolListView supports status flags, text search across School fields and, through the tenant, Branch fields, allow-listed ordering, nested main Branch data, and stable School IDs. Every Branch query path here is tenant__branches: School.branches is a Python property, not a reverse relation, so it cannot appear in a filter or a prefetch. Detail returns the School ID, branding, admins, package setup, and Branches; the ID is what a console screen needs in order to reach the School's audit trail and the tenant-scoped configuration endpoints, and the list had carried it all along while the detail response, which is the one such a screen is built from, had not.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list is paginated and restricted by platform.schools.view. Statistics return all, active, pending, and inactive counts in one aggregate query.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 outstanding. The blanket except in SchoolDetailView was removed in 7464999 and is covered by tests as of ff94c26. This is stated precisely because v1.7 overstated it: the removed block called error_response(message=..., data=...), and that helper has never accepted a data argument in any version of core/response.py, so the call raised TypeError before it could return anything. The DEBUG: message and the traceback were built and thrown away, and the caller received the platform handler's generic SERVER_ERROR 500 with the trace written to the server log. The defect that was real, and it was serious, is that a School which does not exist answered 500 rather than 404, so a console could only offer Try Again on a request that could never succeed.</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FR-009  Update School Metadata and Branding</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FR-009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operators can update supported School metadata and the School logo without changing identity or lifecycle fields through the general update endpoint.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SchoolUpdateSerializer allows ownership type, address, website, motto, term structure, currency, registration ID, optional branding logo, and now the School's slug while it is still editable (FR-021). The view re-reads the School by primary key after the write, because the route key is the slug and re-reading by it would have answered 404 for exactly the request that had just moved it. It no longer carries a branch-operating declaration; how many sites a School runs is read from its Branches (FR-018). The write is now audited the way the Branch update above it has always been: an AuditDiffService snapshot is taken before and after, a School UPDATE event is emitted with the real User the view supplies through ActorContextMixin, and a change that moved the slug is raised to WARNING severity with a written summary naming both addresses (FR-013, FR-021). The event is keyed on the School's primary key, so a rename lands on the same trail as the creation it corrects rather than opening a second one. A partial update now validates the fields the request wrote and no others. Applying the changed attributes and then validating the whole row meant a column left blank by the importer, a data migration or the shell refused an edit that never went near it, and on this endpoint that was a dead end rather than a detour: the display name is not writable here, so a School stored without one could never again have its address, motto, currency or ownership type corrected through the API. A field the request did send is still validated, and School.clean() - the reserved-slug refusal among it - runs whatever is excluded. The uploaded logo is bound to the school's branding record and to the school's own tenant, so reading it back is answered by that binding rather than by knowledge of its file name: the crest is served to anybody signed in to that school - it is the sidebar, the favicon and the letterhead - and to nobody outside it. The URL is signed for one person and expires.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material supported change is saved and the endpoint returns the refreshed School detail payload.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branding-only request is still rejected as 'No changes detected' before branding is upserted, because the change counter runs over direct School fields and branding is popped off the payload before it is counted (Section 9). The display name is not writable at all (Section 9). Favicon and broader theme fields do not exist.</w:t>
            </w:r>
          </w:p>
        </w:tc>
      </w:tr>
    </w:tbl>
    <w:p>
      <w:pPr>
        <w:pStyle w:val="Heading2"/>
        <w:spacing w:before="220" w:after="120" w:line="240" w:lineRule="auto"/>
        <w:keepNext/>
        <w:pBdr>
          <w:bottom w:val="single" w:sz="8" w:space="5" w:color="355B9D"/>
        </w:pBdr>
      </w:pPr>
      <w:r>
        <w:rPr>
          <w:rFonts w:ascii="Aptos Narrow" w:hAnsi="Aptos Narrow"/>
          <w:b/>
          <w:color w:val="000000"/>
          <w:sz w:val="27"/>
        </w:rPr>
        <w:t>FR-010  List, View, Update, and Summarize Branches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operators can operate on Branches within the School identified by the route.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endpoints support status/main filters, search, ordering, database ID plus business code, detail, metadata update, statistics, and before/after update audit evidence keyed on the Branch's primary key (FR-013). The update path also carries the main-Branch handover: is_main routes through Branch.promote_to_main() rather than a plain attribute write, and clearing the flag on the sole main Branch is refused (FR-020). Branch update carries the same partial-update rule as FR-009: the request answers for the fields it wrote, so a Branch whose name or type was left blank by a path outside these serializers can still have its address corrected, and can still be refused when it is the name itself that is being blanked.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Branch from another route School is not returned. Statistics include all five Branch states.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Branch-bound authorization is enforced by the dependent domains rather than here: this module owns the Branch record and its lifecycle, and vs_rbac owns the rule that turns a grant into a set of Branches. A domain that does not apply that rule is not narrowed by anything this module can do.</w:t>
            </w:r>
          </w:p>
        </w:tc>
      </w:tr>
    </w:tbl>
    <w:p>
      <w:pPr>
        <w:pStyle w:val="Heading2"/>
        <w:spacing w:before="220" w:after="120" w:line="240" w:lineRule="auto"/>
        <w:keepNext/>
        <w:pBdr>
          <w:bottom w:val="single" w:sz="8" w:space="5" w:color="355B9D"/>
        </w:pBdr>
      </w:pPr>
      <w:r>
        <w:rPr>
          <w:rFonts w:ascii="Aptos Narrow" w:hAnsi="Aptos Narrow"/>
          <w:b/>
          <w:color w:val="000000"/>
          <w:sz w:val="27"/>
        </w:rPr>
        <w:t>FR-011  Transition Branch Lifecycle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FR-011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Privileged staff can move a Branch through an allowed lifecycle matrix and write a lifecycle event only after a successful state change.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transition endpoint accepts ACTIVE, SUSPENDED, INACTIVE, and CLOSED targets, resolves the Branch within the route School, and requires platform.branches.manage in addition to XVision staff. Branch.ALLOWED_TRANSITIONS publishes the permitted edges, CLOSED is terminal, and PENDING is not a target. Branch.transition() runs in one transaction, persists status with activated_at, deactivated_at, and closed_at, and appends the BranchLifecycle row. It also refuses to take the Tenant's main Branch, or its only Branch, out of service at all: the guard is derived from OUT_OF_SERVICE_STATES and sits at this one choke point, which every mark_* helper, the transition serializer and the shell already pass through (FR-020).</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implementation must validate allowed transitions, set lifecycle timestamps consistently, persist the state, and append actor/reason history atomically.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Closing a Branch still has no defined effect on dependent records, sessions, or Branch-bound users, and lifecycle control is platform-side only: a School administrator cannot transition a Branch of their own School. The main-Branch closure dead end this requirement carried through v1.6 is closed; see FR-020.</w:t>
            </w:r>
          </w:p>
        </w:tc>
      </w:tr>
    </w:tbl>
    <w:p>
      <w:pPr>
        <w:pStyle w:val="Heading2"/>
        <w:spacing w:before="220" w:after="120" w:line="240" w:lineRule="auto"/>
        <w:keepNext/>
        <w:pBdr>
          <w:bottom w:val="single" w:sz="8" w:space="5" w:color="355B9D"/>
        </w:pBdr>
      </w:pPr>
      <w:r>
        <w:rPr>
          <w:rFonts w:ascii="Aptos Narrow" w:hAnsi="Aptos Narrow"/>
          <w:b/>
          <w:color w:val="000000"/>
          <w:sz w:val="27"/>
        </w:rPr>
        <w:t>FR-012  Enforce Tenant and Branch Access Boundaries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FR-012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School-owned records must be isolated by Tenant, and Branch-bound roles must be limited to their assigned Branch where the operation is Branch-specific.</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owns a protected Tenant, Branch uses TenantAwareManager, route School slugs scope Branch views through that School's Tenant, and endpoints declare platform permission keys. Authentication admits a Tenant that is ACTIVE or PENDING, so a School that has not gone live can sign in, and every surface but onboarding is closed to it by a gate that is not a permission key. The Branch half is no longer declared and unenforced. vs_rbac resolves one answer to which Branches a caller may work in - the whole Tenant for a School-wide grant, exactly the granted Branches while in service, or nothing once they are all withdrawn - and the same answer serves the permission gate and the row filter, so the two cannot disagree about one person. Every dependent domain whose rows carry a Branch applies it: procurement, finance, workflow, support tickets, accounts, configuration and bulk import, on reads and on the Branch a new document is stamped with alike.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Changing a School slug, Branch code, tenant selector, or entity selector cannot expose another tenant's records, and that holds on the audit trail endpoint too, whose entity selector is the primary key rather than the per-Tenant Branch code. A Branch-bound role receives only its own Branches' data, and a role granted for the whole School receives the whole School's - including for a holder whose staff record names one site, which used to narrow them.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Two surfaces still return rows outside the caller's Branches, both outside this module: the financial statements, which aggregate ledger lines through several relation paths, and vs_rbac's own role and assignment lists. The pending-tenant surface gate is installed at four permission composition points rather than one, because the framework's default permission classes are replaced rather than extended by a view that declares its own.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FR-013  Record School and Branch Audit Evidence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val="clear" w:color="auto"/>
          </w:tcPr>
          <w:p>
            <w:pPr>
              <w:spacing w:before="0" w:after="0" w:line="240" w:lineRule="auto"/>
              <w:jc w:val="left"/>
            </w:pPr>
            <w:r>
              <w:rPr>
                <w:rFonts w:ascii="Aptos Narrow" w:hAnsi="Aptos Narrow"/>
                <w:b/>
                <w:color w:val="1F7A4D"/>
                <w:sz w:val="18"/>
              </w:rPr>
              <w:t>FR-013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Material School, Branch, configuration, and lifecycle changes must record the actor, target, outcome, before state, and difference where applicable.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create, Branch create, Branch update, School update and School configuration reset all emit platform audit evidence through emit_audit_event, each carrying a before snapshot and a field-level diff. Those writes now run inside their own savepoint. The helper's docstring had always promised never to block business logic and it caught its own exceptions, but its INSERT ran in the caller's transaction with no savepoint, so a database error there marked the whole enclosing transaction for rollback and the caller's own legitimate write was refused at commit with TransactionManagementError: an audit row failing could take the business change down with it, on every School and Branch update, every School creation and every onboarding effect on the platform. The actor is the User the view supplies through ActorContextMixin; the former "system" string default was removed, because actor_user is a foreign key, a string raises inside a helper that swallows its own failures, and a defaulted actor therefore produced no event at all rather than a system-attributed one. Configuration and entitlement changes use a separate immutable configuration stream. Every one of those events is keyed on the entity's primary key. School events used the slug and Branch events used the Branch code, and neither identifies one row for ever. A slug is correctable until go-live (FR-021), so a correction split a School's trail down the middle, leaving the creation event filed under the address the School had abandoned and nothing under the address it now answers on. A Branch code is allocated per Tenant from 1, while EntityAuditTrail is unique on (entity_type, entity_id) and has no Tenant column, so every School's main Branch was Branch:1 and one trail row on the whole platform carried all of them interleaved, with nothing on an event to say whose Branch it was. All six emitting sites now pass str(pk): School create, School update and School configuration reset, standalone Branch create, the nested Branch create inside School creation, and Branch update. Two supporting changes carry what the key stopped carrying. The School and Branch creation events name the sign-in address and the Branch code in their summary, which is where the Event Explorer's free-text search reaches them now that entity_id is opaque. EntityAuditTrail.entity_label is refreshed on every event instead of being written once by get_or_create, because with a primary key in entity_id the label is the only human handle on a trail row; it rides on the save register_event already performs, so it costs no extra query. Neither change ships a data migration: no School- or Branch-keyed audit rows existed and there is no production data. Every one of those six sites now passes the Tenant as well. School create, School update and School configuration reset take school.tenant; standalone Branch create, the nested Branch create inside School creation and Branch update take branch.tenant. A Branch event reads it off the Branch rather than off the School because Branch carries the protected Tenant foreign key directly and a School has no Branch column at all: branch.tenant is the row's own answer to which customer the event belongs to, and it keeps working on a path where the School is not in scope. AuditEvent.tenant is nullable, which is what made the omission silent rather than loud - every row was written, looked complete, and simply could not be filtered by customer.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Successful and failed privileged operations are traceable without exposing secrets or raw traceback data. A forced database failure inside the audit write leaves the business change standing and stops at the audit row, proved with a real SQL error rather than a mocked Python one, which would have passed either way. A School's creation, rename and configuration reset land on one trail row that survives a pre-go-live address correction, and the trail endpoint returns both sides of the rename. Two Schools never share a trail row, one School's Branch history never appears in another's, and the sign-in address and the Branch code stay findable through the event summary. Every School and Branch event carries the School's Tenant, and a Branch event's tenant is asserted to be the same row as its School's, so the two sources cannot drift apart.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lifecycle transitions still emit no platform audit event. Their actor, reason and state edge are recorded in BranchLifecycle instead, so a transition is traceable but does not appear in the Event Explorer beside the other School and Branch changes. There is no School lifecycle or deletion path to audit yet (FR-015), and reset evidence covers only the branding the operation actually clears, because nothing wider is reset (FR-014).</w:t>
            </w:r>
          </w:p>
        </w:tc>
      </w:tr>
    </w:tbl>
    <w:p>
      <w:pPr>
        <w:pStyle w:val="Heading2"/>
        <w:spacing w:before="220" w:after="120" w:line="240" w:lineRule="auto"/>
        <w:keepNext/>
        <w:pBdr>
          <w:bottom w:val="single" w:sz="8" w:space="5" w:color="355B9D"/>
        </w:pBdr>
      </w:pPr>
      <w:r>
        <w:rPr>
          <w:rFonts w:ascii="Aptos Narrow" w:hAnsi="Aptos Narrow"/>
          <w:b/>
          <w:color w:val="000000"/>
          <w:sz w:val="27"/>
        </w:rPr>
        <w:t>FR-014  Reset School-Owned Configuration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FR-014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super administrator can deliberately reset defined School-owned settings to inherited platform defaults using School-bound confirmation and a recorded reason.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/v1/i/{slug}/reset-config/ exists and currently deletes SchoolBranding inside a transaction. The operation is now audited: the logo it is about to remove is captured by hand rather than through model_instance_to_dict, because an ImageField hands back a FieldFile that a JSONField cannot take and the whole event would have vanished inside the swallowing helper, and a CONFIG_CHANGED event is emitted at WARNING severity with the operator's stated reason in its metadata. The confirmation token is now bound to the School: it must equal that School's own slug, compared case-insensitively and with surrounding whitespace stripped, and anything else is refused on the confirmation_token field naming the address the caller has to type. Any non-empty string used to pass, so an operator holding two Schools open and firing the reset at the wrong slug deleted the wrong School's branding with nothing in the request body having ever named the School it was aimed at.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confirmation must be bound to the target School, the exact reset scope must be declared, before/after state must be audited, and unrelated operational data must remain intact.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Entitlements, configuration values, overrides, localization, and package setup are not reset, so the recorded before/after pair describes branding and nothing else, and the reset scope is still not declared anywhere a caller can read it.</w:t>
            </w:r>
          </w:p>
        </w:tc>
      </w:tr>
    </w:tbl>
    <w:p>
      <w:pPr>
        <w:pStyle w:val="Heading2"/>
        <w:spacing w:before="220" w:after="120" w:line="240" w:lineRule="auto"/>
        <w:keepNext/>
        <w:pBdr>
          <w:bottom w:val="single" w:sz="8" w:space="5" w:color="355B9D"/>
        </w:pBdr>
      </w:pPr>
      <w:r>
        <w:rPr>
          <w:rFonts w:ascii="Aptos Narrow" w:hAnsi="Aptos Narrow"/>
          <w:b/>
          <w:color w:val="000000"/>
          <w:sz w:val="27"/>
        </w:rPr>
        <w:t>FR-015  Manage School Lifecycle and Safe Deletion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8"/>
              </w:rPr>
              <w:t>FR-015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platform requires explicit activation, suspension, reactivation, recoverable soft deletion, and guarded hard deletion with defined session and downstream-record behavior.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exposes PENDING, ACTIVE, INACTIVE, and now SUSPENDED, and School.save() synchronizes the paired Tenant status and its pending stamps. The only lifecycle path in service is the onboarding one: expiry suspends an abandoned School and platform staff return it to onboarding (FR-019).</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Lifecycle operations require dedicated permissions, synchronize Tenant state, revoke or restrict access as defined, protect dependent records, and emit audit evidence.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There is still no operator suspend or reactivate for commercial reasons, no DELETED state, no soft-delete field, no lifecycle endpoint in this module, and no guarded delete service. Direct School deletion does not reach Branch data: Branch has no school column and its protected foreign key is to the Tenant, so a School delete cascades only to branding, package setup, and the primary-admin link. The unhandled case is the mirror image. Deleting the School profile leaves its Tenant and every Branch under it standing with no School identity, and the protected Tenant relationship stops the Tenant being removed to tidy up.</w:t>
            </w:r>
          </w:p>
        </w:tc>
      </w:tr>
    </w:tbl>
    <w:p>
      <w:pPr>
        <w:pStyle w:val="Heading2"/>
        <w:spacing w:before="220" w:after="120" w:line="240" w:lineRule="auto"/>
        <w:keepNext/>
        <w:pBdr>
          <w:bottom w:val="single" w:sz="8" w:space="5" w:color="355B9D"/>
        </w:pBdr>
      </w:pPr>
      <w:r>
        <w:rPr>
          <w:rFonts w:ascii="Aptos Narrow" w:hAnsi="Aptos Narrow"/>
          <w:b/>
          <w:color w:val="000000"/>
          <w:sz w:val="27"/>
        </w:rPr>
        <w:t>FR-016  Handle Branch Overrides, Transfer, Clone, and Delete Safety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FR-016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capability overrides must resolve safely, while configuration cloning, staff and student transfer between Branches, and Branch deletion must respect ownership and dependent records. Transfer here moves people between Branches; a Branch itself is not transferable between Schools, because it is owned by the Tenant and a School is that Tenant's single profile.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vs_config supports Branch-scoped overrides and effective-state evaluation.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Clone, transfer, and delete operations must be explicit, permissioned, tenant-safe, audited, and blocked or migrated when active dependent records exist.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supported Branch clone, staff/student transfer, or Branch delete endpoint and dependency-check service exists.</w:t>
            </w:r>
          </w:p>
        </w:tc>
      </w:tr>
    </w:tbl>
    <w:p>
      <w:pPr>
        <w:pStyle w:val="Heading2"/>
        <w:spacing w:before="220" w:after="120" w:line="240" w:lineRule="auto"/>
        <w:keepNext/>
        <w:pBdr>
          <w:bottom w:val="single" w:sz="8" w:space="5" w:color="355B9D"/>
        </w:pBdr>
      </w:pPr>
      <w:r>
        <w:rPr>
          <w:rFonts w:ascii="Aptos Narrow" w:hAnsi="Aptos Narrow"/>
          <w:b/>
          <w:color w:val="000000"/>
          <w:sz w:val="27"/>
        </w:rPr>
        <w:t>FR-017  Provision a School's Set of Books at Creation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School must have its own set of books from the moment it is created, whether or not the finance capability is entitled, so that no School exists in a state that has to be repaired later.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Books provisioning moved out of the finance entity endpoint into a finance service, and School creation calls it through a thin school-side bridge that translates name, slug, and currency into tenant and entity terms. The call is best effort inside its own savepoint, so a finance failure cannot roll back the School, its Tenant, its administrator, its Branches, or its entitlements. A second primary set of books for one Tenant is refused; the platform Tenant is exempt because CodeX legitimately keeps several.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created with no finance entitlement still has books. A forced failure in books provisioning leaves the School and everything else created with it intact. Running the repair command twice creates nothing the second time.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is best effort, so a School can exist without books until an operator runs manage.py provision_school_books. There is no endpoint and no alert for that condition; the failure is visible only in the log and in the Module 9 checklist step that stays open.</w:t>
            </w:r>
          </w:p>
        </w:tc>
      </w:tr>
    </w:tbl>
    <w:p>
      <w:pPr>
        <w:pStyle w:val="Heading2"/>
        <w:spacing w:before="220" w:after="120" w:line="240" w:lineRule="auto"/>
        <w:keepNext/>
        <w:pBdr>
          <w:bottom w:val="single" w:sz="8" w:space="5" w:color="355B9D"/>
        </w:pBdr>
      </w:pPr>
      <w:r>
        <w:rPr>
          <w:rFonts w:ascii="Aptos Narrow" w:hAnsi="Aptos Narrow"/>
          <w:b/>
          <w:color w:val="000000"/>
          <w:sz w:val="27"/>
        </w:rPr>
        <w:t>FR-018  Create Every School With at Least One Branch</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School must have somewhere to put a user, a document, and a record from the moment it exists, so a School must be created with at least one Branch and can never have none. How many sites a School runs must be read from those Branches rather than stored beside them.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SchoolCreateSerializer.branches is required and rejects an empty list, with a message naming the main Branch. Where a single Branch is submitted without is_main, it is promoted, because a School's only site is its main site; two or more Branches must still name exactly one. The rules for unique Branch names and a single main Branch previously sat behind a condition that ran only when Branches were supplied, so they never ran for the payload that omitted them. The single-main rule is also a database constraint, uq_branch_one_main_per_tenant, so a write that bypasses the serializer cannot create a second one. The lifecycle now holds the same invariant from the other end: a School's only Branch cannot be taken out of service either, refused as LAST_BRANCH_CANNOT_LEAVE_SERVICE (FR-020). School.operates_branches is removed (vs_schools 0008) from the model and from the create, update, and detail serializers; the bulk importer shares this serializer and supplies a main Branch for a row whose Branch columns are blank.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creation payload with no branches key, or with an empty list, is rejected with 400 and writes no School, Tenant, or Branch. A School created with one Branch has that Branch as its main one. A School created with three keeps the shape it asked for, with codes allocated in order. An import row with no Branch columns still produces a School with a main Branch. No payload exposes or accepts a branch-operating flag.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at-least-one-Branch half of the invariant is held by the creation serializer and, against retirement, by Branch.transition(); it is not held by the database, so nothing stops a direct ORM call from deleting a School's last Branch. The uniqueness the invariant leans on is at the database (FR-005), so the exposure here is confined to removal, not to duplication.</w:t>
            </w:r>
          </w:p>
        </w:tc>
      </w:tr>
    </w:tbl>
    <w:p>
      <w:pPr>
        <w:pStyle w:val="Heading2"/>
        <w:spacing w:before="220" w:after="120" w:line="240" w:lineRule="auto"/>
        <w:keepNext/>
        <w:pBdr>
          <w:bottom w:val="single" w:sz="8" w:space="5" w:color="355B9D"/>
        </w:pBdr>
      </w:pPr>
      <w:r>
        <w:rPr>
          <w:rFonts w:ascii="Aptos Narrow" w:hAnsi="Aptos Narrow"/>
          <w:b/>
          <w:color w:val="000000"/>
          <w:sz w:val="27"/>
        </w:rPr>
        <w:t>FR-019  Suspend a School Whose Onboarding Was Abandoned</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FR-019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that never completes onboarding holds a working sign-in for as long as it stays pending, so the platform must be able to end that state and to reverse the decision.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gained a SUSPENDED status, and the onboarding expiry sweep writes it through the School rather than beside it, because School.save() mirrors status onto the Tenant and a Tenant suspended on its own would be returned to PENDING by the next ordinary School edit. The mirror also maintains the Tenant's pending stamps: entering PENDING stamps them, leaving clears them, and an ordinary edit leaves them alone so the expiry clock does not restart. Platform staff return a suspended School to onboarding through the Module 9 reinstatement endpoint.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suspended School and its Tenant hold the same status, and an ordinary School edit does not silently reactivate either. Renaming a pending School does not restart its onboarding clock. Reinstatement gives the School a fresh window.</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This is the onboarding lifecycle only. There is still no operator suspend or reactivate for commercial reasons, no recoverable soft delete, and no defined effect on live sessions.</w:t>
            </w:r>
          </w:p>
        </w:tc>
      </w:tr>
    </w:tbl>
    <w:p>
      <w:pPr>
        <w:pStyle w:val="Heading2"/>
        <w:spacing w:before="220" w:after="120" w:line="240" w:lineRule="auto"/>
        <w:keepNext/>
        <w:pBdr>
          <w:bottom w:val="single" w:sz="8" w:space="5" w:color="355B9D"/>
        </w:pBdr>
      </w:pPr>
      <w:r>
        <w:rPr>
          <w:rFonts w:ascii="Aptos Narrow" w:hAnsi="Aptos Narrow"/>
          <w:b/>
          <w:color w:val="000000"/>
          <w:sz w:val="27"/>
        </w:rPr>
        <w:t>FR-020  Keep an In-Service Main Branch and Hand the Designation Over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FR-020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Tenant must always have exactly one main Branch that somebody may still be posted to. Taking that site out of service must be refused however the caller reaches it, and there must be a supported way to give the designation to another Branch first.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Branch.transition() refuses every target in OUT_OF_SERVICE_STATES - SUSPENDED, INACTIVE and CLOSED - for a Branch carrying is_main. The guard sits at the one choke point the mark_* helpers, the transition serializer and the shell already pass through, and it is derived from that set rather than written out, so a lifecycle state added later is guarded the moment it is declared out of service. Two refusals are raised because the advice differs: MAIN_BRANCH_CANNOT_LEAVE_SERVICE where the Tenant has another Branch to promote, and LAST_BRANCH_CANNOT_LEAVE_SERVICE where it has none and the School itself has to be wound down instead. Both are BranchLifecycleError, so both answer 409. Branch.promote_to_main() is the way out: it locks the Tenant row, demotes the incumbent in its own UPDATE, then promotes this row, in that order because uq_branch_one_main_per_tenant is an ordinary partial unique index and cannot be deferred. Promoting an out-of-service Branch is refused as BRANCH_NOT_IN_SERVICE, and promoting the Branch that is already main is a deliberate no-op. BranchUpdateSerializer routes is_main=true through that method instead of writing the attribute, and refuses is_main=false on the sole main Branch.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main Branch cannot be suspended, deactivated or closed by any route, and the refusal is 409 with the code that names which of the two situations applies. A non-main Branch still moves through every allowed edge. Promotion leaves exactly one main Branch, does not trip the partial unique index, and never reaches a Branch owned by another Tenant. Promote-then-retire is the sequence the refusal message describes and it succeeds. A School is never left with no main Branch, whether by clearing the flag or by retiring the Branch that holds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handover writes no BranchLifecycle row, because that table records status edges and no status changes; it is reconstructed from the Branch update audit diff, which carries is_main. Promotion is also exposed only on the platform Branch update endpoint, so a School administrator cannot hand the designation over inside their own School, and the guard does not by itself say what happens to records, sessions or Branch-bound users of the Branch that is finally retired (FR-011, FR-016).</w:t>
            </w:r>
          </w:p>
        </w:tc>
      </w:tr>
    </w:tbl>
    <w:p>
      <w:pPr>
        <w:pStyle w:val="Heading2"/>
        <w:spacing w:before="220" w:after="120" w:line="240" w:lineRule="auto"/>
        <w:keepNext/>
        <w:pBdr>
          <w:bottom w:val="single" w:sz="8" w:space="5" w:color="355B9D"/>
        </w:pBdr>
      </w:pPr>
      <w:r>
        <w:rPr>
          <w:rFonts w:ascii="Aptos Narrow" w:hAnsi="Aptos Narrow"/>
          <w:b/>
          <w:color w:val="000000"/>
          <w:sz w:val="27"/>
        </w:rPr>
        <w:t>FR-021  Govern and Freeze the School Sign-In Address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FR-021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Tenant is served at its own subdomain, so its slug is the address its people sign in at. It must never take a platform hostname, it must be correctable while the School is still being set up, and it must be fixed for ever once the School has been live.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RESERVED_TENANT_SLUGS in vs_tenants holds the 67 hostnames the platform answers on or will answer on - the product and marketing hosts, the API and its neighbours, infrastructure and delivery names, the environment names, the platform Tenant's own codex, and the commercial surfaces - and it is enforced in Tenant.save() and clean() rather than on the field, because a field validator never runs on objects.create(). PLATFORM Tenants are exempt, since they are the infrastructure the list protects. A slug stays editable until the Tenant has ever been live and is frozen after, tested as activated_at is not null or status is ACTIVE rather than status alone: a School suspended over an unpaid invoice would otherwise rename itself while it is off, pay, return, and find every parent's sign-in address dead. School.save() mirrors the School's slug onto its Tenant while it is still editable and stops after go-live, so a correction reaches the address people actually type and no unrelated save re-points a row that had already diverged. SchoolUpdateSerializer exposes slug, normalises it the way the create path does, and checks the freeze first, then the reserved list, then uniqueness against School and separately against Tenant. The second check is not redundant: the mirror is a queryset update that can raise only IntegrityError, and a VIGIL or ORGANIZATION Tenant can hold the name with no School row to have caught it. School._check_slug_change() and Tenant._assert_slug_unchanged_once_live() remain the backstops for a shell or a data migration.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reserved slug is refused at creation and on update, however it is cased or spaced, while the platform Tenant keeps its own reserved name. A School that has never been live can correct a typo, and the correction reaches its Tenant, so the new address is the one its admins sign in at. A School that has ever been live is refused with 409 TENANT_SLUG_FROZEN naming the School and its current address, is still refused while suspended, and can still update every other field; re-sending its own slug unchanged is not a refusal. A slug already held by another School is refused with suggestions, and one held by a Tenant that has no School is refused as in use on the platform.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School's display name is not writable on the same endpoint (Section 9), so the address can be corrected while the name it was derived from cannot. The freeze is absolute: there is no operator path to move a live School's address deliberately with redirects or a grace period. The pre-go-live correction that is permitted is now audited, at WARNING severity and with a summary naming the address the School left and the one it took, because the Event Explorer's free-text search runs over summary rather than over the JSON snapshots (FR-009, FR-013). That correction no longer splits the School's trail either: audit events are keyed on the primary key, so the creation, the rename and everything after it stay on one row, and the creation event names the original address in its own summary.</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School Creation Transaction</w:t>
      </w:r>
    </w:p>
    <w:tbl>
      <w:tblPr>
        <w:tblW w:type="dxa" w:w="10468"/>
        <w:jc w:val="center"/>
        <w:tblLayout w:type="fixed"/>
        <w:tblLook w:firstColumn="1" w:firstRow="1" w:lastColumn="0" w:lastRow="0" w:noHBand="0" w:noVBand="1" w:val="04A0"/>
      </w:tblPr>
      <w:tblGrid>
        <w:gridCol w:w="1296"/>
        <w:gridCol w:w="4536"/>
        <w:gridCol w:w="4636"/>
      </w:tblGrid>
      <w:tr>
        <w:trPr>
          <w:tblHeader w:val="true"/>
        </w:trPr>
        <w:tc>
          <w:tcPr>
            <w:tcW w:type="dxa" w:w="12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Step</w:t>
            </w:r>
          </w:p>
        </w:tc>
        <w:tc>
          <w:tcPr>
            <w:tcW w:type="dxa" w:w="45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behavior</w:t>
            </w:r>
          </w:p>
        </w:tc>
        <w:tc>
          <w:tcPr>
            <w:tcW w:type="dxa" w:w="46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outcome</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Validate</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Validate School identifiers, the required Branch list and its rules, admins, package, and explicit values; fill omitted onboarding defaults.</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Reject invalid payloads, including one carrying no Branch, before durable side effects.</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 Create boundary</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Tenant and School in one transaction; allocate the SC document code.</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Persist exactly one protected Tenant per School.</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 Optional School records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branding and primary School admin link.</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Keep identity records consistent and traceable.</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 Branches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the submitted Branches, initial lifecycle rows, primary admin links, roles, and invitations. At least one is always present and exactly one is main.</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Keep all database writes atomic except the deliberate invitation savepoint, and never persist a School with no Branch.</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Package and capabilities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SchoolPackageSetup and dependency-closed entitlements.</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Reject invalid capacity, expiry, or capability input.</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6. Evidence</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Emit School and Branch creation audit events; dispatch invitations asynchronously.</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Expose failed invitation reconciliation without rolling back valid School creation.</w:t>
            </w:r>
          </w:p>
        </w:tc>
      </w:tr>
    </w:tbl>
    <w:p>
      <w:pPr>
        <w:pStyle w:val="Heading2"/>
        <w:spacing w:before="220" w:after="120" w:line="240" w:lineRule="auto"/>
        <w:keepNext/>
        <w:pBdr>
          <w:bottom w:val="single" w:sz="8" w:space="5" w:color="355B9D"/>
        </w:pBdr>
      </w:pPr>
      <w:r>
        <w:rPr>
          <w:rFonts w:ascii="Aptos Narrow" w:hAnsi="Aptos Narrow"/>
          <w:b/>
          <w:color w:val="000000"/>
          <w:sz w:val="27"/>
        </w:rPr>
        <w:t>5.2 Branch Lifecycle</w:t>
      </w:r>
    </w:p>
    <w:tbl>
      <w:tblPr>
        <w:tblW w:type="dxa" w:w="10468"/>
        <w:jc w:val="center"/>
        <w:tblLayout w:type="fixed"/>
        <w:tblLook w:firstColumn="1" w:firstRow="1" w:lastColumn="0" w:lastRow="0" w:noHBand="0" w:noVBand="1" w:val="04A0"/>
      </w:tblPr>
      <w:tblGrid>
        <w:gridCol w:w="1800"/>
        <w:gridCol w:w="4104"/>
        <w:gridCol w:w="4564"/>
      </w:tblGrid>
      <w:tr>
        <w:trPr>
          <w:tblHeader w:val="true"/>
        </w:trPr>
        <w:tc>
          <w:tcPr>
            <w:tcW w:type="dxa" w:w="180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41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state</w:t>
            </w:r>
          </w:p>
        </w:tc>
        <w:tc>
          <w:tcPr>
            <w:tcW w:type="dxa" w:w="456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rule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States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PENDING, ACTIVE, SUSPENDED, INACTIVE, CLOSED</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Branch.ALLOWED_TRANSITIONS publishes the matrix and refuses every other move with INVALID_BRANCH_TRANSITION.</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Persistence</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The save call persists status, activated_at, deactivated_at, and closed_at.</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BranchLifecycle is written in the same transaction as the status change.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Timestamps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activated_at records first activation only; deactivated_at is stamped on SUSPENDED, INACTIVE, and CLOSED and cleared on return to ACTIVE; CLOSED stamps closed_at.</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Retain this policy for every new state.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Access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Closed-Branch access effects are not defined.</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Define authentication, session, write, read-only, transfer, and dependent-record rules.</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Main Branch</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Branch.transition() refuses every out-of-service target for the Branch carrying is_main, so a Tenant is never left with a canonical site nobody may be posted to. MAIN_BRANCH_CANNOT_LEAVE_SERVICE where the Tenant has another Branch to promote; LAST_BRANCH_CANNOT_LEAVE_SERVICE where it has none.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Hand the designation over with promote_to_main() first, then retire the former main Branch. Keep the guard derived from OUT_OF_SERVICE_STATES so a state added later is covered the moment it is declared out of service.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Main-Branch handover</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promote_to_main() locks the Tenant row, demotes the incumbent in its own UPDATE, then promotes this row. Promoting an out-of-service Branch is refused as BRANCH_NOT_IN_SERVICE, and no BranchLifecycle row is written because no status changes.</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Keep the demote-then-promote order for as long as uq_branch_one_main_per_tenant is a non-deferrable partial unique index, and keep the handover visible in the Branch update audit diff.</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Authorization</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IsVisionStaff and platform.branches.manage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Retain both gates so a mis-granted key cannot reach a platform commercial action.</w:t>
            </w:r>
          </w:p>
        </w:tc>
      </w:tr>
    </w:tbl>
    <w:p>
      <w:pPr>
        <w:pStyle w:val="Heading2"/>
        <w:spacing w:before="220" w:after="120" w:line="240" w:lineRule="auto"/>
        <w:keepNext/>
        <w:pBdr>
          <w:bottom w:val="single" w:sz="8" w:space="5" w:color="355B9D"/>
        </w:pBdr>
      </w:pPr>
      <w:r>
        <w:rPr>
          <w:rFonts w:ascii="Aptos Narrow" w:hAnsi="Aptos Narrow"/>
          <w:b/>
          <w:color w:val="000000"/>
          <w:sz w:val="27"/>
        </w:rPr>
        <w:t>5.3 School Reset</w:t>
      </w:r>
    </w:p>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REQUIRED RESET CONTRACT</w:t>
            </w:r>
          </w:p>
          <w:p>
            <w:pPr>
              <w:spacing w:before="0" w:after="40" w:line="240" w:lineRule="auto"/>
            </w:pPr>
            <w:r>
              <w:rPr>
                <w:rFonts w:ascii="Aptos Narrow" w:hAnsi="Aptos Narrow"/>
                <w:b w:val="0"/>
                <w:color w:val="000000"/>
                <w:sz w:val="17"/>
              </w:rPr>
              <w:t>• Declare whether branding, configuration values, School overrides, Branch overrides, entitlements, and package setup are included.</w:t>
            </w:r>
          </w:p>
          <w:p>
            <w:pPr>
              <w:spacing w:before="0" w:after="40" w:line="240" w:lineRule="auto"/>
            </w:pPr>
            <w:r>
              <w:rPr>
                <w:rFonts w:ascii="Aptos Narrow" w:hAnsi="Aptos Narrow"/>
                <w:b w:val="0"/>
                <w:color w:val="000000"/>
                <w:sz w:val="17"/>
              </w:rPr>
              <w:t>• Bind confirmation to the School identity and reject reusable arbitrary tokens.</w:t>
            </w:r>
          </w:p>
          <w:p>
            <w:pPr>
              <w:spacing w:before="0" w:after="40" w:line="240" w:lineRule="auto"/>
            </w:pPr>
            <w:r>
              <w:rPr>
                <w:rFonts w:ascii="Aptos Narrow" w:hAnsi="Aptos Narrow"/>
                <w:b w:val="0"/>
                <w:color w:val="000000"/>
                <w:sz w:val="17"/>
              </w:rPr>
              <w:t>• Record before and after snapshots and the operator's reason.</w:t>
            </w:r>
          </w:p>
          <w:p>
            <w:pPr>
              <w:spacing w:before="0" w:after="40" w:line="240" w:lineRule="auto"/>
            </w:pPr>
            <w:r>
              <w:rPr>
                <w:rFonts w:ascii="Aptos Narrow" w:hAnsi="Aptos Narrow"/>
                <w:b w:val="0"/>
                <w:color w:val="000000"/>
                <w:sz w:val="17"/>
              </w:rPr>
              <w:t>• Never delete operational School or Branch data as a side effect of configuration reset.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384"/>
        <w:gridCol w:w="4852"/>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Model</w:t>
            </w:r>
          </w:p>
        </w:tc>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c>
          <w:tcPr>
            <w:tcW w:type="dxa" w:w="485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Key safety contract</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Business identity and School metadata</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Unique slug/code; protected one-to-one Tenant; at least one Branch from creation; PENDING, ACTIVE, INACTIVE, and SUSPENDED, mirrored onto the Tenant with its pending stamps on every save; the slug is mirrored too while the School has never been live, and frozen once it has; audit evidence is keyed on the primary key rather than the slug, so a pre-go-live correction keeps one trail</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Security and ownership boundary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School profile; status, activation timestamps, and the onboarding pending stamps synchronized by School.save(); ACTIVE or PENDING may authenticate; the slug is the sign-in subdomain, may not be a reserved platform hostname, and cannot move once the Tenant has been live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Site or operating location</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Belongs directly to one Tenant through a protected foreign key, with no school column of its own; tenant-aware manager; unique code per Tenant and one main Branch per Tenant enforced by database constraints; the main Branch must stay in service and the designation is handed over rather than cleared; audit evidence is keyed on the primary key rather than the code, which restarts at 1 in every Tenant and is not unique across the platform</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SchoolBranding</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logo container</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 logo only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PackagePlan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Subscription plan catalogue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Unique code/name; capacity maxima; active catalogue flag</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SchoolPackageSetup</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Selected plan, capacities, expiry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 protected plan relationship</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ContactInfo</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Primary admin contact card</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Email indexed but not database-unique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SchoolPrimaryAdmin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 xml:space="preserve">School admin contact, job title, and invitation state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 xml:space="preserve">One-to-one School; no persona column, so the record cannot disagree with the role assignment that grants the authority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BranchPrimaryAdmin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Branch admin contact, job title, and invitation state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One-to-one Branch; no persona column, for the same reason</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BranchLifecycle</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state-change history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Deleted with Branch today; written on every successful transition, and not for a main-Branch handover, which changes no status; from_state and actor_id are declared blank for a creation event and a system-driven transition (vs_tenants 0007)</w:t>
            </w:r>
          </w:p>
        </w:tc>
      </w:tr>
    </w:tbl>
    <w:p>
      <w:pPr>
        <w:pStyle w:val="Heading2"/>
        <w:spacing w:before="220" w:after="120" w:line="240" w:lineRule="auto"/>
        <w:keepNext/>
        <w:pBdr>
          <w:bottom w:val="single" w:sz="8" w:space="5" w:color="355B9D"/>
        </w:pBdr>
      </w:pPr>
      <w:r>
        <w:rPr>
          <w:rFonts w:ascii="Aptos Narrow" w:hAnsi="Aptos Narrow"/>
          <w:b/>
          <w:color w:val="000000"/>
          <w:sz w:val="27"/>
        </w:rPr>
        <w:t>6.1 Relationship Decisions</w:t>
      </w:r>
    </w:p>
    <w:tbl>
      <w:tblPr>
        <w:tblW w:type="dxa" w:w="10468"/>
        <w:jc w:val="center"/>
        <w:tblLayout w:type="fixed"/>
        <w:tblLook w:firstColumn="1" w:firstRow="1" w:lastColumn="0" w:lastRow="0" w:noHBand="0" w:noVBand="1" w:val="04A0"/>
      </w:tblPr>
      <w:tblGrid>
        <w:gridCol w:w="10468"/>
      </w:tblGrid>
      <w:tr>
        <w:tc>
          <w:tcPr>
            <w:tcW w:type="dxa" w:w="10469"/>
            <w:shd w:fill="FCE8E6"/>
            <w:tcBorders>
              <w:top w:val="single" w:sz="9" w:color="B42318"/>
              <w:left w:val="single" w:sz="9" w:color="B42318"/>
              <w:bottom w:val="single" w:sz="9" w:color="B42318"/>
              <w:right w:val="single" w:sz="9" w:color="B42318"/>
              <w:insideH w:val="single" w:sz="9" w:color="B42318"/>
              <w:insideV w:val="single" w:sz="9" w:color="B42318"/>
            </w:tcBorders>
            <w:tcMar>
              <w:top w:w="100" w:type="dxa"/>
              <w:start w:w="120" w:type="dxa"/>
              <w:bottom w:w="100" w:type="dxa"/>
              <w:end w:w="120" w:type="dxa"/>
            </w:tcMar>
          </w:tcPr>
          <w:p>
            <w:pPr>
              <w:spacing w:before="0" w:after="60" w:line="240" w:lineRule="auto"/>
            </w:pPr>
            <w:r>
              <w:rPr>
                <w:rFonts w:ascii="Aptos Narrow" w:hAnsi="Aptos Narrow"/>
                <w:b/>
                <w:color w:val="B42318"/>
                <w:sz w:val="18"/>
              </w:rPr>
              <w:t>DATABASE ENFORCEMENT</w:t>
            </w:r>
          </w:p>
          <w:p>
            <w:pPr>
              <w:spacing w:before="0" w:after="40" w:line="240" w:lineRule="auto"/>
            </w:pPr>
            <w:r>
              <w:rPr>
                <w:rFonts w:ascii="Aptos Narrow" w:hAnsi="Aptos Narrow"/>
                <w:b w:val="0"/>
                <w:color w:val="000000"/>
                <w:sz w:val="17"/>
              </w:rPr>
              <w:t>• Unique (tenant, code) and one main Branch per Tenant are enforced by uq_branch_tenant_code and uq_branch_one_main_per_tenant. They are keyed on Tenant rather than School so they survived the Branch model move without a second pass over a live table.</w:t>
            </w:r>
          </w:p>
          <w:p>
            <w:pPr>
              <w:spacing w:before="0" w:after="40" w:line="240" w:lineRule="auto"/>
            </w:pPr>
            <w:r>
              <w:rPr>
                <w:rFonts w:ascii="Aptos Narrow" w:hAnsi="Aptos Narrow"/>
                <w:b w:val="0"/>
                <w:color w:val="000000"/>
                <w:sz w:val="17"/>
              </w:rPr>
              <w:t>• Define deletion retention for BranchLifecycle before adding Branch deletion.</w:t>
            </w:r>
          </w:p>
          <w:p>
            <w:pPr>
              <w:spacing w:before="0" w:after="40" w:line="240" w:lineRule="auto"/>
            </w:pPr>
            <w:r>
              <w:rPr>
                <w:rFonts w:ascii="Aptos Narrow" w:hAnsi="Aptos Narrow"/>
                <w:b w:val="0"/>
                <w:color w:val="000000"/>
                <w:sz w:val="17"/>
              </w:rPr>
              <w:t>• Keep Tenant protection and explicit School lifecycle behavior separate from raw ORM cascade behavior. Branch is protected against Tenant deletion and untouched by School deletion, so neither cascade removes a site.</w:t>
            </w:r>
          </w:p>
          <w:p>
            <w:pPr>
              <w:spacing w:before="0" w:after="40" w:line="240" w:lineRule="auto"/>
            </w:pPr>
            <w:r>
              <w:rPr>
                <w:rFonts w:ascii="Aptos Narrow" w:hAnsi="Aptos Narrow"/>
                <w:b w:val="0"/>
                <w:color w:val="000000"/>
                <w:sz w:val="17"/>
              </w:rPr>
              <w:t>• uq_branch_one_main_per_tenant is a partial unique index and is not deferrable, so a handover has to demote the incumbent in its own statement before promoting the successor. Tenant.slug carries its own unique index, which is why the School update path checks Tenant as well as School before accepting an address.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pStyle w:val="Heading2"/>
        <w:spacing w:before="220" w:after="120" w:line="240" w:lineRule="auto"/>
        <w:keepNext/>
        <w:pBdr>
          <w:bottom w:val="single" w:sz="8" w:space="5" w:color="355B9D"/>
        </w:pBdr>
      </w:pPr>
      <w:r>
        <w:rPr>
          <w:rFonts w:ascii="Aptos Narrow" w:hAnsi="Aptos Narrow"/>
          <w:b/>
          <w:color w:val="000000"/>
          <w:sz w:val="27"/>
        </w:rPr>
        <w:t>7.1 School Endpoints</w:t>
      </w:r>
    </w:p>
    <w:tbl>
      <w:tblPr>
        <w:tblW w:type="dxa" w:w="10468"/>
        <w:jc w:val="center"/>
        <w:tblLayout w:type="fixed"/>
        <w:tblLook w:firstColumn="1" w:firstRow="1" w:lastColumn="0" w:lastRow="0" w:noHBand="0" w:noVBand="1" w:val="04A0"/>
      </w:tblPr>
      <w:tblGrid>
        <w:gridCol w:w="936"/>
        <w:gridCol w:w="3240"/>
        <w:gridCol w:w="2376"/>
        <w:gridCol w:w="3916"/>
      </w:tblGrid>
      <w:tr>
        <w:trPr>
          <w:tblHeader w:val="true"/>
        </w:trPr>
        <w:tc>
          <w:tcPr>
            <w:tcW w:type="dxa" w:w="9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24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w:t>
            </w:r>
          </w:p>
        </w:tc>
        <w:tc>
          <w:tcPr>
            <w:tcW w:type="dxa" w:w="391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Paginated School list, search, filters, ordering, and stable IDs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/v1/i/create/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platform.schools.create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Create School, Tenant, and optional onboarding records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/v1/i/stats/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Counts by School status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/v1/i/package-plans/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IsVisionStaff</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Active package catalogue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/v1/i/modules/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IsVisionStaff</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Active capability catalogue and dependencies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School detail, the School ID, and nested records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PUT/PATCH</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/v1/i/{slug}/update/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platform.schools.update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Supported metadata and logo, plus the sign-in address before go-live; 409 TENANT_SLUG_FROZEN once the School has been live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/v1/i/{slug}/reset-config/</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IsVisionSuperAdmin</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Current branding-only reset</w:t>
            </w:r>
          </w:p>
        </w:tc>
      </w:tr>
    </w:tbl>
    <w:p>
      <w:pPr>
        <w:pStyle w:val="Heading2"/>
        <w:spacing w:before="220" w:after="120" w:line="240" w:lineRule="auto"/>
        <w:keepNext/>
        <w:pBdr>
          <w:bottom w:val="single" w:sz="8" w:space="5" w:color="355B9D"/>
        </w:pBdr>
      </w:pPr>
      <w:r>
        <w:rPr>
          <w:rFonts w:ascii="Aptos Narrow" w:hAnsi="Aptos Narrow"/>
          <w:b/>
          <w:color w:val="000000"/>
          <w:sz w:val="27"/>
        </w:rPr>
        <w:t>7.2 Branch Endpoints</w:t>
      </w:r>
    </w:p>
    <w:tbl>
      <w:tblPr>
        <w:tblW w:type="dxa" w:w="10468"/>
        <w:jc w:val="center"/>
        <w:tblLayout w:type="fixed"/>
        <w:tblLook w:firstColumn="1" w:firstRow="1" w:lastColumn="0" w:lastRow="0" w:noHBand="0" w:noVBand="1" w:val="04A0"/>
      </w:tblPr>
      <w:tblGrid>
        <w:gridCol w:w="936"/>
        <w:gridCol w:w="3671"/>
        <w:gridCol w:w="2376"/>
        <w:gridCol w:w="3484"/>
      </w:tblGrid>
      <w:tr>
        <w:trPr>
          <w:tblHeader w:val="true"/>
        </w:trPr>
        <w:tc>
          <w:tcPr>
            <w:tcW w:type="dxa" w:w="9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w:t>
            </w:r>
          </w:p>
        </w:tc>
        <w:tc>
          <w:tcPr>
            <w:tcW w:type="dxa" w:w="34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School-scoped Branch list with IDs and filters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/v1/i/{slug}/branches/create/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platform.branches.create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Create PENDING Branch under ACTIVE School</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/v1/i/{slug}/branches/stats/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Counts by Branch status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/v1/i/{slug}/branches/{code}/detail/</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Branch detail and primary admin</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PUT/PATCH</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/v1/i/{slug}/branches/{code}/update/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platform.branches.update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Update Branch metadata, and hand the main-Branch designation over with is_main</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/v1/i/{slug}/branches/{code}/transition/</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IsVisionStaff and platform.branches.manage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Lifecycle transition; 409 on a refused edge, a repeated state, or a main or last Branch being taken out of service</w:t>
            </w:r>
          </w:p>
        </w:tc>
      </w:tr>
    </w:tbl>
    <w:p>
      <w:pPr>
        <w:pStyle w:val="Heading2"/>
        <w:spacing w:before="220" w:after="120" w:line="240" w:lineRule="auto"/>
        <w:keepNext/>
        <w:pBdr>
          <w:bottom w:val="single" w:sz="8" w:space="5" w:color="355B9D"/>
        </w:pBdr>
      </w:pPr>
      <w:r>
        <w:rPr>
          <w:rFonts w:ascii="Aptos Narrow" w:hAnsi="Aptos Narrow"/>
          <w:b/>
          <w:color w:val="000000"/>
          <w:sz w:val="27"/>
        </w:rPr>
        <w:t>7.3 Related Configuration Endpoints</w:t>
      </w:r>
    </w:p>
    <w:tbl>
      <w:tblPr>
        <w:tblW w:type="dxa" w:w="10468"/>
        <w:jc w:val="center"/>
        <w:tblLayout w:type="fixed"/>
        <w:tblLook w:firstColumn="1" w:firstRow="1" w:lastColumn="0" w:lastRow="0" w:noHBand="0" w:noVBand="1" w:val="04A0"/>
      </w:tblPr>
      <w:tblGrid>
        <w:gridCol w:w="3671"/>
        <w:gridCol w:w="6796"/>
      </w:tblGrid>
      <w:tr>
        <w:trPr>
          <w:tblHeader w:val="true"/>
        </w:trPr>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679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/v1/config/platform-settings/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Read/update platform identity and School onboarding defaults; explicit values remain caller-owned.</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/v1/config/entitlements/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List or schedule platform/School capability grants.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/v1/config/entitlements/{capability}/</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Remove a scoped grant and reveal inherited entitlement state.</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/v1/config/entitlements/calendar/</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Inspect expiry, renewal, and scheduled activation windows.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/v1/config/entitlements/bulk-schedule/</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Atomically schedule up to 100 distinct entitlement targets.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/v1/config/overrides/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Manage platform, School, or Branch capability overrides.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/v1/config/effective-capabilities/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Return final capability state after grant, dependency, schedule, and override resolution.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7.4 Validation and Response Rules</w:t>
      </w:r>
    </w:p>
    <w:tbl>
      <w:tblPr>
        <w:tblW w:type="dxa" w:w="10468"/>
        <w:jc w:val="center"/>
        <w:tblLayout w:type="fixed"/>
        <w:tblLook w:firstColumn="1" w:firstRow="1" w:lastColumn="0" w:lastRow="0" w:noHBand="0" w:noVBand="1" w:val="04A0"/>
      </w:tblPr>
      <w:tblGrid>
        <w:gridCol w:w="2160"/>
        <w:gridCol w:w="6580"/>
        <w:gridCol w:w="1728"/>
      </w:tblGrid>
      <w:tr>
        <w:trPr>
          <w:tblHeader w:val="true"/>
        </w:trPr>
        <w:tc>
          <w:tcPr>
            <w:tcW w:type="dxa" w:w="21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65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 Current rule</w:t>
            </w:r>
          </w:p>
        </w:tc>
        <w:tc>
          <w:tcPr>
            <w:tcW w:type="dxa" w:w="172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Response</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School slug</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Lowercase URL-safe, unique across Schools and Tenants, not one of the 67 reserved platform hostnames; collision suggestions; editable only while the School has never been live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on invalid input; 409 TENANT_SLUG_FROZEN once live</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School code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Unique and allocated when omitted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 or database error on collision</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Nested Branches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At least one Branch is required and an empty list is refused; exactly one main Branch, with a lone Branch promoted to main; unique names in payload; Branch type is optional on every write path</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Branch target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Route School must exist and be ACTIVE for creation</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404 or 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Admin email</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Must not already belong to a User of this School's Tenant, except the deliberate reuse paths inside one onboarding payload: the School administrator also named on a Branch, and one address named on more than one Branch. A reused address produces one account and one invitation, and a grant at every posting that named it</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 xml:space="preserve">Primary admin persona label</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 xml:space="preserve">Not accepted and not returned. role_label left both primary-admin serializers; these are plain Serializer subclasses, so DRF drops the undeclared key and a frontend still posting it keeps working while the value evaporates. The job-title fields beside it, school_role and branch_role, are unchanged.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 xml:space="preserve">No error. The key is ignored on the way in and absent on the way out</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Package capacity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At least 1 and no more than plan maximum</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Package Branch capacity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 School's Branch count may not pass its plan's max_branch, enforced both on standalone Branch creation and on the nested list at School creation. CLOSED Branches release their seat; max_branch null is unlimited; a School with no package setup has no ceiling</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naming the plan and its limit</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Subscription expiry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Cannot be in the past</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No-op update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At least one direct School or Branch field must change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Partial update scope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 School or Branch update validates the fields the request wrote and no others, so a column left blank by a path outside these serializers cannot refuse an unrelated edit. A field the request did send is still validated, and the model's own clean() runs regardless</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naming a field the request actually sent</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Configuration reset confirmation</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Must be this School's own slug, compared case-insensitively and with surrounding whitespace stripped. An arbitrary token, or another School's slug, is refused before anything is deleted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on confirmation_token</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Main Branch retirement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Branch carrying is_main may not move to SUSPENDED, INACTIVE or CLOSED, and neither may a School's only Branch</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409 MAIN_BRANCH_CANNOT_LEAVE_SERVICE or LAST_BRANCH_CANNOT_LEAVE_SERVICE</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Main-Branch designation</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is_main=true promotes and demotes the incumbent; is_main=false on the sole main Branch is refused; an out-of-service Branch cannot be promoted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at the endpoint; 409 BRANCH_NOT_IN_SERVICE from the model path</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Model validation failure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model-level refusal must name the field it failed on; core.exceptions now renders message_dict and keys non-field errors under __all__</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 with the field key; error.detail is an object rather than a list</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Cross-School target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Tenant and route scope must hide foreign records</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404 or empty result</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Unexpected School detail failure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missing slug must answer 404. Any other failure must be logged server-side and answered generically, naming no exception class, message or traceback.</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404 for an unknown School; 500 SERVER_ERROR otherwise, with the trace in the server log</w:t>
            </w:r>
          </w:p>
        </w:tc>
      </w:tr>
    </w:tbl>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2304"/>
        <w:gridCol w:w="2448"/>
        <w:gridCol w:w="5716"/>
      </w:tblGrid>
      <w:tr>
        <w:trPr>
          <w:tblHeader w:val="true"/>
        </w:trPr>
        <w:tc>
          <w:tcPr>
            <w:tcW w:type="dxa" w:w="23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244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Direction</w:t>
            </w:r>
          </w:p>
        </w:tc>
        <w:tc>
          <w:tcPr>
            <w:tcW w:type="dxa" w:w="571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Module 1 contract</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vs_tenants</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Required write and scope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one Tenant per School; provide ambient tenant context and SC document numbering.</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vs_rbac</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Authorization and provisioning</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Evaluate platform permissions; provision School/Branch admin roles and Branch assignments.</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vs_user</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Outbound write and async delivery</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pending users and invitations; send activation email.</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vs_config</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Bidirectional</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Supply onboarding defaults, entitlements, dependencies, schedules, overrides, and audit evidence.</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vs_audit</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Outbound evidence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Store actor, target, outcome, before state, and differences for material actions. emit_audit_event writes inside its own savepoint, so a failed audit row rolls back to that savepoint and can never mark this module's transaction for rollback. EntityAuditTrail is unique on (entity_type, entity_id) and has no Tenant column, so this module supplies primary keys as entity_id: an identifier that is per-Tenant or editable cannot key a platform-wide rollup. This module also supplies the Tenant on every emit, so a School's events are reachable by a column filter rather than only by reading labels and summaries; a Branch event takes it from branch.tenant, because Branch holds that foreign key and the School has none of its own.</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vs_import_data</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Inbound reuse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Reuse School/Branch validation and creation behavior and provide batch rollback.</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vs_admin_console</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consumer</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Consume School counts/details and expose controlled operator navigation.</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Tenant-aware domain apps</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Ownership contract</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Resolve through Tenant and Branch, never through School: the engines do not import the schools app, so the hop is branch.tenant and never branch.school.tenant. No cross-Tenant leakage.</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Database-backed media</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Storage contract</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Store School logos and serve them through authenticated media routes.</w:t>
            </w:r>
          </w:p>
        </w:tc>
      </w:tr>
    </w:tbl>
    <w:p>
      <w:pPr>
        <w:pStyle w:val="Heading2"/>
        <w:spacing w:before="220" w:after="120" w:line="240" w:lineRule="auto"/>
        <w:keepNext/>
        <w:pBdr>
          <w:bottom w:val="single" w:sz="8" w:space="5" w:color="355B9D"/>
        </w:pBdr>
      </w:pPr>
      <w:r>
        <w:rPr>
          <w:rFonts w:ascii="Aptos Narrow" w:hAnsi="Aptos Narrow"/>
          <w:b/>
          <w:color w:val="000000"/>
          <w:sz w:val="27"/>
        </w:rPr>
        <w:t>8.1 Minimum Verification</w:t>
      </w:r>
    </w:p>
    <w:p>
      <w:pPr>
        <w:spacing w:before="0" w:after="40" w:line="240" w:lineRule="auto"/>
        <w:ind w:left="288" w:hanging="202"/>
      </w:pPr>
      <w:r>
        <w:rPr>
          <w:rFonts w:ascii="Aptos Narrow" w:hAnsi="Aptos Narrow"/>
          <w:b w:val="0"/>
          <w:color w:val="000000"/>
          <w:sz w:val="18"/>
        </w:rPr>
        <w:t>• Permission denied and cross-Tenant isolation for every endpoint, with Branch scope resolved through the Tenant rather than through the School.</w:t>
      </w:r>
    </w:p>
    <w:p>
      <w:pPr>
        <w:spacing w:before="0" w:after="40" w:line="240" w:lineRule="auto"/>
        <w:ind w:left="288" w:hanging="202"/>
      </w:pPr>
      <w:r>
        <w:rPr>
          <w:rFonts w:ascii="Aptos Narrow" w:hAnsi="Aptos Narrow"/>
          <w:b w:val="0"/>
          <w:color w:val="000000"/>
          <w:sz w:val="18"/>
        </w:rPr>
        <w:t>• School creation happy path, nested rollback, admin provisioning failure, and explicit-vs-default onboarding values.</w:t>
      </w:r>
    </w:p>
    <w:p>
      <w:pPr>
        <w:spacing w:before="0" w:after="40" w:line="240" w:lineRule="auto"/>
        <w:ind w:left="288" w:hanging="202"/>
      </w:pPr>
      <w:r>
        <w:rPr>
          <w:rFonts w:ascii="Aptos Narrow" w:hAnsi="Aptos Narrow"/>
          <w:b w:val="0"/>
          <w:color w:val="000000"/>
          <w:sz w:val="18"/>
        </w:rPr>
        <w:t>• Concurrent Branch code allocation, and database constraint coverage written past the model guard: ten tests in vs_tenants insert through bulk_create so it is the database, not Branch.save(), that refuses the row.</w:t>
      </w:r>
    </w:p>
    <w:p>
      <w:pPr>
        <w:spacing w:before="0" w:after="40" w:line="240" w:lineRule="auto"/>
        <w:ind w:left="288" w:hanging="202"/>
      </w:pPr>
      <w:r>
        <w:rPr>
          <w:rFonts w:ascii="Aptos Narrow" w:hAnsi="Aptos Narrow"/>
          <w:b w:val="0"/>
          <w:color w:val="000000"/>
          <w:sz w:val="18"/>
        </w:rPr>
        <w:t>• Every allowed and rejected School/Branch lifecycle transition with session and access effects, and proof that deleting a School leaves its Tenant's Branches standing.</w:t>
      </w:r>
    </w:p>
    <w:p>
      <w:pPr>
        <w:spacing w:before="0" w:after="40" w:line="240" w:lineRule="auto"/>
        <w:ind w:left="288" w:hanging="202"/>
      </w:pPr>
      <w:r>
        <w:rPr>
          <w:rFonts w:ascii="Aptos Narrow" w:hAnsi="Aptos Narrow"/>
          <w:b w:val="0"/>
          <w:color w:val="000000"/>
          <w:sz w:val="18"/>
        </w:rPr>
        <w:t>• Reserved and frozen sign-in addresses refused at creation, on update and at the model, with a pre-go-live correction proved to reach the Tenant and a once-live School proved still frozen while suspended.</w:t>
      </w:r>
    </w:p>
    <w:p>
      <w:pPr>
        <w:spacing w:before="0" w:after="40" w:line="240" w:lineRule="auto"/>
        <w:ind w:left="288" w:hanging="202"/>
      </w:pPr>
      <w:r>
        <w:rPr>
          <w:rFonts w:ascii="Aptos Narrow" w:hAnsi="Aptos Narrow"/>
          <w:b w:val="0"/>
          <w:color w:val="000000"/>
          <w:sz w:val="18"/>
        </w:rPr>
        <w:t>• Every out-of-service target refused for a main Branch and for a School's only Branch, promote-then-retire proved as the sequence the refusal describes, and promotion proved not to trip the partial unique index or to reach a Branch in another Tenant.</w:t>
      </w:r>
    </w:p>
    <w:p>
      <w:pPr>
        <w:spacing w:before="0" w:after="40" w:line="240" w:lineRule="auto"/>
        <w:ind w:left="288" w:hanging="202"/>
      </w:pPr>
      <w:r>
        <w:rPr>
          <w:rFonts w:ascii="Aptos Narrow" w:hAnsi="Aptos Narrow"/>
          <w:b w:val="0"/>
          <w:color w:val="000000"/>
          <w:sz w:val="18"/>
        </w:rPr>
        <w:t>• School update, Branch update and configuration-reset audit evidence, including a slug move proved to carry both addresses in its summary, and a forced database failure in the audit write proved to leave the School's own correction standing. Trail identity is proved for both entities: one School's trail unbroken across a rename and returned whole by the trail endpoint, two Schools proved never to share a trail row, and two Schools' main Branches proved to hold separate trails now that the shared code no longer keys them. Branch lifecycle and School delete evidence remain to be written. Each of the six emitting sites is also proved to carry the School's Tenant, with a Branch event's tenant asserted equal to its School's.</w:t>
      </w:r>
    </w:p>
    <w:p>
      <w:pPr>
        <w:spacing w:before="0" w:after="40" w:line="240" w:lineRule="auto"/>
        <w:ind w:left="288" w:hanging="202"/>
      </w:pPr>
      <w:r>
        <w:rPr>
          <w:rFonts w:ascii="Aptos Narrow" w:hAnsi="Aptos Narrow"/>
          <w:b w:val="0"/>
          <w:color w:val="000000"/>
          <w:sz w:val="18"/>
        </w:rPr>
        <w:t>• Capability dependency, schedule, override precedence, reset, and expiry behavior.</w:t>
      </w:r>
    </w:p>
    <w:p>
      <w:pPr>
        <w:spacing w:before="0" w:after="40" w:line="240" w:lineRule="auto"/>
        <w:ind w:left="288" w:hanging="202"/>
      </w:pPr>
      <w:r>
        <w:rPr>
          <w:rFonts w:ascii="Aptos Narrow" w:hAnsi="Aptos Narrow"/>
          <w:b w:val="0"/>
          <w:color w:val="000000"/>
          <w:sz w:val="18"/>
        </w:rPr>
        <w:t>• Generic production error responses without exception class, message, traceback, secrets, or PII, proved for an unknown School slug and for an unexpected failure raised inside the School detail view.</w:t>
      </w:r>
    </w:p>
    <w:p>
      <w:pPr>
        <w:spacing w:before="0" w:after="40" w:line="240" w:lineRule="auto"/>
        <w:ind w:left="288" w:hanging="202"/>
      </w:pPr>
      <w:r>
        <w:rPr>
          <w:rFonts w:ascii="Aptos Narrow" w:hAnsi="Aptos Narrow"/>
          <w:b w:val="0"/>
          <w:color w:val="000000"/>
          <w:sz w:val="18"/>
        </w:rPr>
        <w:t>• Empty-list response shape through the shared success-response and paginator layers.</w:t>
      </w:r>
    </w:p>
    <w:p>
      <w:pPr>
        <w:spacing w:before="0" w:after="40" w:line="240" w:lineRule="auto"/>
        <w:ind w:left="288" w:hanging="202"/>
      </w:pPr>
      <w:r>
        <w:rPr>
          <w:rFonts w:ascii="Aptos Narrow" w:hAnsi="Aptos Narrow"/>
          <w:b w:val="0"/>
          <w:color w:val="000000"/>
          <w:sz w:val="18"/>
        </w:rPr>
        <w:t>• A plan's Branch ceiling refused on both creation paths, with the allowed count still admitted, a CLOSED Branch releasing its seat, a SUSPENDED one keeping it, and an unlimited plan and a School with no package setup both unbounded.</w:t>
      </w:r>
    </w:p>
    <w:p>
      <w:pPr>
        <w:spacing w:before="0" w:after="40" w:line="240" w:lineRule="auto"/>
        <w:ind w:left="288" w:hanging="202"/>
      </w:pPr>
      <w:r>
        <w:rPr>
          <w:rFonts w:ascii="Aptos Narrow" w:hAnsi="Aptos Narrow"/>
          <w:b w:val="0"/>
          <w:color w:val="000000"/>
          <w:sz w:val="18"/>
        </w:rPr>
        <w:t>• A configuration reset refused for an arbitrary token and for another School's slug with the branding left intact, one administrator address named at two Branches granted at both from a single invitation, and a partial update accepted over a blank column it did not write while still refusing the blank it did.</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tbl>
      <w:tblPr>
        <w:tblW w:type="dxa" w:w="10468"/>
        <w:jc w:val="center"/>
        <w:tblLayout w:type="fixed"/>
        <w:tblLook w:firstColumn="1" w:firstRow="1" w:lastColumn="0" w:lastRow="0" w:noHBand="0" w:noVBand="1" w:val="04A0"/>
      </w:tblPr>
      <w:tblGrid>
        <w:gridCol w:w="1007"/>
        <w:gridCol w:w="2376"/>
        <w:gridCol w:w="5903"/>
        <w:gridCol w:w="1180"/>
      </w:tblGrid>
      <w:tr>
        <w:trPr>
          <w:tblHeader w:val="true"/>
        </w:trPr>
        <w:tc>
          <w:tcPr>
            <w:tcW w:type="dxa" w:w="10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Priority</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gap</w:t>
            </w:r>
          </w:p>
        </w:tc>
        <w:tc>
          <w:tcPr>
            <w:tcW w:type="dxa" w:w="59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completion</w:t>
            </w:r>
          </w:p>
        </w:tc>
        <w:tc>
          <w:tcPr>
            <w:tcW w:type="dxa" w:w="11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P0</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School lifecycle controls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Add operator activation, suspension, reactivation, recoverable soft deletion, guarded hard deletion, access effects, and audit evidence. Onboarding expiry and manual reinstatement now cover the onboarding case only.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FR-015, FR-019</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School's display name cannot be corrected</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The update endpoint now exposes the sign-in address but still not the name, deliberately: the spreadsheet importer resolves a School by name when a row carries no slug, so renaming a School would make its own import file stop matching and the importer would create a second School, with its own Tenant and Branch, instead of skipping a duplicate. Settle the importer's identity rule, then open the field.</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FR-002, FR-009, FR-021</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 branding-only School update is refused</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Accept a request that changes only the logo. It is rejected as 'No changes detected' before branding is upserted, because the change counter runs over direct School fields and branding is popped off the payload before it is counted. The audit half of this item is resolved and has left with it: School update and configuration reset now emit before/after evidence, a slug move is raised to WARNING and named in its summary, and an audit failure can no longer roll the School's own change back.</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FR-009</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Admin provisioning reconciliation</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Expose queued/failed invitations, retry action, and operator visibility.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FR-004, FR-006</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Reset semantics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Declare the reset scope and restore inherited state safely. The confirmation half is resolved and has left with it: the token must be the School's own slug, so a reset aimed at the wrong School is refused rather than performed.</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FR-014</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Branch delete and closed access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Define retention, dependency checks, transfer rules, read/write restrictions, and safe deletion. CLOSED is now terminal, so its effect on dependent records must be stated.</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FR-011, FR-016</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P2</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Books provisioning has no operator surface</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School whose books failed at creation is repaired by a management command. Expose the condition, or alert on it, rather than relying on the log and the onboarding step that stays open.</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FR-017</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REMOVAL RULE</w:t>
            </w:r>
          </w:p>
          <w:p>
            <w:pPr>
              <w:spacing w:before="0" w:after="40" w:line="240" w:lineRule="auto"/>
            </w:pPr>
            <w:r>
              <w:rPr>
                <w:rFonts w:ascii="Aptos Narrow" w:hAnsi="Aptos Narrow"/>
                <w:b w:val="0"/>
                <w:color w:val="000000"/>
                <w:sz w:val="17"/>
              </w:rPr>
              <w:t>• An item leaves Needs Attention only when implementation and relevant verification resolve it fully.</w:t>
            </w:r>
          </w:p>
          <w:p>
            <w:pPr>
              <w:spacing w:before="0" w:after="40" w:line="240" w:lineRule="auto"/>
            </w:pPr>
            <w:r>
              <w:rPr>
                <w:rFonts w:ascii="Aptos Narrow" w:hAnsi="Aptos Narrow"/>
                <w:b w:val="0"/>
                <w:color w:val="000000"/>
                <w:sz w:val="17"/>
              </w:rPr>
              <w:t>• Partly resolved items must be rewritten to describe the remaining risk rather than deleted.</w:t>
            </w:r>
          </w:p>
          <w:p>
            <w:pPr>
              <w:spacing w:before="0" w:after="40" w:line="240" w:lineRule="auto"/>
            </w:pPr>
            <w:r>
              <w:rPr>
                <w:rFonts w:ascii="Aptos Narrow" w:hAnsi="Aptos Narrow"/>
                <w:b w:val="0"/>
                <w:color w:val="000000"/>
                <w:sz w:val="17"/>
              </w:rPr>
              <w:t>• Optional ideas and speculative features do not belong here.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This table reconciles every Module 1 capability entry in MRD v2.36 to the controlling functional requirement in this FRD. Every row now has an MRD entry, and Module 1's capability list is unchanged at seventeen: dropping the primary-admin persona label removed a stored field, not a capability. No deliberate disagreement between the two documents remains.</w:t>
      </w:r>
    </w:p>
    <w:tbl>
      <w:tblPr>
        <w:tblW w:type="dxa" w:w="10468"/>
        <w:jc w:val="center"/>
        <w:tblLayout w:type="fixed"/>
        <w:tblLook w:firstColumn="1" w:firstRow="1" w:lastColumn="0" w:lastRow="0" w:noHBand="0" w:noVBand="1" w:val="04A0"/>
      </w:tblPr>
      <w:tblGrid>
        <w:gridCol w:w="4536"/>
        <w:gridCol w:w="2520"/>
        <w:gridCol w:w="3412"/>
      </w:tblGrid>
      <w:tr>
        <w:trPr>
          <w:tblHeader w:val="true"/>
        </w:trPr>
        <w:tc>
          <w:tcPr>
            <w:tcW w:type="dxa" w:w="45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MRD Module 1 capability</w:t>
            </w:r>
          </w:p>
        </w:tc>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FRD coverage</w:t>
            </w:r>
          </w:p>
        </w:tc>
        <w:tc>
          <w:tcPr>
            <w:tcW w:type="dxa" w:w="341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state</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Create, list, retrieve, and update Schools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FR-001, FR-008, 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update limits</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Unique School slug and code allocation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FR-002, FR-021</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the address is correctable before go-live and frozen after, while School names remain neither unique nor editable</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status, contact, location, and timezone data</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FR-001, FR-009, FR-015, FR-019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Partial; no School timezone field, and lifecycle covers onboarding only</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School branding and logo record</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Partial; logo only and branding-only update defect</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Package plan and enabled-module setup</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the plan's Branch ceiling is enforced on both creation paths</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Create first School and Branch administrators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FR-004, FR-006</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with reconciliation gap; an address named at more than one posting is now granted at each of them</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Create, list, retrieve, and update Branches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FR-005, FR-010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Per-School Branch code allocation with locking</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FR-005</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unique per Tenant at the database, with allocation locking the Tenant row</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Main-Branch designation and Branch statistics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FR-005, FR-010, 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one main Branch per Tenant enforced at the database, the designation now hands over, and its holder cannot be taken out of service</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Branch status transitions and lifecycle history</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FR-011, 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with closed-Branch access limits; the main-Branch closure dead end is closed</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Tenant-aware School and Branch query scoping</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FR-012</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limits. Tenant scoping is automatic; Branch scoping is resolved from role grants and applied by every dependent domain whose rows carry a Branch, with the financial statements outstanding.</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Reset School-owned configuration to platform defaults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FR-014</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Partial; branding-only, with the confirmation now bound to the School</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set of books provisioned at creation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best effort, repaired by command</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Mandatory main branch at school creation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FR-018</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the single main Branch is a database constraint, while the at-least-one-Branch rule is held by the creation serializer</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Main-branch handover and in-service guarantee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the designation is handed over with promote_to_main() and the Branch holding it cannot be taken out of service by any route</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School sign-in address governance and go-live freeze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FR-021</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67 reserved platform hostnames refused, correctable before go-live, frozen after, and the correction is audited on one unbroken trail</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and branch audit evidence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FR-009, FR-013, FR-014</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limits; School create, Branch create, Branch update, School update and configuration reset all emit, and an audit failure can no longer roll back the change it describes. Every event is keyed on the entity's primary key, so a School keeps one trail across a pre-go-live rename and Schools no longer share one. Branch lifecycle transitions record in BranchLifecycle only. Every event also carries the School's Tenant, so a School's trail is a column filter rather than a search through summaries</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Authorised, expiring access to school branding files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limits; School create, Branch create, Branch update, School update and configuration reset all emit, and an audit failure can no longer roll back the change it describes. Every event is keyed on the entity's primary key, so a School keeps one trail across a pre-go-live rename and Schools no longer share one. Branch lifecycle transitions record in BranchLifecycle only. Every event also carries the School's Tenant, so a School's trail is a column filter rather than a search through summaries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how the school logo is read back, which this FRD had never stated. The crest was served from a path that authenticated the caller and authorised nothing, so any account on any tenant could fetch another school's branding by holding its URL. The file is now bound to the branding record and to the school, and a read is refused unless the caller's asserted school matches the file's; the URL is signed for one person and expires. Within the school nothing narrows, because the logo is the sidebar and the letterhead and is meant to be seen by everyone in it. Logos already uploaded are bound by migration, so no school has to re-upload.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Closes the four open items from the School &amp; Branch Management defect report of 13 August, and moves FR-007 to Implemented. The report's seven other items were already resolved in code by the time it was re-checked, including both blockers - the phantom school field on CapabilityEntitlement on the entitlement write and read paths, and the debug handler that turned an unknown School slug into a 500 - and the two documentation items, which described v1.0 and v1.2 text that no longer exists here. What was still open was commercial and behavioural rather than structural. PackagePlan.max_branch had been stored, seeded with real numbers and shown on the plans screen while nothing in the codebase read it, so a School on a one-site plan could open four; it is enforced now on both paths by which a School gains a site, sharing one helper so the standalone endpoint and the nested onboarding list cannot answer differently, with CLOSED Branches releasing their seat because CLOSED is terminal and a replacement is not growth. FR-007 has no limit left against its stated requirement and moves to Implemented. The configuration reset's confirmation token was read, stripped, checked for emptiness and discarded, so any string reset any School an operator could name; it must now be that School's own slug, which closes the binding half of the P1 reset item while the undeclared scope half stays and is rewritten to say so. Admin provisioning was idempotent about the account and, wrongly, about the grant with it: an address already holding a User of the Tenant had its link stamped SENT and no role assignment written, so a person named as the administrator of two Branches in one request could work at one of them, and a Branch added later to a School whose administrator already had an account got no grant at all. The grant is now written on that path too. Finally, both update serializers validated the whole row after applying a partial change, so a column left blank by the importer, a data migration or the shell refused an edit that never went near it - on the School endpoint permanently, because the display name is not writable there and the blank could not be filled. A request now answers for the fields it wrote. One Needs Attention item leaves, one is rewritten, and none opens in their place. No data migration: every change is a validation or provisioning rule, and no column, constraint or response shape moved. Minor rather than patch, because a requirement status, three contracts, a gap and traceability all moved. Reconciled to MRD v2.26.</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Moves FR-012 from Partial to Implemented with limits, and records what a Branch now means to the rest of the platform. Both halves of that requirement have been true for a while and the Branch half was declared rather than enforced: this module owned the record and the lifecycle, and no dependent domain narrowed anything by it, so a role granted at one site returned every site's rows. That is closed. vs_rbac resolves one answer to which Branches a caller may work in and both the permission gate and the row filter read it, and procurement, finance, workflow, support tickets, accounts, configuration and bulk import all apply it, on reads and on the Branch stamped onto a new document alike. The change that completes it is what a School-wide grant means: a grant made for the whole School and no grant at all used to give the same answer, so both fell through to the Branch named on the holder's staff record, and a Finance Officer for the whole School whose record named one site saw one site while a colleague with the identical grant and a blank record saw all of them. The grant now decides, and the Branch on a staff record is a home posting read for scope only where somebody holds no grants at all - which section 3.3 now states in place of the ownership rule holding that Branch-bound authorization must be enforced separately in every Branch-sensitive consumer. FR-010's limit is narrowed to the true one, that a domain which does not apply the rule is not narrowed by anything this module can do. Two surfaces outside this module remain unnarrowed and are named rather than implied: the financial statements and vs_rbac's own role and assignment lists. Needs Attention does not move: School lifecycle control is what holds this module at Backend Partial and is untouched, and closed-Branch access rules remain open. Minor rather than patch, because a requirement changes status and an acceptance line moves from asserted to true. Reconciled to MRD v2.25.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1.11.1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Document-only patch. Retired the word campus, which had drifted in as a synonym for the site primitive this module defines. A Branch is the site, so section 2 now reads that Branches represent the school's sites or operating locations, and the data-model row for Branch reads Site or operating location. The source MRD reference moves to v2.20.1, which carries the same correction. No requirement, acceptance criterion, actor, permission, tenant or branch scope, lifecycle rule, data relationship, API contract, dependency, audit effect, needs-attention item or traceability mapping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1.11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Records that the primary-admin link records no longer store a persona label, and the response contract change that came with it. role_label sat on SchoolPrimaryAdmin and BranchPrimaryAdmin, was written in five places and read in none, and defaulted to the literal strings "SCHOOL_ADMIN" and "BRANCH_ADMIN" - values belonging to the User.user_type enum that has since been removed from the codebase, so the column was naming personas no enum had. It is deleted rather than re-defaulted, because a new default would have re-minted the persona as free text, which is the shape the user_type removal set out to end. Nothing is lost with it: school_role and branch_role on the same rows carry the human job title, "IT Head" and "Head Teacher", and the RBAC role assignment carries the authority, which is what provision_admin_user has always resolved from the role key. On the response side the field disappears from primary_admin on six endpoints and from every nested branches[] and main_branch entry, so a client reading it must stop. On the request side it was optional with a default and these are plain Serializer subclasses, so DRF drops the undeclared key: a frontend still posting it keeps working and the value evaporates, and that is pinned by a test rather than assumed. The import template never offered the column, so a hand-built sheet carrying it stays a column_unknown warning rather than becoming a refusal. FR-004, FR-006, section 6 and section 7.4 record the change; no permission key, route, refusal code, audit action type or capability entry changed, and Module 1 stays Backend Partial and Integration Partial on school lifecycle control, which is untouched.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that School and Branch audit events now carry the Tenant, and withdraws the limit v1.9 opened for it. v1.9 recorded, inside FR-013 rather than as a Needs Attention item, that School and Branch events carry no Tenant foreign key, so the School an event belongs to had to be read from its label and summary instead of filtered on a column. 6c9c187 closes exactly that. All six emitting sites now pass it: School create, School update and School configuration reset take school.tenant, and standalone Branch create, the nested Branch create inside School creation and Branch update take branch.tenant. A Branch reads it off the Branch and not off the School because Branch carries the protected Tenant foreign key directly and a School has no Branch column at all, so branch.tenant is the row's own answer and it keeps working on a path where the School is not in scope. AuditEvent.tenant is nullable, which is what made the omission silent: every row was written, looked complete, and could not be filtered by customer, so an investigator asking for everything at Bright Star had to read summaries and labels instead of filtering a column. The limit is removed rather than rewritten, because implementation and verification both cover it: four tests emit through the real serializers and assert tenant_id on all six events, and one of them additionally asserts that a Branch's tenant is the same row as its School's, so the two sources cannot drift apart. FR-013's evidence and acceptance, the vs_audit dependency contract, the verification list and traceability follow. Needs Attention does not move: nothing there described this, nothing there is resolved by it, and no gap opens in its place. No data migration: the column is nullable, and the events already written are development data. Minor rather than patch, because a recorded limitation is withdrawn on evidence and an acceptance line is added. Reconciled to MRD v2.19, which needs no revision for this: School and branch audit evidence is already a Module 1 capability, and this is evidence inside that capability rather than a change to its name, status, count or current gaps.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how School and Branch audit events are keyed, and the two defects that keying closes. School events used the slug as entity_id. A slug is correctable until go-live, so a correction split the entity trail: the creation event stayed filed under bright-star while the rename and everything after it filed under bright-star-academy, and whoever opened the trail for the address the School actually answers on never saw it being created. Branch events used branch.code, which failed in the other direction and worse. Codes are allocated per Tenant from 1 and EntityAuditTrail is unique on (entity_type, entity_id) with no Tenant column, so every School's first Branch was Branch:1 and one trail row on the whole platform carried all of them: an investigator opening it saw Bright Star's Branch creation, Greenfield's Branch rename and Corona's Branch update interleaved, with nothing to say which School any row belonged to. All six emitting sites now pass str(pk). Two supporting changes go with them. The School and Branch creation events name the sign-in address and the Branch code in their summary, because that is the column the Event Explorer's free-text search reaches now that entity_id is opaque. EntityAuditTrail.entity_label is refreshed on every event rather than written once, because with a primary key in entity_id the label is the only human handle on a trail row. SchoolDetailSerializer exposes id, which the list had carried all along, so a console screen built on the detail response can reach the trail at all. The cross-tenant acceptance line in FR-012 takes the qualification rather than the credit. It held that changing a Branch code or an entity selector cannot expose another tenant's records, and GET /audit/entity-trails/Branch/1/ returned three Schools' Branch histories in one response, so the line was not true as written. It was not a tenant-facing exposure: that endpoint requires platform.audit.view, held by CodeX staff who are entitled to every tenant's records, so what was broken was correctness and investigability rather than isolation. The line now holds because the selector is unique across Tenants, and it is stated so rather than assumed. FR-013 keeps Implemented with limits and gains the keying evidence; FR-002, FR-008, FR-009, FR-010, FR-012, FR-021, the School and Branch data-model rows, the School detail endpoint contract, the vs_audit dependency contract, the verification list and traceability follow. Needs Attention does not move: nothing there described this and nothing there is resolved by it. One limit is added in its place, inside FR-013 rather than as a new gap - School and Branch events carry no Tenant foreign key, so the School an event belongs to is read from its label and summary rather than from a filterable column. No data migration in either change: no School- or Branch-keyed audit rows existed and there is no production data, and a naive re-key would have raised rather than mis-mapped, because the unique constraint stands and seed_dev_data had already written School:&lt;pk&gt; rows. Minor rather than patch, because a response contract changed and an acceptance line moved from asserted to true. Reconciled to MRD v2.19, which needs no revision: School and branch audit evidence is already a Module 1 capability, and its name, the module's prose, its backend and integration state, its capability count and its Needs Attention are all unaffected. This is evidence inside that capability, not a change to it.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the audit work in ff94c26 and corrects one item this document had overstated. emit_audit_event promised in its own docstring never to block business logic and caught its exceptions accordingly, but its INSERT ran inside the caller's transaction with no savepoint, so a database error there marked the whole enclosing transaction for rollback and the caller's own legitimate write was refused at commit. An audit row failing could therefore destroy the business change it was only supposed to describe, on every School and Branch update, every School creation and every onboarding effect on the platform; the writes now run in their own atomic block. With that made true, two paths that read actor_id and never used it are audited: School update, which since 0699ada can move the slug that is the host every one of a School's users signs in at, and configuration reset, which deletes a School's branding. A slug move carries a written summary naming both addresses, because the Event Explorer searches summary rather than the JSON snapshots, and WARNING severity so it surfaces in a filter. The "system" default on actor_id was removed rather than kept: actor_user is a foreign key, a string raises inside a helper that swallows its own failures, so a defaulted actor produced no event at all. FR-013 moves from Partial to Implemented with limits, the limit being that Branch lifecycle transitions still record only in BranchLifecycle. FR-009, FR-014, FR-021, the vs_audit dependency contract and the verification list follow. Two items leave Needs Attention. The audit half of the School update and reset item is resolved with tests, and what remains of it is rewritten as the branding-only update that is still refused. The P0 unsafe School detail errors item leaves too, but not as v1.7 described it: that block called error_response(message=..., data=...) and error_response has never accepted a data argument, so it raised TypeError itself and the DEBUG: message and stack trace never reached a caller. The exposure was inert and the P0 is not being closed on a leak that never happened; what was genuinely wrong is that a missing School answered 500 rather than 404, fixed in 7464999 on 15 August and now proved by tests that assert on the body and not only the status. Minor rather than patch, because a requirement status, contracts, gaps and traceability all moved. Reconciled to MRD v2.19, which adds the three Module 1 capabilities v1.7's traceability table recorded as having no MRD entry; no deliberate disagreement between the two documents remains.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Closes the main-Branch dead end and records what shipped with it, which is wider than v1.6 anticipated. The guard is not a refusal to close: Branch.transition() refuses every state in OUT_OF_SERVICE_STATES for the Branch carrying is_main, because a suspended or deactivated main Branch already leaves School.main_branch and every default-Branch pick naming a site nobody may be posted to. It sits at the one choke point every helper, the serializer and the shell pass through, and it raises two codes rather than one, because a School with a single Branch cannot follow the advice to promote a sibling: MAIN_BRANCH_CANNOT_LEAVE_SERVICE and LAST_BRANCH_CANNOT_LEAVE_SERVICE, both 409. The way out had never worked, which no version of this document recorded: BranchUpdateSerializer refused is_main=true whenever another main Branch existed, which is every School, and accepted is_main=false on the sole main Branch, leaving a School with none. Branch.promote_to_main() locks the Tenant row, demotes the incumbent in its own UPDATE, then promotes, in that order because the partial unique index is not deferrable. FR-020 is new and carries both halves. Slugs are now addresses, and FR-021 is new for them: 67 reserved platform hostnames enforced in Tenant.save() rather than on the field, an address editable until the Tenant has ever been live and frozen after - activated_at is not null or status is ACTIVE, not status alone, so a School suspended over an unpaid invoice cannot rename itself and strand its users - School.save() mirroring the slug onto the Tenant while it is still editable, and SchoolUpdateSerializer exposing slug with a 409 TENANT_SLUG_FROZEN for a live School. Two defects on the same path are recorded rather than left implied: the School update view re-fetched by slug and would have answered 404 for the rename that had just succeeded, and Branch._type was non-blank with no default while its own comment called it optional, so a row created outside the serializers was permanently unpatchable through the API - the same shape found and fixed on BranchLifecycle.from_state and .actor_id (vs_tenants 0007). FR-002, FR-005, FR-009, FR-010, FR-011, FR-018, the Branch lifecycle and data-model rows, the endpoint gates, both endpoint tables, the validation contract and the verification list follow. The P1 main-Branch item leaves Needs Attention, implemented and covered by tests in vs_tenants and vs_schools. One gap opens in its place: the display name is still not writable, because the spreadsheet importer resolves a School by name when a row carries no slug, so a rename would turn a School's own import file into a request to create a second School. Minor rather than patch, because status, behaviour, contracts, gaps and traceability all moved. MRD v2.18 predates all of this and understates Module 1: it needs a revision of its own for the handover, the service guarantee and address governance, and the last two traceability rows say so.</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Corrects the document's model of how a Branch is owned. Since the tenant refactor, Branch has lived in vs_tenants with a protected foreign key to Tenant and no school column at all: School.tenant is a one-to-one, School.branches and School.main_branch are Python properties that hop through it, and every scoped query travels tenant__branches. Passages written before that move still described a direct School-to-Branch link, which points a builder at a filter path that does not exist. The ownership rules, the context section, the endpoint-gate scopes, FR-005, FR-008, FR-012, FR-016 and the tenant-aware dependency contract are restated so the owner named is the Tenant and the School is reached as that Tenant's profile; ordinary product sentences about a School's branches are left as they read. One statement was wrong rather than loose. FR-015 held that direct School deletion can cascade Branch data; it cannot, because no relationship exists for a cascade to follow, and the residual risk is the mirror image, a School profile deleted out from under a Tenant that still owns every Branch. FR-015, the Branch data-model row and the database-enforcement box now say that, and FR-016 records that a Branch is not transferable between Schools. This is a minor revision rather than a patch because that limitation was a functional claim, not a wording slip. No module status, permission key, endpoint, capability or data contract changed, and no Needs Attention item is opened, closed or restated: the main-Branch closure item stands exactly as v1.5 issued it. Reconciled to MRD v2.18, whose Module 1 entries carry the same product-level wording and need no revision.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Withdraws a database gap that did not exist, and records the one that does. v1.3 raised, and v1.4 restated more firmly, a P1 item saying that unique (school, code) and one main Branch per School were held only by the creation serializer and were missing from the database. That was wrong. Both constraints have existed since 2c09191 on 12 Aug as uq_branch_tenant_code and uq_branch_one_main_per_tenant, keyed on Tenant rather than School so they would survive the Branch model move; the migration that adds them repairs existing rows and flushes deferred triggers first, and vs_tenants 0004 re-declares them state-only. A reader of v1.4 should treat that item as withdrawn, not as completed work. 872904b then added ten tests that write through bulk_create to bypass Branch.save(), so the constraints are proven against the database rather than only declared, which is the evidence the item should have asked for. In its place, a real gap found in the same area: closing a School's main Branch is a dead end, because nothing demotes is_main and nothing refuses the close, so School.main_branch keeps pointing at a closed Branch and no replacement can be promoted. The decided fix, refusing the closure while the Tenant has another Branch, is not implemented. FR-005 moves to Implemented, FR-011 and FR-018 record what is left, and the Branch data-model row, the database-enforcement box, the verification list and traceability follow. 3cb6b61 is now on main, so the code baseline no longer cites uncommitted work. Reconciled to MRD v2.18, which does not repeat the claim and needs no revision. No module status, permission key, endpoint, or data contract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Replaces the branch-operating declaration with the invariant that made it unnecessary. School.operates_branches recorded whether a School ran more than one site so that Module 9 could decide whether to show it a branch step. A stored answer could disagree with the Branch rows that answer the same question, so the column is dropped and it is counted from them instead; it leaves the create, update, and detail serializers with it. FR-018 is rewritten around what now holds: a Branch is required at School creation, an empty list is refused, and a lone Branch is promoted to main, so a School can no longer be created with nowhere to put a user, a document, or a record. Every Branch rule in the creation serializer had sat behind a condition that never ran for exactly that payload. FR-001, FR-009, the creation workflow, the School data-model row, and the nested Branch validation contract follow. The P1 database-constraint item is rewritten rather than closed: unique (school, code) and one main Branch per School now guard an invariant the product relies on, and only the serializer holds it. Module 9's branch checklist step went with the flag; see M09 FRD v2.3. Reconciled to MRD v2.18. No module status, permission key, or endpoint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what School Onboarding changed in this module. School creation now provisions the School's own set of books and its onboarding control room in the same transaction, each best effort inside its own savepoint (FR-001, FR-017). School gained a branch-operating declaration, which is what decides whether a School has a branch step at all (FR-018), and a SUSPENDED status, so an abandoned onboarding can be written through the School and is not reverted by the status mirror on the next ordinary save (FR-019). School.save() now maintains the Tenant's onboarding pending stamps, so a rename does not restart the expiry clock. FR-015 moves from Not implemented to Partial: the onboarding lifecycle exists in both directions, while operator suspension, reactivation, and recoverable deletion do not. FR-012 records that a Tenant which is ACTIVE or PENDING may now authenticate, with a per-view surface allowlist deciding what a School that is not yet live may reach. Reconciled to MRD v2.17.</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FR-011 moves from Defective to Implemented with limits. Branch.transition() persists the real lifecycle timestamps, publishes an allowed-transition matrix with CLOSED terminal and PENDING unreachable, and writes BranchLifecycle in the same transaction. The endpoint resolves the Branch within its route School and now requires platform.branches.manage. Reconciled to MRD v2.8.</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Redesigned using the XVS MRD visual system; reconciled to current code and MRD v2.5.1; added platform onboarding defaults, Branch IDs, explicit acceptance criteria, workflow rules, current Needs Attention, and MRD traceability.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Initial code-aligned engineering FRD based on MRD predecessor v2.2 and commit 192f9782e3e9812a215ad4e3f322777ac12d9461.</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Version this FRD independently. Update it only when Module 1 behavior, acceptance criteria, permissions, data contracts, APIs, dependencies, status, or current gaps change. Preserve every prior version.</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School and Branch Management Functional Requirements Document v1.11.1</vt:lpstr>
      </vt:variant>
      <vt:variant>
        <vt:i4>1</vt:i4>
      </vt:variant>
    </vt:vector>
  </HeadingPairs>
  <TitlesOfParts>
    <vt:vector size="1" baseType="lpstr">
      <vt:lpstr>School and Branch Management Functional Requirements Document v1.11.1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and Branch Management Functional Requirements Document v1.11.1</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2026-08-21T12:00:00Z</dcterms:modified>
  <cp:version>1.11.1</cp:version>
</cp:coreProperties>
</file>