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3: Identity, Team &amp; Organogram</w:t>
              <w:br/>
              <w:t>XVision Systems | Code-aligned functional baseline</w:t>
              <w:br/>
              <w:t>Prepared by: CodeX Team     Version: 1.5</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M3 | Identity, Team &amp; Organogram</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1.5</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27 August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42fbec0 (27 August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XVS Module Requirements Document v2.36 | Module 3</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vs_user</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vs_audit, vs_config, vs_workflow, vs_notifications, vs_admin_console,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knows about tenants, branches, accounts, sessions and seats, and nothing about schools; school vocabulary reaches it only as the school profile hanging off a tenant, read for display.</w:t>
            </w:r>
          </w:p>
          <w:p>
            <w:pPr>
              <w:keepNext/>
              <w:spacing w:after="40"/>
            </w:pPr>
            <w:r>
              <w:rPr>
                <w:color w:val="000000"/>
                <w:sz w:val="17"/>
              </w:rPr>
              <w:t xml:space="preserve">• Section 9 records what the module does not do. A requirement is written only where a backend path exists; everything else is a gap, and gaps are listed as gaps.</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identity owns, and what it hands to somebody else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boundaries are drawn,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signs in, who administers accounts, who keeps the chart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account end to end, a sign-in end to end, and the status map</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Accounts, invitations, sessions, attempts, lockouts, resets, seats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permission keys,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this module needs, and what depends on it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 xml:space="preserve">Module 3 owns every account that signs in to any part of the platform, and the structures that say where a person sits. It creates the account, invites it, activates it, authenticates it, tracks the session it opened, counts the attempts that failed, locks it, unlocks it, suspends it, resets its password, changes its address, and records each of those as evidence. For the platform's own staff it also keeps an HR profile and an organogram of seats, which the approval engine climbs to find an approver. Its organising commitment is that identity is the tenant: which side of the platform boundary a person is on is read from the tenant their account belongs to, and what they may do is read from their role. There is no persona column, and there is deliberately nothing for one to disagree with.</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account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User row per person per tenant. Email, name, gender, phone, a tenant-local uid, a status, an optional branch, and the Django auth flags. The tenant is a protected foreign key and is never inferred from an absence.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Sign-in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resolved first, account looked up inside it, password checked, lockout checked, status checked, session opened, JWT pair issued with tenant and branch claims.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assertion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switch, REQUIRE_TENANT_ON_SIGN_IN, deciding whether a sign-in or a reset must name the tenant it is addressed to. It is off; see FR-006.</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Invitation and activation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invitation row per account, a configured expiry window, a unique iv_ token whose keyed SHA-256 digest is stored on that row, one-time locked consumption, and delivery tracking fed back from the notification engine.</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Passwords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published policy enforced at every set point; self-service change; self-service and admin reset; a unique pr_ token digest on each exact reset row; separate expiry windows by origin.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LoginSession per sign-in, keyed to the refresh token's JTI, so a single device, every other device, or every device at once can be ended and the token blacklisted with it.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 force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recorded as AuthAttempt whether or not the address exists; a per-account failure counter and lockout window read from configuration.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 pending approval, pending activation, active, locked, suspended, deactivated, rejected - with the transitions allowed between them and the session effect of each.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HR profile per platform-tenant user: personal, contact, next of kin, employment and payroll fields, the last of which are gated field by field.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organogram</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 nodes tiered Division to Department to Team, positions as seats within them, effective-dated assignments of people to seats, and dotted-line matrix reporting between seats.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four climb modes the workflow engine calls: direct manager, N levels up, department head, and a named seat.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Identity 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Sixteen identity actions emitted into the shared audit trail with the subject's tenant attached, because these endpoints are unauthenticated and have no ambient tenant to inherit.</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a person may do</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stores a denormalised role name for display and nothing else; every authorization decision reads the role assignment.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and the branch</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 Tenant.kind is the platform boundary this module reads, and Branch is the site a user may be posted to. Neither is created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trail is read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 This module writes identity events through the shared helper and does not own the Explorer, the export or the retention rules.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Whether a platform hire is approved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 This module submits the document and implements the approved, rejected, withdrawn and cancelled handlers.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Sending the email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8, Notifications &amp; Delivery. Invitation and reset mail is dispatched through the engine's templates; this module only records the delivery outcome against the invitation.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Lockout thresholds and expiry windows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 Failed-login threshold, lock minutes, invitation days and the two reset windows are all configuration values resolved per tenant and branch.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sessions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This module ends impersonations when it revokes a person's tokens, and does not create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staff records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future staff domain. PlatformStaffProfile and the organogram are CX-only by design and carry no school or branch field; a school's own org chart is not built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Students and guardians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11 and the portals. Being a parent is having a guardian record, not a value in a column here.</w:t>
            </w:r>
          </w:p>
        </w:tc>
      </w:tr>
    </w:tbl>
    <w:p>
      <w:pPr>
        <w:pStyle w:val="Heading1"/>
        <w:keepNext/>
        <w:pBdr>
          <w:bottom w:val="single" w:sz="14" w:space="5" w:color="355B9D"/>
        </w:pBdr>
      </w:pPr>
      <w:r>
        <w:t xml:space="preserve">2. Context and Status Model</w:t>
      </w:r>
    </w:p>
    <w:p>
      <w:pPr>
        <w:spacing w:after="120"/>
      </w:pPr>
      <w:r>
        <w:t xml:space="preserve">Two facts about a person used to be recorded twice each, and both duplicates have been removed. Whether somebody works for the platform was held as a CX_STAFF persona on the account and as the kind of the tenant that owned it, with nothing keeping the two in step; whether somebody was an administrator was held as a SCHOOL_ADMIN or BRANCH_ADMIN persona and as the permissions in their role. In both cases the weaker copy is gone. What remains matters for reading this document: every question of the form "who is this person here" is now answered by asking the tenant or the role, and a requirement that seems to be missing a persona check is not missing one.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 xml:space="preserve">The platform boundary is Tenant.kind. User.is_platform_user reads it, and it is the only thing that decides whether an account may hold a branch, may carry a platform staff profile, may be assigned an organogram seat, or is answered for by the barcode preview. It cannot be asserted by a caller, which is the property the old persona column lacked.</w:t>
      </w:r>
    </w:p>
    <w:p>
      <w:pPr>
        <w:spacing w:after="120"/>
      </w:pPr>
      <w:r>
        <w:t>The branch rule that hangs off that boundary is enforced in the database, and not by a constraint. A user whose tenant is PLATFORM must hold no branch. Stating that rule needs the tenant's kind, which lives in another table, and a CHECK constraint is evaluated per row and may not contain a subquery - Django refuses first, with FieldError: joined field references are not permitted in this query. So migration 0009 installs two PostgreSQL triggers instead, one on the user table and one on the tenant table, because the same broken state is one UPDATE away from either side. Anyone auditing this rule should look for the triggers; grepping for a CheckConstraint finds nothing and would wrongly suggest the guarantee was dropped when the column was. Meta.constraints on the model carries a signpost comment saying exactly that, and User.branch_assignment_error states the same rule once for Python so the two cannot drift. A null branch remains a first-class value meaning "across the whole tenant", never "this tenant has no branches". What the column is not is a permission. It records where somebody is posted; which branches they may work in is decided by their role grants, and the column is read for scope only where a person holds no grants at all. Two colleagues holding one school-wide role therefore reach the same branches whether or not their staff records name a site.</w:t>
      </w:r>
    </w:p>
    <w:p>
      <w:pPr>
        <w:spacing w:after="120"/>
      </w:pPr>
      <w:r>
        <w:t xml:space="preserve">The permission boundary is subtler, and one live escalation ran straight through it. The keys that gate account administration are named platform.team.*, but they are classified TENANT rather than PLATFORM, deliberately: a school administrator legitimately holds platform.team.create to add her own staff, and enforcing on the platform. prefix would have locked her out of user management. The stated justification for that classification, written into both the seeder and vs_rbac migration 0007, is that platform.team.* gates a queryset already filtered to the caller's own tenant. HasRBACPermission evaluates the key against the tenant the caller asserted, never against the tenant a row belongs to, so that filtering is the whole of the boundary. Until 20 August 2026 the account-creation serializer accepted user_type from the request body and CX_STAFF pinned the new row's tenant to CodeX, so a school administrator could post one field and land an account inside the platform tenant with is_staff set and a platform staff profile attached. That is closed: the target tenant now follows from the actor's own tenant, which she cannot fake. FR-001 records it as a requirement rather than as history, because the property it asserts is one any future field on this serializer can break again.</w:t>
      </w:r>
    </w:p>
    <w:p>
      <w:pPr>
        <w:spacing w:after="120"/>
      </w:pPr>
      <w:r>
        <w:t>Every by-id account action now resolves its target through the same tenant and branch scope as the account viewset, and an out-of-scope id receives the same 404 as a missing one. The identity audit endpoint also names platform.audit.view and applies the shared audit tenant scope.</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1900"/>
        <w:gridCol w:w="4300"/>
        <w:gridCol w:w="4268"/>
      </w:tblGrid>
      <w:tr>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Anybody with the address</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Attempt a sign-in, ask for a password reset, and open an invitation or reset link.</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and no authentication. Rate limited by throttle scope; every attempt is recorded whether or not the address exists.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their own profile and effective permissions, change their own password, list and end their own sessions, read their own failed-attempt count and reset history, and read their own background jobs.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row's owner is the grant; every one of these querysets is pinned to request.user.</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administrator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List, create, read, update and deactivate accounts inside their own tenant and branch reach; resend an invitation; change an address; suspend, reactivate and unlock; trigger an admin password reset.</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platform.team.view / .create / .update / .delete / .suspend / .reactivate. TENANT-scoped keys over the shared administrable-user resolver.</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platform's login sessions, authentication attempts and lockouts.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platform.security.view. The session and attempt querysets read through the tenant-aware manager; the lockout list is filtered to the asserted tenant for non-platform callers.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active password-reset queue and revoke a reset; read every org node, seat and matrix line.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IsVisionStaff, which reads the caller's tenant kind. No key, and no narrower scope.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Staff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platform staff profiles.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platform.staff_profile.create / .update. Reading a profile needs no key, but a caller without platform.staff_profile.view is served the brief allowlist rather than the full record.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Payroll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and write the three bank fields on a staff profile.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platform.staff_payroll.view / .manage, applied field by field. A staff member is always allowed their own three fields regardless of the key.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org nodes, seats, assignments and matrix lines.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platform.organogram.manage. platform.organogram.view gates the vacancy summary alone.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 Exactly one may exist; the create serializer refuses a second.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workflow engine</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 or reject a platform hire, which invites the account or rejects it and vacates its seat.</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reachable from this module's API. The handler is registered for the PLATFORM_USER_CREATION document type.</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 Requirements are written only where a backend path exists; where the module does not do something, it is a gap in section 9 and not a requirement here.</w:t>
      </w:r>
    </w:p>
    <w:p>
      <w:pPr>
        <w:pStyle w:val="Heading2"/>
        <w:keepNext/>
        <w:pBdr>
          <w:bottom w:val="single" w:sz="8" w:space="5" w:color="355B9D"/>
        </w:pBdr>
      </w:pPr>
      <w:r>
        <w:t xml:space="preserve">FR-001  Land a New Account in the Actor's Own Tenant, Never One the Body Names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Which tenant a new account belongs to decides which side of the platform boundary the person lands on, so it must never be assertable by the request. It follows from the acting user's own tenant and from the tenant assertion authentication already checked.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UserCreateSerializer has no user_type or writable tenant field. It derives the target tenant from the actor and asserted tenant. It now also validates the selected role through Module 4's grant ceiling: if the role contains a restricted permission the creator does not already hold, validation raises 403. UserCreationService repeats the same check in create_pending and submit_draft so a caller that bypasses the serializer cannot use account creation or later draft submission as an alternate role-assignment endpoint.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historical persona payload still lands the account in the actor's tenant. Separately, a Bright Star administrator who can create users but does not hold payments.payout.create cannot select a role containing that restricted key; no account or assignment is written. A creator who already holds the key remains within ceiling and succeeds.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placement is held by serializer and service validation rather than a creator-linked database invariant. The restricted-role ceiling is shared with Module 4 and repeated in the service, so adding another account-creation entry point must call the same helper rather than write an assignment directly.</w:t>
            </w:r>
          </w:p>
        </w:tc>
      </w:tr>
    </w:tbl>
    <w:p>
      <w:pPr>
        <w:pStyle w:val="Heading2"/>
        <w:keepNext/>
        <w:pBdr>
          <w:bottom w:val="single" w:sz="8" w:space="5" w:color="355B9D"/>
        </w:pBdr>
      </w:pPr>
      <w:r>
        <w:t xml:space="preserve">FR-002  Read the Platform Boundary From the Tenant, Not From the Account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person works for the platform must be derived from a fact that cannot be wrong about itself, and asked in one place, so no second copy can drift out of step with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User.user_type and the UserType enum are removed (migration 0009). User.is_platform_user reads tenant.kind against PLATFORM_TENANT_KIND, bound once at the top of models.py. The same question is asked through the tenant kind by the account list's scope filter, the barcode preview, the workflow handler, the staff-profile and position guards, and the RBAC IsVisionStaff class. STUDENT and PARENT had no reader outside the enum; CX_STAFF and "belongs to the platform tenant" were 43 rows agreeing in both directions with nothing enforcing it. The login response carries the answer as tenant.kind inside the tenant context block, and the account list carries it per row as tenant_kind.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_derive_tenant no longer falls back to the platform tenant for a personaless account: a user with no branch and no tenant is refused with a named field error rather than silently minted inside CodeX. Reversal of 0009 is documented as lossy and refuses rather than inventing the two unread values.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is_staff survives as a second, unsynchronised copy of the platform-user fact. It is written at creation from the tenant kind and not maintained later; vs_admin_console still reads it while the RBAC class reads the tenant kind. See gap 9.7.</w:t>
            </w:r>
          </w:p>
        </w:tc>
      </w:tr>
    </w:tbl>
    <w:p>
      <w:pPr>
        <w:pStyle w:val="Heading2"/>
        <w:keepNext/>
        <w:pBdr>
          <w:bottom w:val="single" w:sz="8" w:space="5" w:color="355B9D"/>
        </w:pBdr>
      </w:pPr>
      <w:r>
        <w:t xml:space="preserve">FR-003  Keep the Branch Rule in the Database, as Triggers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user whose tenant is PLATFORM must hold no branch, and the guarantee must survive in the database rather than being downgraded to a Python check when the column it used to hang off is removed.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0009 installs two PostgreSQL triggers. vs_user_platform_no_branch fires BEFORE INSERT OR UPDATE OF tenant_id, branch_id on vs_users_user and refuses a branch on a platform-tenant user. vs_tenants_platform_kind_no_branch_users fires BEFORE INSERT OR UPDATE OF kind on vs_tenants_tenant and refuses flipping a tenant to PLATFORM while any of its users still holds a branch, because the same broken state is one UPDATE away from either side. Both raise SQLSTATE 23514, the class the old CheckConstraint raised, so existing IntegrityError handlers still catch them. MySQL equivalents are carried alongside. In Python, User.branch_assignment_error states the rule once and both clean() and UserCreateSerializer consult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There is no CheckConstraint and there cannot be one: the rule needs tenant.kind, which lives in another table, and a CHECK is evaluated per row and may not contain a subquery. Django refuses first with FieldError, "Joined field references are not permitted in this query". Anyone auditing enforcement must look for the two triggers; Meta.constraints carries a signpost comment saying so, and BranchRuleAgreementTests asserts the Python statement and the database 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triggers are installed by a migration rather than declared on the model, so makemigrations cannot detect their loss and a restored dump taken before 0009 carries neither. A null branch remains legal for every tenant user and means "across the whole tenant"; nothing requires a tenant user to have one, which is deliberate.</w:t>
            </w:r>
          </w:p>
        </w:tc>
      </w:tr>
    </w:tbl>
    <w:p>
      <w:pPr>
        <w:pStyle w:val="Heading2"/>
        <w:keepNext/>
        <w:pBdr>
          <w:bottom w:val="single" w:sz="8" w:space="5" w:color="355B9D"/>
        </w:pBdr>
      </w:pPr>
      <w:r>
        <w:t xml:space="preserve">FR-004  One Address, One Account, Per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real email address must be able to be a login at more than one customer of this platform, with no connection between the two, because a parent with children at two schools is an ordinary case and neither school may learn anything about the other.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User.email is not unique on its own. uq_user_email_per_tenant is a UniqueConstraint on (tenant, email), written on the plain columns rather than as a Lower() expression so its index serves the ordinary equality lookups callers write. validate_unique() is overridden so a same-tenant clash is still reported on the email field rather than under NON_FIELD_ERRORS. The one answer to "may this address become an account here" is services.email_availability.email_refusal, which takes the tenant that WOULD own the account; the create serializer, the email-change service, the importer and the management commands all call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0007 refuses forward when two users in one tenant share a folded address and refuses reverse when two tenants share one, naming the rows either way rather than letting ALTER TABLE fail with an index name. ParentAtTwoSchoolsEndToEndTests carries the case end to 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second tenant's copy cannot actually be created yet - FR-007 refuses it while the sign-in switch is off - so the constraint is in place ahead of the behaviour it enables.</w:t>
            </w:r>
          </w:p>
        </w:tc>
      </w:tr>
    </w:tbl>
    <w:p>
      <w:pPr>
        <w:pStyle w:val="Heading2"/>
        <w:keepNext/>
        <w:pBdr>
          <w:bottom w:val="single" w:sz="8" w:space="5" w:color="355B9D"/>
        </w:pBdr>
      </w:pPr>
      <w:r>
        <w:t xml:space="preserve">FR-005  Fold Every Address to Lowercase at Every Write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address must be in one form, because PostgreSQL unique indexes are case sensitive and a half-normalised table lets a pair exist that no lookup can tell apart.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email_normalization.normalize_email strips and lowercases the whole address, local part included, and imports nothing from the project so the repair migration can use it too. User._normalize_email is called from both save() and full_clean(), before super().full_clean() so Django's own uniqueness check becomes case-insensitive for free. UserQuerySet folds bulk_create and bulk_update, which skip save() entirely. UserManager.normalize_email overrides Django's domain-only version so createsuperuser and every direct caller fold the whole address.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ck_user_email_lowercase is the backstop that holds for every path including psql, a QuerySet.update() and a data migration, none of which any Python hook can intercept. Migration 0006 refuses rather than guessing when two rows fold together, because which account survives is a human decision.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Lowercasing the local part is a product decision, not a standards one: RFC 5321 permits Ada@ and ada@ to be different mailboxes. The trade is deliberate and documented in the helper.</w:t>
            </w:r>
          </w:p>
        </w:tc>
      </w:tr>
    </w:tbl>
    <w:p>
      <w:pPr>
        <w:pStyle w:val="Heading2"/>
        <w:keepNext/>
        <w:pBdr>
          <w:bottom w:val="single" w:sz="8" w:space="5" w:color="355B9D"/>
        </w:pBdr>
      </w:pPr>
      <w:r>
        <w:t xml:space="preserve">FR-006  Resolve the Tenant Before the Account at Sign-In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sign-in must find the account inside the tenant the request is addressed to, rather than finding an account by address and taking whatever tenant it happens to carry. Deriving the tenant from the row is only correct while one address means one person, and that has stopped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services.sign_in_scope.resolve_sign_in_account takes an asserted tenant SLUG - which the frontend reads off the subdomain it is served from, so bright-star.xvs.codexng.com sends bright-star - resolves it against AUTHENTICABLE_STATUSES, and scopes the account lookup to it. LoginService.login rebinds its tenant argument to the resolved row so every later step reads the checked object and never the caller's claim. PasswordService.request_reset goes through the same function. A slug that matches no authenticable tenant still runs the scoped query against a sentinel primary key rather than returning early, so "no such tenant" cannot be told from "no such user in that tenant" by timing.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wrong tenant is refused with the wrong-password payload, asserted equal in a test so the two cannot drift, and the audit row names only the tenant the caller ASSERTED, with no user foreign key, so a customer's own attempt log can never show that an address belongs somewhere else. SignInTenantScopeTests and PasswordResetTenantScopeTests cover both endpoints.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REQUIRE_TENANT_ON_SIGN_IN in services/sign_in_scope.py is False, so naming the tenant is optional and a request that omits it still falls through to a platform-wide filter(email__iexact=...).first(). Flipping it needs both frontends - the school product and the CodeX console - to send the slug on sign-in and on reset first; a flip before that locks every existing user out on deploy. Nothing else needs editing: both services read the switch through tenant_is_required(), the unscoped branch becomes unreachable, and FR-007's guard stands down in the same instant. SignInTenantRequiredSwitchTests exercises the flipped state.</w:t>
            </w:r>
          </w:p>
        </w:tc>
      </w:tr>
    </w:tbl>
    <w:p>
      <w:pPr>
        <w:pStyle w:val="Heading2"/>
        <w:keepNext/>
        <w:pBdr>
          <w:bottom w:val="single" w:sz="8" w:space="5" w:color="355B9D"/>
        </w:pBdr>
      </w:pPr>
      <w:r>
        <w:t xml:space="preserve">FR-007  Refuse a Second Tenant's Copy of an Address While Sign-In Is Unscoped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database now permits ada@gmail.com at Bright Star and at Greenfield, and sign-in cannot yet tell them apart. The pair must therefore be refused at creation for exactly as long as that is true, and the refusal must lift by itself when it stops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User._guard_cross_tenant_email is called from both clean() and save(), because this table is written through many doors - objects.create(), create_user, the school-admin provisioner, the importer, the seeders and the management commands - and a serializer covers one. It reads sign_in_scope.tenant_is_required() and returns immediately when the switch is on, so the two halves are the same switch read from opposite ends. Only an address being INTRODUCED is checked; a legal pair made later must still be saveable or the last_login_at write at the end of every sign-in would start failing. email_availability mirrors the same rule so a pre-check and the model cannot disagree.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refusal names no tenant, no school, no account and no person, and does not say that an account exists elsewhere: CROSS_TENANT_EMAIL_REFUSAL asks the caller to use another address or contact support. CrossTenantEmailGuardTests and EmailCaseCreationChecksAgreeTests cover the guard and the agreement.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bulk_create and bulk_update go round save() and are not covered. Nothing in the codebase creates users that way, and the queryset methods run against historical models during migrations where reaching into a service would be wrong, so the exemption is deliberate rather than an oversight.</w:t>
            </w:r>
          </w:p>
        </w:tc>
      </w:tr>
    </w:tbl>
    <w:p>
      <w:pPr>
        <w:pStyle w:val="Heading2"/>
        <w:keepNext/>
        <w:pBdr>
          <w:bottom w:val="single" w:sz="8" w:space="5" w:color="355B9D"/>
        </w:pBdr>
      </w:pPr>
      <w:r>
        <w:t xml:space="preserve">FR-008  Answer the Barcode Preview Only for the Platform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ID-card sign-in flow needs an unauthenticated endpoint that turns a scanned address into a display name, because a barcode scanner carries no credentials. Its scope is therefore the whole of its security.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SpecialLoginPreviewView filters on tenant__kind=PLATFORM. Before that filter it answered for every row in the user table: 404 for an address nobody holds, 403 with a status-specific message for one that exists, and 200 with the person's full name when the account was active - an unauthenticated name-and-existence oracle over every parent, student and teacher on the platform, readable by anyone who could reach the URL. The scope buys that an address which exists only at a school now receives the same 404 an unknown address does. The discriminator is the tenant kind because it is the only thing it could be: one real address may legitimately hold a CX staff account and an unrelated parent account, and only the tenant separates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BarcodePreviewIsPlatformOnlyTests proves a school account is indistinguishable from an unknown address. The view also asserts its own assumption: .first() is correct only because exactly one tenant has kind=PLATFORM, so it reads two rows and logs an error and returns 404 if a second platform tenant is ever seeded, rather than silently choosing between two people by insertion order.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Within the platform tenant the oracle remains by design: an unauthenticated caller who guesses a CodeX staff address still learns the account exists, its status, and the person's full name. It is throttled by the login_preview scope and nothing more.</w:t>
            </w:r>
          </w:p>
        </w:tc>
      </w:tr>
    </w:tbl>
    <w:p>
      <w:pPr>
        <w:pStyle w:val="Heading2"/>
        <w:keepNext/>
        <w:pBdr>
          <w:bottom w:val="single" w:sz="8" w:space="5" w:color="355B9D"/>
        </w:pBdr>
      </w:pPr>
      <w:r>
        <w:t xml:space="preserve">FR-009  Never Let a Refusal Say More Than the Caller Is Entitled 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unauthenticated caller must not be able to learn, from a refusal, whether an address has an account, what state it is in, or where it lives.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lockout check runs AFTER the password check, so a status-specific message is only ever shown to somebody who has proved they know the password. A tenant mismatch, an unresolvable slug and a wrong password all return the same INVALID_CREDENTIALS payload. check_password is called directly rather than Django's authenticate(), which returns None for inactive users and would mask the real reason. A reset request always answers with the same sentence whether or not the address exists. AuthAttempt records the email as ENTERED with a null user when the address is unknown, because for a spraying attack that is the only identifying datum the security team has.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LoginLockoutOracleTests asserts the ordering; SignInTenantScopeTests asserts the two refusal payloads are equal. Failure codes are still distinct in the attempt log - TENANT_REQUIRED, TENANT_MISMATCH, SCHOOL_CONTEXT_REQUIRED, INVALID_CREDENTIALS, LOCKED - so support can tell the cases apart without the caller being able to.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Within the platform tenant, the unauthenticated barcode preview remains a name-and-existence oracle by design and is limited only by its throttle. Authenticated account actions return the same 404 for a missing or out-of-scope id.</w:t>
            </w:r>
          </w:p>
        </w:tc>
      </w:tr>
    </w:tbl>
    <w:p>
      <w:pPr>
        <w:pStyle w:val="Heading2"/>
        <w:keepNext/>
        <w:pBdr>
          <w:bottom w:val="single" w:sz="8" w:space="5" w:color="355B9D"/>
        </w:pBdr>
      </w:pPr>
      <w:r>
        <w:t xml:space="preserve">FR-010  Count Failures, Lock the Account, and Record Every Attempt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FR-010 | Partial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Repeated failures against one account must lock it for a configured window, and every attempt - success, failure or policy block - must be recorded whether or not the address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AccountLockout is one row per user holding failure_count, locked_until, locked_reason and the last failing time and address. register_failure increments under select_for_update and sets locked_until once failed_login_threshold is reached, both values read from configuration per tenant and branch. When the row locks, User.status is set to LOCKED and an ACCOUNT_LOCKED event is emitted with a null actor. record_attempt writes an AuthAttempt row outside every transaction so it survives the raised refusal, and is called on the scope failure, the school-binding failure, the bad password, the block and the success alike.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lockout write and the attempt write are in separate atomic blocks from the caller's so neither can be rolled back by an exception handler. A successful sign-in clears the counter under a row lock. FailedAttemptAuditTests covers the failure path.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configured lock window does not release the account. User.status stays LOCKED after locked_until passes, so an administrator or password reset must restore access. See gap 9.2. The counter is per account; password spraying across many accounts is bounded only by the DRF throttle scope.</w:t>
            </w:r>
          </w:p>
        </w:tc>
      </w:tr>
    </w:tbl>
    <w:p>
      <w:pPr>
        <w:pStyle w:val="Heading2"/>
        <w:keepNext/>
        <w:pBdr>
          <w:bottom w:val="single" w:sz="8" w:space="5" w:color="355B9D"/>
        </w:pBdr>
      </w:pPr>
      <w:r>
        <w:t xml:space="preserve">FR-011  Invite an Account, and Let the Link Be Used Once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7"/>
              </w:rPr>
              <w:t>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new account has no password. It is reached through an invitation link whose identifier is not guessable, which expires on a configured window, and which dies the moment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UserInvitation stores a unique HMAC-SHA-256 token_hash and never the raw iv_ token. A resend locks and resets the one-to-one row with a new hash, so the old URL dies immediately. Preview resolves only the row owning the submitted digest. Activation locks that exact invitation and its user, repeats used, expiry and account-state checks, sets the password, consumes the row and emits ACCOUNT_ACTIVATED. Invitation and reset tokens use separate prefixes and salts. Delivery signals correlate on invitation_id, not on a reusable user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InvitationActionTokenTests proves the database never stores the raw token, resend invalidates the previous URL, replay is refused, and an invitation token cannot enter the reset flow. Existing UUID invitation links are preserved by migration 0010 as invitation-only digests.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Nothing expires an invitation in the background; is_expired is computed on read, so a stale row remains and the account stays PENDING until an administrator resends or changes it. Creating the invitation also creates the platform staff profile as a side effect.</w:t>
            </w:r>
          </w:p>
        </w:tc>
      </w:tr>
    </w:tbl>
    <w:p>
      <w:pPr>
        <w:pStyle w:val="Heading2"/>
        <w:keepNext/>
        <w:pBdr>
          <w:bottom w:val="single" w:sz="8" w:space="5" w:color="355B9D"/>
        </w:pBdr>
      </w:pPr>
      <w:r>
        <w:t xml:space="preserve">FR-012  Approve a Platform Hire Before Inviting Them</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account inside the platform tenant is a colleague with internal reach, so it must pass an approval before it is invited. A tenant account does not, and is invited immediately.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 carries workflow_document_type = PLATFORM_USER_CREATION and UserCreationWorkflowHandler is registered for it. A platform create writes the user and submits the workflow inside one atomic block, so a missing template can never leave an orphaned PENDING_APPROVAL account behind. on_approved calls finalize_invitation, which moves PENDING_APPROVAL to PENDING and dispatches the mail; on_rejected sets REJECTED, clears is_active and vacates every open position assignment, and withdrawal and cancellation reuse it. A platform hire must carry an organogram seat before it may be submitted, and an employee id is allocated at creation.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validate_document refuses a non-platform document and refuses any status but PENDING_APPROVAL. The account list excludes PENDING_APPROVAL and REJECTED, so an unapproved hire is not presented as a colleague. The invitation job is owned by whoever asked for it rather than the invitee, so a bulk approval does not drop queue rows into strangers' inboxes.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rejected hire keeps the role assignment written at creation; the seat is vacated. The role remains inert because REJECTED cannot hold a password, cannot sign in, and an old invitation is refused unless the account is still PENDING.</w:t>
            </w:r>
          </w:p>
        </w:tc>
      </w:tr>
    </w:tbl>
    <w:p>
      <w:pPr>
        <w:pStyle w:val="Heading2"/>
        <w:keepNext/>
        <w:pBdr>
          <w:bottom w:val="single" w:sz="8" w:space="5" w:color="355B9D"/>
        </w:pBdr>
      </w:pPr>
      <w:r>
        <w:t xml:space="preserve">FR-013  Reset a Password Without Saying Whether the Account Exists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3D6"/>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7"/>
              </w:rPr>
              <w:t>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self-service reset must answer identically whether or not the address is known, and must never let a reset asked for at one tenant rewrite a password at another. Only the hash of the token may be stored.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Every issue generates a unique pr_ token and stores only its HMAC-SHA-256 digest on PasswordResetRequest. A newer request consumes the previous unused row. Preview and confirmation resolve the exact row owning the digest, not the latest row for the user. Confirmation locks the user and that request with select_for_update, repeats the unused and expiry checks, enforces User.may_hold_password, writes the password and consumes the row in one transaction. Reset and invitation tokens use different prefixes and salts. Every reset still answers silently on an unknown, out-of-scope or ineligible account and uses separate self-service and admin windows.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PasswordResetActionTokenTests proves Ada's Monday URL stays dead after a Friday request, the database never stores either raw token, replay fails, token families cannot cross, and two concurrent confirmations produce one password write and one RESET_KEY_INVALID. Migration 0010 consumes legacy reset rows because the old schema could not safely bind an old URL to one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Used and expired reset rows are retained indefinitely. Access tokens issued before a successful reset remain usable until their short expiry; refresh tokens are blacklisted.</w:t>
            </w:r>
          </w:p>
        </w:tc>
      </w:tr>
    </w:tbl>
    <w:p>
      <w:pPr>
        <w:pStyle w:val="Heading2"/>
        <w:keepNext/>
        <w:pBdr>
          <w:bottom w:val="single" w:sz="8" w:space="5" w:color="355B9D"/>
        </w:pBdr>
      </w:pPr>
      <w:r>
        <w:t xml:space="preserve">FR-014  Change a Password and End Every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Changing a password is a statement that the old credential is no longer trusted, so every session opened under it must end, on every device, at the same moment.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PasswordService.change verifies the current password in the serializer, validates the new one against the shared policy, refuses a new password equal to the old, writes password_changed_at, and calls blacklist_all_user_tokens, which blacklists every outstanding refresh token and ends any impersonation session riding the account. PASSWORD_CHANGED is emitted. The same revocation helper is called on reset, suspend, deactivate, email change and force logout.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endpoint requires only an active session, not a permission key, and is part of the pending-tenant surface so a school's first administrator can use it before go-live.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Access tokens already issued remain valid until they expire; only refresh tokens are blacklisted, so the revocation is complete at the next refresh rather than instantly. The LoginSession rows are not marked ended on a self-service password change, only the tokens - the two other paths that end sessions do both.</w:t>
            </w:r>
          </w:p>
        </w:tc>
      </w:tr>
    </w:tbl>
    <w:p>
      <w:pPr>
        <w:pStyle w:val="Heading2"/>
        <w:keepNext/>
        <w:pBdr>
          <w:bottom w:val="single" w:sz="8" w:space="5" w:color="355B9D"/>
        </w:pBdr>
      </w:pPr>
      <w:r>
        <w:t xml:space="preserve">FR-015  Track a Session Against Its Refresh Token, and End It Cryptographically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session row that says "ended" must correspond to a token that no longer works, or the console is telling the user something untrue.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LoginSession stores the refresh token's JTI, the address, the agent, a derived device label and the last-seen time. Logout blacklists the submitted token and ends only the session carrying its JTI, so other devices stay signed in. end-mine, end-other-mine and end-all-mine are self-service and each blacklist the JTIs they end - end-other-mine under select_for_update, and it refuses if the caller's named current session is not among their active ones. Token refresh registers the rotated token in OutstandingToken and moves the session's JTI forward, so a later revocation can still reach it. force-logout ends every session for a user through the unscoped manager, because a platform actor's authorised target may live outside the ambient tenant.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SessionScopedLogoutTests proves a logout does not sign the person out everywhere; SelfServiceSecurityScopeTests proves the four self-service routes cannot be widened by a parameter. Logout is idempotent and answers 200 for an already-blacklisted token.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expire_stale_login_sessions runs only when somebody opens a session list, so an expired token can leave a row reading active until then. Access tokens already issued remain valid until they expire. Administrative force-logout targets are scoped through administrable_user.</w:t>
            </w:r>
          </w:p>
        </w:tc>
      </w:tr>
    </w:tbl>
    <w:p>
      <w:pPr>
        <w:pStyle w:val="Heading2"/>
        <w:keepNext/>
        <w:pBdr>
          <w:bottom w:val="single" w:sz="8" w:space="5" w:color="355B9D"/>
        </w:pBdr>
      </w:pPr>
      <w:r>
        <w:t xml:space="preserve">FR-016  Move an Account Through Its Status Transitions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status change must be refused unless it is legal from the current state, must keep the Django auth flag in step, and must have the right session effect.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UserStatusService holds the legal transitions and session effects. User.SIGN_IN_STATUSES names ACTIVE as the only status allowed to authenticate; User.PASSWORD_STATUSES names the statuses allowed to receive a password. Login, request, admin reset, confirmation and the authenticated request gate all read those allowlists, so a new enum value is refused until deliberately admitted. User._sync_is_active derives the Django flag from status, with LOCKED as the temporary exception.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AccountStatusDecisionTableTests proves every status against may_sign_in and may_hold_password, and the login, reset, activation and request gates agree. DRAFT, PENDING_APPROVAL and REJECTED cannot receive a password or sign in.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configured lock window still does not move LOCKED back to ACTIVE automatically. There is no operator-level suspend of all accounts for a tenant, which is the school-lifecycle gap shared by Modules 1, 2 and 3.</w:t>
            </w:r>
          </w:p>
        </w:tc>
      </w:tr>
    </w:tbl>
    <w:p>
      <w:pPr>
        <w:pStyle w:val="Heading2"/>
        <w:keepNext/>
        <w:pBdr>
          <w:bottom w:val="single" w:sz="8" w:space="5" w:color="355B9D"/>
        </w:pBdr>
      </w:pPr>
      <w:r>
        <w:t xml:space="preserve">FR-017  Record Every Identity Action With the Subject's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 events are the most-investigated class in the trail and they happen on unauthenticated endpoints, so the tenant has to be passed rather than inherited from a request context that does not exist.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services.audit.log_auth_event maps sixteen identity events onto vs_audit action types, derives the outcome (LOGIN_FAILURE and ACCOUNT_LOCKED are FAILED, everything else SUCCESS), and emits under the IDENTITY module key with the subject as the entity, the subject's tenant passed explicitly, and the address, agent, tenant slug and school slug in metadata. It swallows its own failures into a critical log line because an audit write must never prevent an auth action. record_attempt is deliberately kept out of the audit stream: AuthAttempt drives security policy, not compliance.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IdentityAuditEventsCarryTheTenantTests proves the tenant lands on the row. Without it every LOGIN_FAILED on the platform was unattributable to a customer, invisible to the filter that exists to find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AuthEventLog table this module defines is written only by the dev-data seeder; production identity evidence lives in vs_audit. A dropped audit event leaves only a log line, and an actor that is not a User row can be recorded only as a system label. See gaps 9.5 and 9.6.</w:t>
            </w:r>
          </w:p>
        </w:tc>
      </w:tr>
    </w:tbl>
    <w:p>
      <w:pPr>
        <w:pStyle w:val="Heading2"/>
        <w:keepNext/>
        <w:pBdr>
          <w:bottom w:val="single" w:sz="8" w:space="5" w:color="355B9D"/>
        </w:pBdr>
      </w:pPr>
      <w:r>
        <w:t xml:space="preserve">FR-018  Keep a Platform Staff Profile, and Its Bank Fields Behind a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 staff need an HR record the auth model has no business carrying, and its payroll fields must be gated field by field rather than by hiding them in the frontend.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PlatformStaffProfile is one row per platform user, refused by clean() for anybody whose tenant is not PLATFORM - enforced in Python for the same reason the branch rule needed a trigger, the fact being one join away. bank_name, account_name and account_number are declared in read_permissions and write_permissions against platform.staff_payroll.view and .manage, stripped on read and rejected on write without them, with an explicit owner exception so a person always reaches their own three fields. A colleague without platform.staff_profile.view is served PlatformStaffProfileBriefSerializer, a separate allowlist that carries work data only - personal, next-of-kin, payroll and employment dates never leave the backend. Department, division, org node and line manager are all derived from the primary seat and read-only.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filtered to the asserted tenant, so a school caller sees an empty list and receives 404 on a detail route rather than a refusal that confirms the row exists. The photos map is deliberately open to any authenticated caller within the tenant; the image bytes stay auth-gated.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brief serializer still discloses employee id, job title, seat, department, division and line manager to any active user in the platform tenant. profile_photo is served as a path on the full serializer and as an absolute URL on the photos map, which is two shapes for one field.</w:t>
            </w:r>
          </w:p>
        </w:tc>
      </w:tr>
    </w:tbl>
    <w:p>
      <w:pPr>
        <w:pStyle w:val="Heading2"/>
        <w:keepNext/>
        <w:pBdr>
          <w:bottom w:val="single" w:sz="8" w:space="5" w:color="355B9D"/>
        </w:pBdr>
      </w:pPr>
      <w:r>
        <w:t xml:space="preserve">FR-019  Hold the Organogram as Seats, and the Tier as a Rule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chart must be seats that people occupy over time, not people with titles, so that history survives a departure and a vacancy is representable.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OrgNode is a self-referential tree tiered DIVISION, DEPARTMENT, TEAM, and clean() enforces the tier: a division is top-level, a department must sit under a division, a team under a department, with cycles refused and sibling names unique under a parent. The tier prefix is applied to the code on save and any existing prefix stripped first, so a kind change stays clean. Position is a seat belonging to a node with a solid reporting line to another seat and an optional default role and headcount. PositionAssignment is effective-dated with full history - a null end_date is the current tenure - and one current primary per person is enforced in clean() and in the service because it cannot be a conditional unique constraint on MariaDB. MatrixReport carries the dotted line, unique on the pair and refusing a self-reference.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holder" means an open assignment held by an ACTIVE user, so a seat reserved for a hire still pending approval is not counted as occupied and does not block headcount. A node's parent is PROTECT, so deleting one with children answers 409 with the blocking counts rather than orphaning a tier the model forbids. Assignment is refused for any user who is not platform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organogram is CX-only by design and carries no tenant or branch column at all, so its list endpoints are gated by IsVisionStaff rather than scoped by a queryset. Seats are global: Position.objects is unfiltered wherever a position id is resolved.</w:t>
            </w:r>
          </w:p>
        </w:tc>
      </w:tr>
    </w:tbl>
    <w:p>
      <w:pPr>
        <w:pStyle w:val="Heading2"/>
        <w:keepNext/>
        <w:pBdr>
          <w:bottom w:val="single" w:sz="8" w:space="5" w:color="355B9D"/>
        </w:pBdr>
      </w:pPr>
      <w:r>
        <w:t xml:space="preserve">FR-020  Resolve an Approver by Climbing the Reporting Line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approval engine must be able to ask this module who approves for a given person, in the four shapes an organisation actually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OrganogramService exposes resolve_direct_manager, resolve_n_levels_up, resolve_department_head and resolve_specific_position. The chain walks Position.reports_to with a seen-set so a cycle cannot loop; N levels is clamped to the height of the chain; the department head walks up the org tree until it finds a node whose head seat is filled. Every mode excludes the requester, so nobody is ever returned as their own approver. build_tree treats a seat whose manager seat is inactive as a root, so an inactive parent cannot silently drop its whole subtree from the chart.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Each mode returns a list and an empty list where no holder exists, rather than raising, so the engine decides what an unstaffed stage means.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empty list is exactly what the engine's auto-skip default acts on, which is the unsafe default the MRD carries as a P1 against Module 7. Resolution reads only the primary seat, so an acting or secondary assignment contributes nothing to approver resolution. build_tree loads every active position and prefetches every assignment on every call.</w:t>
            </w:r>
          </w:p>
        </w:tc>
      </w:tr>
    </w:tbl>
    <w:p>
      <w:pPr>
        <w:pStyle w:val="Heading2"/>
        <w:keepNext/>
        <w:pBdr>
          <w:bottom w:val="single" w:sz="8" w:space="5" w:color="355B9D"/>
        </w:pBdr>
      </w:pPr>
      <w:r>
        <w:t xml:space="preserve">FR-021  Allocate a Tenant-Local uid and a Platform Employee ID Under a Lock</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accounts created at the same moment inside one tenant must not receive the same human-facing number.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User.save() allocates uid inside an atomic block, taking MAX(uid) over the account's own tenant under select_for_update and starting at 10. There is one rule and one constraint, unique_uid_per_tenant on (tenant, uid): the two conditional constraints it replaced were never two rules, because every platform staff member lives in the one platform tenant, so "unique among CX staff" and "unique within the platform tenant" select identical rows. _next_employee_id locks one stable tenant row, reads the highest CX-N suffix by cast and returns the next, with the profile's unique constraint as the final guard.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allocator has one branch instead of two, and the constraint that backs it is unconditional. Migration 0009 verifies uniqueness before relying on it and refuses with the offending rows named rather than letting ADD CONSTRAINT fail with a column name.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MAX plus one leaves gaps and reuses no number, which is correct for an identifier and worth stating so nobody reads uid as a count. The employee-id lock is taken on the tenant row, so two concurrent platform hires serialise behind an unrelated table.</w:t>
            </w:r>
          </w:p>
        </w:tc>
      </w:tr>
    </w:tbl>
    <w:p>
      <w:pPr>
        <w:pStyle w:val="Heading2"/>
        <w:keepNext/>
        <w:pBdr>
          <w:bottom w:val="single" w:sz="8" w:space="5" w:color="355B9D"/>
        </w:pBdr>
      </w:pPr>
      <w:r>
        <w:t xml:space="preserve">FR-022  Publish One Password Policy and Enforce It at Every Set 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rules a screen shows and the rules the backend enforces must be one thing, or a person is refused for a rule they were never told about.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password_policy.py holds the canonical rules - twelve characters, upper, lower, digit, special - once, and exposes them three ways: as PasswordComplexityValidator registered in AUTH_PASSWORD_VALIDATORS, as help text, and as the payload of the public GET /auth/password/policy/ endpoint the reset and activation screens read. Activation, change, reset-confirm and the admin paths all run validate_password.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policy endpoint is public and part of the pending-tenant surface, because the two screens that need it are unauthenticated. PasswordPolicyTests covers the validator and the payload agreeing.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create_user() and set_password() do not run validators, so a seeded or fixture password is not held to the policy - only user-chosen ones are. The policy is a module constant, not a configuration value, so it cannot vary by tenant the way the lockout and expiry settings do. Nothing checks a new password against a breach corpus or against the account's own history beyond the immediately previous one.</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An Account, From Creation to First Sign-In</w:t>
      </w:r>
    </w:p>
    <w:tbl>
      <w:tblPr>
        <w:tblW w:w="10468" w:type="dxa"/>
        <w:jc w:val="center"/>
        <w:tblLayout w:type="fixed"/>
        <w:tblLook w:val="04A0" w:firstRow="1" w:lastRow="0" w:firstColumn="1" w:lastColumn="0" w:noHBand="0" w:noVBand="1"/>
      </w:tblPr>
      <w:tblGrid>
        <w:gridCol w:w="700"/>
        <w:gridCol w:w="4884"/>
        <w:gridCol w:w="4884"/>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posts a new account. The serializer resolves the target tenant from the actor, then the branch inside that tenant, then the role key inside it, then the seat.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about the target tenant comes from the body. A branch belonging to another tenant is indistinguishable from one that does not exist.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address is checked for availability in the target tenant, and against the cross-tenant guard while the sign-in switch is off.</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on the email key either way, with a message that names nobody.</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user row is written with status PENDING_APPROVAL, is_active False, and is_staff taken from the resolved tenant's kind. uid is allocated under a 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branch triggers fire here. A platform account with a branch never reaches the table.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gets an employee id, a staff profile, and its seat as an effective-dated primary assignment; the workflow instance is submitted in the same atomic block.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missing template rolls the whole thing back rather than leaving an orphaned PENDING_APPROVAL account.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account skips the workflow: finalize_invitation runs immediately.</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Status moves to PENDING and the invitation mail is queued, owned by the inviting administrator.</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6</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invitation row is created or reset with a configured window and a new iv_ token digest; the notification engine receives the raw token only for delivery.</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previous URL dies on resend. Delivery outcome is written back by invitation id, while the raw token is absent from the notification record.</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7</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invitee opens the exact link, the preview returns their name and address, and they set a password.</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Status ACTIVE, is_active True, exact invitation consumed under a lock, ACCOUNT_ACTIVATED emitted. No tokens are issued.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They sign in through the ordinary endpoint.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session row, a JWT pair carrying tenant and branch claims, the effective permission list, and the tenant and school context blocks.</w:t>
            </w:r>
          </w:p>
        </w:tc>
      </w:tr>
    </w:tbl>
    <w:p>
      <w:pPr>
        <w:pStyle w:val="Heading2"/>
        <w:keepNext/>
        <w:pBdr>
          <w:bottom w:val="single" w:sz="8" w:space="5" w:color="355B9D"/>
        </w:pBdr>
      </w:pPr>
      <w:r>
        <w:t xml:space="preserve">5.2 What a Sign-In Resolves, in Order</w:t>
      </w:r>
    </w:p>
    <w:tbl>
      <w:tblPr>
        <w:tblW w:w="10468" w:type="dxa"/>
        <w:jc w:val="center"/>
        <w:tblLayout w:type="fixed"/>
        <w:tblLook w:val="04A0" w:firstRow="1" w:lastRow="0" w:firstColumn="1" w:lastColumn="0" w:noHBand="0" w:noVBand="1"/>
      </w:tblPr>
      <w:tblGrid>
        <w:gridCol w:w="700"/>
        <w:gridCol w:w="4200"/>
        <w:gridCol w:w="55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Order</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Check</w:t>
            </w:r>
          </w:p>
        </w:tc>
        <w:tc>
          <w:tcPr>
            <w:tcW w:w="5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Why it is here and not elsewhere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asserted tenant slug is resolved to a row, and the account is looked up inside it.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Before the account, so the tenant is never inferred from a row the caller has not proved they own.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non-platform tenant must resolve to a school profile.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with no product profile has no sign-in surface; refused as bad credentials.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password is checked with check_password directly.</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Django's authenticate() returns None for inactive users, which would mask the real reason and lose the status-specific message.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lockout row is read under select_for_update.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After the password on purpose. A locked state is only ever revealed to somebody who has proved they know the credential.</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account status is checked through User.may_sign_in.</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Only ACTIVE is admitted. PENDING, LOCKED, SUSPENDED and DEACTIVATED receive their own refusal; DRAFT, PENDING_APPROVAL and REJECTED receive the generic INVALID_CREDENTIALS response.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Atomic: clear the lockout, issue the token pair, open the session, stamp last_login_at.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four commit together or none do.</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Record the attempt and emit LOGIN_SUCCESS.</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Outside every transaction, so the evidence survives whatever the caller does next. The same is true of every failure path.</w:t>
            </w:r>
          </w:p>
        </w:tc>
      </w:tr>
    </w:tbl>
    <w:p>
      <w:pPr>
        <w:pStyle w:val="Heading2"/>
        <w:keepNext/>
        <w:pBdr>
          <w:bottom w:val="single" w:sz="8" w:space="5" w:color="355B9D"/>
        </w:pBdr>
      </w:pPr>
      <w:r>
        <w:t xml:space="preserve">5.3 The Status Map</w:t>
      </w:r>
    </w:p>
    <w:tbl>
      <w:tblPr>
        <w:tblW w:w="10468" w:type="dxa"/>
        <w:jc w:val="center"/>
        <w:tblLayout w:type="fixed"/>
        <w:tblLook w:val="04A0" w:firstRow="1" w:lastRow="0" w:firstColumn="1" w:lastColumn="0" w:noHBand="0" w:noVBand="1"/>
      </w:tblPr>
      <w:tblGrid>
        <w:gridCol w:w="1700"/>
        <w:gridCol w:w="3568"/>
        <w:gridCol w:w="3200"/>
        <w:gridCol w:w="2000"/>
      </w:tblGrid>
      <w:tr>
        <w:trPr>
          <w:tblHeader/>
          <w:jc w:val="center"/>
        </w:trPr>
        <w:tc>
          <w:tcPr>
            <w:tcW w:w="1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3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Reached from</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Sign-in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Sessions</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with save_as_draft. Role and seat may still be missing.</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PENDING_APPROVAL</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of a platform hire.</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approval, or immediate creation of a tenant account.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ACCOUNT_NOT_ACTIVATED.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w:t>
            </w:r>
          </w:p>
        </w:tc>
        <w:tc>
          <w:tcPr>
            <w:tcW w:w="3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Activation, reactivation, unlock, or a reset completed from LOCKED or PENDING.</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Allowed.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Created on each sign-in.</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failure counter reaching the configured threshold.</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ACCOUNT_LOCKED. The configured window does not restore ACTIVE automatically - gap 9.2.</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Left alone; the caller is refused at the RBAC layer.</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SUSPENDED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with platform.team.suspend.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ACCOUNT_SUSPENDED.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or DELETE on the account resource. Never a hard delete.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ACCOUNT_DEACTIVATED, and a reset is refused silently too.</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REJECTED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rejection, withdrawal or cancellation.</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 the seat is vacated.</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100"/>
        <w:gridCol w:w="3100"/>
        <w:gridCol w:w="5268"/>
      </w:tblGrid>
      <w:tr>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User</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person's account at one tenant.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AUTH_USER_MODEL. Tenant is PROTECT; branch is PROTECT and nullable, null meaning across the whole tenant. The branch is a home posting rather than an authorization column: it narrows what the holder sees only where their role grants say nothing about branches at all. Email is unique per tenant and lowercase by constraint. uid is unique per tenant. Three indexes: (tenant, status), (tenant, branch), (email, status). The branch rule is two triggers, not a constraint.</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UserInvitation</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invitation token lifecycle for one account.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OneToOne. Stores a unique 64-character HMAC-SHA-256 token_hash, expiry, used flag, and four delivery-tracking fields. The raw iv_ token exists only in the email path; resend rotates the digest.</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LoginSession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sign-in.</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manager with an unscoped escape hatch. Carries the refresh JTI, the address, the agent, a derived device label, and the end reason. Two indexes on (user, is_active) and (is_active, last_seen_at).</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AuthAttempt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successful or not.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manager. The user foreign key is null when the address is unknown, deliberately, and the entered address is stored regardless. Drives policy, not compliance, which is why it is kept out of the audit stream.</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AccountLockout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Brute-force state for one account.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Failure count, locked_until, reason, and the last failing time and address. is_locked_now() is a comparison, not a stored flag.</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PasswordResetRequest</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reset token lifecycle.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Stores a unique 64-character HMAC-SHA-256 token_hash, expiry, origin, requesting address and agent, never the raw pr_ token. one_active_reset_per_user is conditional on used_at being null.</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AuthEventLog</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in practice.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Defined with sixteen event choices and a tenant-aware manager, and written by no production path: log_auth_event emits into vs_audit instead. The enum survives as the vocabulary that mapping keys off. See gap 9.8.</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PlatformStaffProfile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HR record for one platform staff member.</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refused for a non-platform user by clean(). Personal, contact, next-of-kin, employment and three payroll fields gated by FLS. employee_id is globally unique. Department, division, org node and line manager are derived properties, not columns.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OrgNode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unit in the CX org tree.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Self-referential, PROTECT on parent, tiered DIVISION to DEPARTMENT to TEAM by clean(). Code carries a tier prefix applied on save. Sibling names unique under a parent, and top-level names unique. No tenant column: CX-only by design.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Belongs to a node (PROTECT), reports to another seat (SET_NULL), may name a default role template, and carries a headcount. Occupancy is computed from open assignments held by active users.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PositionAssignment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tenure of one person in one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Effective-dated with full history; a null end_date is current. One current primary per person, enforced in clean() and the service rather than by a conditional unique constraint, which MariaDB cannot express.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MatrixReport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dotted line between two seats.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on the pair, self-reference refused. Distinct from the solid line carried by Position.reports_to, and honoured by the approval engine only where a template asks for it.</w:t>
            </w:r>
          </w:p>
        </w:tc>
      </w:tr>
    </w:tbl>
    <w:p>
      <w:pPr>
        <w:pStyle w:val="Heading1"/>
        <w:keepNext/>
        <w:pBdr>
          <w:bottom w:val="single" w:sz="14" w:space="5" w:color="355B9D"/>
        </w:pBdr>
      </w:pPr>
      <w:r>
        <w:t xml:space="preserve">7. API and Validation Contracts</w:t>
      </w:r>
    </w:p>
    <w:p>
      <w:pPr>
        <w:spacing w:after="120"/>
      </w:pPr>
      <w:r>
        <w:t>Routes are mounted under /v1/user/. List routes paginate and return the shared success envelope, which returns an empty list as an empty list and coerces only a missing payload to an empty object. Authenticated routes require the ?tenant= assertion unless the view declares tenant_param_required = False; the self-service and token routes do, because they carry no tenant-scoped input. Views that a school which has not gone live must still reach declare pending_tenant_surface.</w:t>
      </w:r>
    </w:p>
    <w:p>
      <w:pPr>
        <w:pStyle w:val="Heading2"/>
        <w:keepNext/>
        <w:pBdr>
          <w:bottom w:val="single" w:sz="8" w:space="5" w:color="355B9D"/>
        </w:pBdr>
      </w:pPr>
      <w:r>
        <w:t xml:space="preserve">7.1 Authentication, Activation and Passwords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/auth/login/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 in. Optional tenant slug in the BODY, not the query - there is no token yet to check one against. AllowAny, throttled.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/auth/logout/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Blacklist the submitted refresh token and end only its session. Authentication only; idempotent.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/auth/token/refresh/</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Rotate the pair, register the new token and move the session's JTI forward. AllowAny - token validity is the gate.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/auth/special_login/preview/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Barcode preview: a display name for an active platform-tenant account. AllowAny, throttled, and scoped to the platform tenant (FR-008).</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/auth/activate/{key}/preview/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Name and address to pre-fill the activation form.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/auth/activate/{key}/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Set the password and activate. AllowAny, throttled. Issues no tokens.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/auth/password/policy/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rules the backend actually enforces.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/auth/password/change/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your own password. Authentication only; current password required.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/auth/password/reset/request/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reset. Optional tenant slug in the body. AllowAny, throttled, always the same 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/auth/reset-password/{key}/preview/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Verify the link and pre-fill.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/auth/password/reset/{key}/confirm/</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Complete the reset, ending every session. AllowAny.</w:t>
            </w:r>
          </w:p>
        </w:tc>
      </w:tr>
    </w:tbl>
    <w:p>
      <w:pPr>
        <w:pStyle w:val="Heading2"/>
        <w:keepNext/>
        <w:pBdr>
          <w:bottom w:val="single" w:sz="8" w:space="5" w:color="355B9D"/>
        </w:pBdr>
      </w:pPr>
      <w:r>
        <w:t xml:space="preserve">7.2 Accounts, Self-Service and Security</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/users/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List accounts, or create one. platform.team.view / .create. The list is tenant and branch narrowed. Creation derives the target tenant and refuses any selected role whose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DELETE /users/{id}/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edit the four editable profile fields, or deactivate. platform.team.view / .update / .delete. DELETE never hard-deletes.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/users/{id}/submit/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Promote a draft into the normal flow. platform.team.create.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PATCH /{id}/email/change/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Change an address and end every session. platform.team.update. Target resolved inside the caller's administrable account scope.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/{id}/invite/resend/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Rotate the invitation token and resend. platform.team.create. PENDING only; target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/{id}/suspend/, /reactivate/, /unlock/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Status transitions. platform.team.suspend and .reactivate. Targets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/{id}/password-reset/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Admin-initiated reset on the longer window. platform.team.update. Target and password eligibility are both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effective permissions, tenant and school context.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/auth/me/stats/, /auth/me/password-resets/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failed-attempt count over seven days, and own reset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/me/tasks/, /me/tasks/summary/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background jobs; ?scope=all needs a platform admin role.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 /auth-attempts/, /account-lockouts/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reads. platform.security.view, except the lockout list which is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/sessions/mine/ and the three end- routes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session management. Authentication only; every queryset pinned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/sessions/force-logout/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End every session for a user, or one named session. platform.team.suspend. User targets are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/account-lockouts/unlock/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Clear a lockout, optionally forcing a reset. platform.team.reactivate. User target is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GET /auth-events/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identity slice of the audit trail. platform.audit.view, scoped to the caller's tenant unless the caller belongs to the platform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/password-resets/, POST /password-resets/{pk}/revoke/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active reset queue and its revocation. IsVisionStaff, so only a platform-tenant account reaches either. The queue is platform-wide by design: revoking a live reset link for a school's principal is what it exists for, and no school caller can reach it. Each row carries tenant_id, tenant_slug and tenant_name because the list crosses tenants, and ?tenant_id= narrows it to one; a non-numeric value is refused with 400. The list endpoint returned HTTP 500 to every caller before v1.1.</w:t>
            </w:r>
          </w:p>
        </w:tc>
      </w:tr>
    </w:tbl>
    <w:p>
      <w:pPr>
        <w:pStyle w:val="Heading2"/>
        <w:keepNext/>
        <w:pBdr>
          <w:bottom w:val="single" w:sz="8" w:space="5" w:color="355B9D"/>
        </w:pBdr>
      </w:pPr>
      <w:r>
        <w:t xml:space="preserve">7.3 Staff Profiles and the Organogram</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/platform-staff-profiles/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List within the asserted tenant, or create. Authentication only to list; platform.staff_profile.create to create.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Full record for the owner or a holder of platform.staff_profile.view, brief allowlist for anybody else. platform.staff_profile.update to edit.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including own payroll fields. Authentication only; 404 for a non-platform caller.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/platform-staff-profiles/photos/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user id to absolute photo URL, each signed for the caller and expiring. Authentication only, within the tenant; the photo itself is bound to its profile and to that tenant, so a URL is answered by the binding rather than by knowledge of the file 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PATCH, DELETE /organogram/nodes/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 tree. Reads are IsVisionStaff; writes are platform.organogram.manage. A protected parent answers 409.</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 /{id}/, /tree/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Seats and the nested reporting tree.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/organogram/positions/vacancies/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 seats with an open place. platform.organogram.view.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PATCH, DELETE /organogram/positions/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 lifecycle. platform.organogram.manage.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Tenure history. platform.staff_profile.view.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/organogram/assignments/mine/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tenure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/organogram/assignments/current/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Chart-safe current holders for acting badges - no tenure dates.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/organogram/assignments/, /{id}/close/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Assign a seat through the service, or close a tenure. platform.organogram.manage.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/organogram/matrix-reports/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Dotted lines. Reads IsVisionStaff, writes platform.organogram.manage.</w:t>
            </w:r>
          </w:p>
        </w:tc>
      </w:tr>
    </w:tbl>
    <w:p>
      <w:pPr>
        <w:pStyle w:val="Heading2"/>
        <w:keepNext/>
        <w:pBdr>
          <w:bottom w:val="single" w:sz="8" w:space="5" w:color="355B9D"/>
        </w:pBdr>
      </w:pPr>
      <w:r>
        <w:t xml:space="preserve">7.4 What a Caller Gets Back</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wrong password, a wrong tenant, an unresolvable tenant slug, or a tenant with no school profile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401 with the identical INVALID_CREDENTIALS payload in every case. The attempt log keeps the four failure codes apart; the caller cannot.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locked, suspended, deactivated or unactivated account, after a correct password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with the state's own code. Only reachable by somebody who knows the credential.</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barcode preview for an address that exists only at a school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404, identical to an address nobody holds.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reset requested for an unknown, out-of-tenant or deactivated address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200 with the same sentence a real request receives.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tenant's copy of an address, while the sign-in switch is off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email, naming no tenant, no account and no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belonging to another tenant, on account creation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indistinguishable from a branch that does not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supplied for a platform hire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with the rule in words. It is judged on the raw reference, before resolution, so the answer is the real reason and not "no such branch".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role key from another tenant, or a restricted role above the creator's ceiling</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400 if the role is outside the target tenant; 403 if its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Vision super administrator</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role. Exactly one may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submitted with no seat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position, or POSITION_REQUIRED from the service for a caller that bypasses the serializer.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illegal status transition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with INVALID_STATUS_TRANSITION naming the 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Deactivating your own account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CANNOT_DEACTIVATE_SELF.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address already used inside the target tenant, on create or rename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create; 409 with DUPLICATE_EMAIL on rename.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org node deleted while it still has children or seats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409 with the blocking 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current primary seat for one person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close the existing tenure first.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 assigned to a user who is not platform staff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NOT_PLATFORM_STAFF.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malformed date filter, or a non-numeric school_id or branch_id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rather than the 500 the ORM would raise.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search string over 64 characters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search.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caller whose tenant is PENDING, on any view that does not declare the surface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by TenantSurfaceAllowed with its own code, before any key is evaluated.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whose kind is the platform boundary this module reads and whose slug is what a sign-in asserts, and Branch, the site a user may be posted to. Also supplies the tenant-aware manager, the request-local tenant context, and the branch-reference resolver the create serializer uses. One of this module's two branch triggers sits on the tenant table.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keys, permission classes, role templates, and restricted-role grant ceiling. Account creation and draft submission call that ceiling before issuing an assignment, so identity cannot grant authority the actor could not assign through RBAC itself.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sixteen identity actions through emit_audit_event with the subject's tenant passed explicitly. Also reads back: this module's auth-event endpoint serves vs_audit rows rather than its own table.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failed-login threshold, the lock window, the invitation window and the two reset windows, resolved per tenant and branch and failing safe to product defaults.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the PLATFORM_USER_CREATION document and calls back on approval, rejection, withdrawal and cancellation. In the other direction, this module resolves approvers for the engine's four organogram climb modes.</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 8, Notifications &amp; 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Sends invitation and reset mail from database templates. Notification records retain a marker rather than the raw one-time credential; the delivery worker substitutes it only in memory before SMTP. Delivery signals update invitations by invitation id.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Impersonation sessions are ended whenever this module revokes a person's tokens. Its own IsVisionStaff class still reads User.is_staff.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SimpleJWT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token pair, the outstanding-token table and the blacklist. CodeXRefreshToken adds tenant id, tenant slug, branch id, account status and full name as claims so the console can route without a round trip.</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response envelope, the pagination class, the viewset mixins, the background-job model behind the queue views, and the tracked-task base that records a job row per queued email.</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this module's export datasets, registered from the app config so the export engine never imports a domain app.</w:t>
            </w:r>
          </w:p>
        </w:tc>
      </w:tr>
    </w:tbl>
    <w:p>
      <w:pPr>
        <w:pStyle w:val="Heading2"/>
        <w:keepNext/>
        <w:pBdr>
          <w:bottom w:val="single" w:sz="8" w:space="5" w:color="355B9D"/>
        </w:pBdr>
      </w:pPr>
      <w:r>
        <w:t xml:space="preserve">8.1 Minimum Verification</w:t>
      </w:r>
    </w:p>
    <w:p>
      <w:pPr>
        <w:spacing w:after="120"/>
      </w:pPr>
      <w:r>
        <w:t>The current vs_user suite contains 335 tests. The focused request-bound token and notification-delivery regressions pass; the full run has one pre-existing, unrelated admin-provisioning assertion described in the review handoff.</w:t>
      </w:r>
    </w:p>
    <w:p>
      <w:pPr>
        <w:spacing w:after="60"/>
      </w:pPr>
      <w:r>
        <w:t>•  Both account-creation escalations, replayed: the historical user_type payload cannot mint a platform account, and selecting a role containing payments.payout.create is refused when the creator does not already hold that restricted key. Covered.</w:t>
      </w:r>
    </w:p>
    <w:p>
      <w:pPr>
        <w:spacing w:after="60"/>
      </w:pPr>
      <w:r>
        <w:t xml:space="preserve">•  The branch rule from both sides: a platform user given a branch is refused, and a tenant flipped to PLATFORM while its users hold branches is refused. Both raise the same SQLSTATE the old constraint did. Covered, and the migration harness re-runs the graph.</w:t>
      </w:r>
    </w:p>
    <w:p>
      <w:pPr>
        <w:spacing w:after="60"/>
      </w:pPr>
      <w:r>
        <w:t xml:space="preserve">•  The sign-in scope in both switch positions: scoped, unscoped, an unknown slug, a slug belonging to another tenant, and the assertion that the mismatch payload is byte-equal to the wrong-password payload. Covered.</w:t>
      </w:r>
    </w:p>
    <w:p>
      <w:pPr>
        <w:spacing w:after="60"/>
      </w:pPr>
      <w:r>
        <w:t xml:space="preserve">•  One address at two tenants, end to end - creation refused while the switch is off, permitted and separable when it is on, and a reset at one never reaching the other. Covered.</w:t>
      </w:r>
    </w:p>
    <w:p>
      <w:pPr>
        <w:spacing w:after="60"/>
      </w:pPr>
      <w:r>
        <w:t xml:space="preserve">•  Case folding at every write path, including the two bulk methods that skip save(), and the repair migration refusing rather than merging. Covered.</w:t>
      </w:r>
    </w:p>
    <w:p>
      <w:pPr>
        <w:spacing w:after="60"/>
      </w:pPr>
      <w:r>
        <w:t>•  The lockout ordering proves the locked state is not disclosed before the password is known. Covered. Automatic release is not covered because gap 9.2 remains.</w:t>
      </w:r>
    </w:p>
    <w:p>
      <w:pPr>
        <w:spacing w:after="60"/>
      </w:pPr>
      <w:r>
        <w:t xml:space="preserve">•  Self-service scope: the four session routes, the stats route and the reset-history route cannot be widened by a parameter. Covered.</w:t>
      </w:r>
    </w:p>
    <w:p>
      <w:pPr>
        <w:spacing w:after="60"/>
      </w:pPr>
      <w:r>
        <w:t xml:space="preserve">•  The barcode preview answering 404 for a school account. Covered.</w:t>
      </w:r>
    </w:p>
    <w:p>
      <w:pPr>
        <w:spacing w:after="60"/>
      </w:pPr>
      <w:r>
        <w:t>•  Cross-tenant isolation on every account action: an administrator cannot suspend, unlock, rename, force-logout, invite or reset an account outside their own tenant and branch reach. Covered by AccountActionScopeMatrixTests.</w:t>
      </w:r>
    </w:p>
    <w:p>
      <w:pPr>
        <w:spacing w:after="60"/>
      </w:pPr>
      <w:r>
        <w:t>•  Permission-denied and cross-tenant reads on the auth-event endpoint. Covered by AuthEventLogTenantIsolationTests.</w:t>
      </w:r>
    </w:p>
    <w:p>
      <w:pPr>
        <w:spacing w:after="60"/>
      </w:pPr>
      <w:r>
        <w:t xml:space="preserve">•  The empty-list response shape through the shared envelope on each list route, and the 400 answers for a malformed date, a non-numeric id and an over-long search. Partly covered.</w:t>
      </w:r>
    </w:p>
    <w:p>
      <w:pPr>
        <w:pStyle w:val="Heading1"/>
        <w:keepNext/>
        <w:pBdr>
          <w:bottom w:val="single" w:sz="14" w:space="5" w:color="355B9D"/>
        </w:pBdr>
      </w:pPr>
      <w:r>
        <w:t xml:space="preserve">9. Needs Attention</w:t>
      </w:r>
    </w:p>
    <w:p>
      <w:pPr>
        <w:spacing w:after="120"/>
      </w:pPr>
      <w:r>
        <w:t>These are the current risks after the account-action scope, identity audit, account-status and one-time token fixes. Resolved items are removed rather than retained as history.</w:t>
      </w:r>
    </w:p>
    <w:tbl>
      <w:tblPr>
        <w:tblW w:w="10468" w:type="dxa"/>
        <w:jc w:val="center"/>
        <w:tblLayout w:type="fixed"/>
        <w:tblLook w:val="04A0" w:firstRow="1" w:lastRow="0" w:firstColumn="1" w:lastColumn="0" w:noHBand="0" w:noVBand="1"/>
      </w:tblPr>
      <w:tblGrid>
        <w:gridCol w:w="648"/>
        <w:gridCol w:w="2880"/>
        <w:gridCol w:w="6048"/>
        <w:gridCol w:w="892"/>
      </w:tblGrid>
      <w:tr>
        <w:trPr>
          <w:tblHeader/>
          <w:jc w:val="center"/>
          <w:tblHeader w:val="true"/>
        </w:trPr>
        <w:tc>
          <w:tcPr>
            <w:tcW w:w="6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Pri.</w:t>
            </w:r>
          </w:p>
        </w:tc>
        <w:tc>
          <w:tcPr>
            <w:tcW w:w="28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Current gap</w:t>
            </w:r>
          </w:p>
        </w:tc>
        <w:tc>
          <w:tcPr>
            <w:tcW w:w="60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Required completion</w:t>
            </w:r>
          </w:p>
        </w:tc>
        <w:tc>
          <w:tcPr>
            <w:tcW w:w="893"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FR</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P0</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9.1 Privileged access has no second factor</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There is no MFA, no TOTP, no recovery codes and no step-up for any action. A single password reaches platform staff accounts, the impersonation console, and finance approval. This is the MRD's standing P0 for this module and Module 2, and it is unchanged.</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FR-006, FR-014</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9.2 A temporary lockout is permanent in effect</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register_failure sets locked_until from account_lock_minutes and sets User.status to LOCKED. Nothing ever moves the status back when the window passes: is_locked_now() goes false and the lockout check passes, and then the status check refuses the sign-in anyway. So the configured window governs the lockout row and not the account, and a person who mistypes their password five times is locked out until an administrator intervenes or they complete a password reset. Either clear the status when the window expires, or stop advertising a window that does not release anybody.</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FR-010</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9.3 Nothing sweeps expired sessions, reset tokens or invitations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expire_stale_login_sessions exists but is only called when somebody opens a session list, so between visits a row for an expired token reads as an active session. Used and expired PasswordResetRequest rows are never deleted and the table only grows. An expired invitation is computed on read and leaves the account PENDING for ever. There is no vs_user entry in the Celery beat schedule at all, while six other modules have one. Add the housekeeping, or state the retention contract deliberately.</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FR-011, FR-013, FR-015</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9.4 The whole tenant lifecycle has no defined identity effect</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Suspending or closing a customer has no path here: there is no bulk suspend of a tenant's accounts, no defined session effect, and no reactivation. The MRD carries this as a P0 shared across Modules 1, 2 and 3, and the identity half of it is entirely unbuilt.</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FR-016</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9.5 An actor that is not a User row cannot be recorded</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AuthEventLog.actor and .subject, and vs_audit's actor_user, are foreign keys to the user model. A management command, a seeder, a scheduled sweep or an external system can only appear as a SYSTEM event carrying a text label that no filter matches except free-text search. ACCOUNT_LOCKED is already emitted with a null actor because the platform locked the account, so the case is not hypothetical.</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FR-017</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9.6 AuthEventLog is a table nothing writes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model carries sixteen event choices, a tenant-aware manager, a serializer and an ordering, and the only writer anywhere is the dev-data seeder. log_auth_event emits into vs_audit instead, and the endpoint named after this table serves vs_audit rows. The enum is genuinely load-bearing as the vocabulary that mapping keys off; the table is not. Either write to it or remove it, because a reader who finds it will reasonably assume it is the identity trail.</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FR-017</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9.7 is_staff is a second copy of a fact the tenant already holds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The persona column is gone, but is_staff remains: it is written once at creation from the resolved tenant's kind and never maintained, and vs_admin_console's own IsVisionStaff class gates the background-task console on it while the RBAC class of the same name reads the tenant kind. Two classes with one name answering one question from two sources is the exact shape of the drift the persona removal set out to end. Point the console at the tenant kind and let is_staff mean only what Django needs it to.</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FR-002</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9.8 Two response shapes and one dead serializer on the identity surface</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login response returns the platform boundary as tenant.kind inside the tenant context block, while the account list returns it per row as tenant_kind, and CustomTokenObtainPairSerializer returns a third spelling on a view that is not routed. AuthEventLogReadSerializer has no caller at all. None of this is wrong; it is three names for one fact, in a module whose whole recent history is removing second copies.</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FR-002</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355B9D"/>
                <w:sz w:val="16"/>
              </w:rPr>
              <w:t>REMOVAL RULE</w:t>
              <w:br/>
              <w:t>• An item leaves Needs Attention only when implementation and relevant verification resolve it fully.</w:t>
              <w:br/>
              <w:t>• An item that is partly resolved is rewritten to the risk that remains, not retained as history.</w:t>
              <w:br/>
              <w:t>• Every item above is the current state at this revision's backend baseline.</w:t>
            </w:r>
          </w:p>
        </w:tc>
      </w:tr>
    </w:tbl>
    <w:p>
      <w:pPr>
        <w:spacing w:after="120"/>
      </w:pPr>
      <w:r>
        <w:t>Three structural questions remain explicit. A non-User actor can be represented only as a system label, which gap 9.5 records. No scheduled job sweeps expired reset, invitation or session rows, which gap 9.3 records. is_staff remains a second stored answer to the platform-user question, which gap 9.7 records. A null branch remains a first-class value meaning across the tenant and does not block sign-in.</w:t>
      </w:r>
    </w:p>
    <w:p>
      <w:pPr>
        <w:pStyle w:val="Heading1"/>
        <w:keepNext/>
        <w:pBdr>
          <w:bottom w:val="single" w:sz="14" w:space="5" w:color="355B9D"/>
        </w:pBdr>
      </w:pPr>
      <w:r>
        <w:t xml:space="preserve">10. MRD Traceability</w:t>
      </w:r>
    </w:p>
    <w:p>
      <w:pPr>
        <w:spacing w:after="120"/>
      </w:pPr>
      <w:r>
        <w:t>MRD v2.36 records Module 3 as Identity, Team &amp; Organogram, Phase V1, Backend Partial, Integration Partial, code ownership vs_user, with seventeen capability entries. Each entry maps below.</w:t>
      </w:r>
    </w:p>
    <w:tbl>
      <w:tblPr>
        <w:tblW w:w="10468" w:type="dxa"/>
        <w:jc w:val="center"/>
        <w:tblLayout w:type="fixed"/>
        <w:tblLook w:val="04A0" w:firstRow="1" w:lastRow="0" w:firstColumn="1" w:lastColumn="0" w:noHBand="0" w:noVBand="1"/>
      </w:tblPr>
      <w:tblGrid>
        <w:gridCol w:w="2900"/>
        <w:gridCol w:w="1500"/>
        <w:gridCol w:w="60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3 capability</w:t>
            </w:r>
          </w:p>
        </w:tc>
        <w:tc>
          <w:tcPr>
            <w:tcW w:w="1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email and password login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FR-006, FR-009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tenant is resolved before the account and the lookup scoped to it, but naming the tenant is still optional: REQUIRE_TENANT_ON_SIGN_IN is False until both frontends send the slug.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JWT access and refresh token rotation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Rotation registers the new token and moves the session's JTI forward so a later revocation can still reach it.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Refresh-token blacklisting and logout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 FR-015</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Logout is scoped to the submitted token's own session; the all-device revocation lives in the admin and status paths.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Invitation creation, delivery, acceptance, expiry, and token rotation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FR-011</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Each row owns a separate hashed iv_ token and resend kills the old URL; expiry is computed on read and no job sweeps stale rows.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Request-bound password reset and password change</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FR-013, FR-014</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Each reset owns a hashed pr_ token, exact-row locked consumption prevents revival and replay, and used or expired rows are not swept.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Password policy enforcement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FR-022</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One policy, enforced wherever validate_password runs; seeded passwords bypass it and it cannot vary by tenant.</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Login-attempt tracking and account lockout</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FR-010</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Partial. Attempts and counters are recorded correctly, but the configured lock window never releases the account - gap 9.2.</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Session listing and revocation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Self-service and administrative targets are scoped; stale session rows are swept only when a list is opened.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Suspend, reactivate, and unlock user accounts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Transitions and targets are scoped; the configured lock window still does not restore ACTIVE automatically.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FR-018</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Payroll fields are gated field by field with an owner exception, and a colleague without the view key gets a separate work-only allowlist.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Organization nodes and reporting structure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Division-Department-Team tier is enforced, cycles refused, and a protected parent answers 409 rather than orphaning a subtree.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Positions and position assignments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Assignments are effective-dated with full history and one current primary per person.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 reporting relationships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FR-020</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dotted line is stored and unique on the pair; approver resolution reads the solid line and the primary seat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Authentication and account audit events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FR-017</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Sixteen actions reach the shared tenant-scoped trail behind platform.audit.view; the unused AuthEventLog table remains.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Tenant and role-grant boundaries enforced on account creation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FR-002, FR-003</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target tenant follows from the actor, and role selection is limited by the actor's own restricted permissions in both serializer and service paths.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Authorised, expiring access to staff photographs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Section 7, staff profile media</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target tenant follows from the actor, and role selection is limited by the actor's own restricted permissions in both serializer and service paths.</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6"/>
              </w:rPr>
              <w:t>MRD RECONCILIATION</w:t>
              <w:br/>
              <w:t>• MRD v2.36 lists Module 3 as Backend Partial and Integration Partial with sixteen capabilities. The restricted-role ceiling strengthens the existing account-creation boundary and does not change the count. Partial remains correct because privileged MFA and the tenant lifecycle identity effect are still absent.</w:t>
              <w:br/>
              <w:t>• The request-bound invitation and reset contract is now reflected in both documents. Module 3 keeps its capability count: this revision makes existing capabilities safe rather than adding a new product surface.</w:t>
              <w:br/>
              <w:t>• The account-action scope, identity audit permission, and account status gaps recorded in FRD v1.2 are closed and covered. They are removed from current Needs Attention rather than retained as history.</w:t>
              <w:br/>
              <w:t>• Backend evidence only. Neither document claims frontend delivery, deployment, production adoption, or data migration completion.</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900"/>
        <w:gridCol w:w="1300"/>
        <w:gridCol w:w="8268"/>
      </w:tblGrid>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1.5</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27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how a staff photograph is read back. The photo endpoint returned URLs that authenticated the caller and authorised nothing further, so a photograph stayed fetchable by any account on any tenant that held the link, indefinitely. Each photo is now bound to its profile and to the tenant the person is on, and a read is refused unless the caller's asserted tenant matches; within the tenant nothing narrows, because the organogram, the assignee picker and comment avatars are the reason the photographs exist. URLs are signed per person and expire, and photographs already uploaded are bound by migration.</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Closes the account-creation route around the RBAC restricted-role ceiling. The create serializer refuses a selected role containing restricted keys the actor does not hold, and UserCreationService repeats the check in create_pending and submit_draft so a bypassed serializer or a saved draft cannot issue the assignment. Tenant placement rules are unchanged. Module 3 remains Partial on MFA and tenant lifecycle, its capability count stays sixteen, and the account-creation trace is reconciled to MRD v2.29.</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invitation and password-reset links request-bound. Each issue now owns a unique prefixed token whose HMAC-SHA-256 digest is stored on the exact row; invitation and reset families use different salts; resend or reissue kills the previous URL; preview and confirmation resolve that row; and confirmation consumes it under a lock. Notification history stores a marker, not the raw credential. Migration 0010 preserves existing invitation URLs and consumes legacy reset rows that could not be mapped safely. Also reconciles current evidence already present after v1.2: account actions are tenant and branch scoped, the identity audit endpoint requires platform.audit.view and is tenant scoped, and the shared status allowlists refuse unapproved accounts from receiving passwords or signing in. Module status remains Partial on MFA and tenant lifecycle.</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24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Records that the branch on an account is a home posting and not a permission, and corrects the role a list renders for somebody holding one role at two branches. The account list and every by-id account action narrow to the branches the caller's role grants reach rather than to the single branch named on their own row, which cannot express reach at two sites out of three; the column is now read for scope only where a person holds no grants at all, so two colleagues holding one school-wide role reach the same accounts whether or not their staff records name a site. Separately, the same role may now be granted at two branches, which the schema always allowed and the API refused, and the list built its role label by walking the assignment rows - so a teacher granted the role at Ikeja and at Lekki was rendered as 'Teacher, Teacher'. The label is the set of distinct role names, sorted, so it is also stable between requests rather than depending on the order the prefetch happened to return. Section 2's account of the branch rule, the User row in section 6 and the account routes in section 7 record it. No permission key, route, refusal code, audit action, requirement status or MRD traceability mapping changed. Two items outside this revision's scope were found while tracing it and are reported to the owner rather than edited here: three of the P0 items in section 9 were closed by work after v1.1, and Module 3's MRD entry count moved from fifteen to sixteen in MRD v2.21. Both need their own revision.</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Recorded the pending password-reset queue as a working, tenant-aware endpoint, and corrected the empty-list response shape. GET /password-resets/ had answered HTTP 500 with SERVER_ERROR to every caller since it was written, because the view returned the success envelope without the message argument the helper required; its queryset, serializer and permission gate were correct throughout. The queue now names the tenant on every row and narrows to one on request. Separately, the envelope no longer coerces an empty list to an empty object, so the shape this document recorded for an empty result is corrected. No permission key, scope or actor rule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3, written against the backend at 899cfd7 and traced from the code rather than specified from intent. Records identity as the tenant: the User.user_type persona column and its enum are gone, which side of the platform boundary a person sits on is read from Tenant.kind, and what they may do is their role. FR-001 records as a requirement, not a footnote, the live privilege escalation that removal closed - the create serializer accepted user_type from the request body and CX_STAFF pinned the new row's tenant to CodeX, while platform.team.create is deliberately tenant-holdable and is evaluated against the tenant the caller asserted rather than the one the row lands in, so a school administrator holding the key she needs for her own staff could land an account inside CodeX with is_staff set and a platform staff profile; the target tenant now follows from the actor's own. FR-003 records that the branch rule survived that removal as two PostgreSQL triggers rather than a CheckConstraint, one on the user table and one on the tenant table, because a CHECK provably cannot reach tenant.kind - Django refuses the joined reference and SQL forbids a subquery there - so anyone auditing enforcement must look for the triggers and not for a constraint. FR-006 records the sign-in scope and its switch: the tenant is resolved before the account, REQUIRE_TENANT_ON_SIGN_IN is False, and flipping it requires both frontends to send the subdomain slug on sign-in and reset first. FR-004, FR-005 and FR-007 record email uniqueness narrowed to one address per tenant, lowercased at every write with a database constraint as the backstop, and the transitional guard that refuses a second tenant's copy for exactly as long as sign-in cannot tell the two apart. FR-008 records the barcode preview scoped to the platform tenant, closing an unauthenticated name-and-existence oracle over every user on the platform. Twenty-two requirements in all, covering accounts and their lifecycle, invitation and activation, passwords, sessions, lockout, the auth trail, the platform staff profile, the organogram and approver resolution. Records twelve current gaps, three of them P0 and all three found during this trace: six account-action endpoints resolve their target across every tenant on the platform, the identity audit endpoint enforces no permission key over an unscoped queryset, and an account that was never approved can be given a working password and signed in.</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Identity, Team &amp; Organogram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Identity, Team &amp; Organogram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Identity, Team and Organogram Functional Requirements Document v1.3</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Identity, Team and Organogram Functional Requirements Document v1.3</dc:title>
  <cp:lastModifiedBy>Chidera Ohiaekpete</cp:lastModifiedBy>
  <cp:revision>1</cp:revision>
  <cp:lastPrinted>2026-07-17T18:03:00Z</cp:lastPrinted>
  <dcterms:created xsi:type="dcterms:W3CDTF">2026-07-17T18:03:00Z</dcterms:created>
  <dcterms:modified xsi:type="dcterms:W3CDTF">2026-08-19T12:00:00Z</dcterms:modified>
  <cp:version>1.3</cp:version>
</cp:coreProperties>
</file>