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1.9</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1.9</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v2.76 | 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 procurement test exercises the refusal to reverse an order already released to its vendor; the engine's reversal contract is tested with a stand-in handler.</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Reversing the approval behind a bill or a payment that has already posted is not refused: the approval overlay returns to PENDING while the ledger and the document's own status say it posted. See Section 9.</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released to its 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 Its handlers answer the engine's reversal contract: an order already released to its vendor refuses reversal, and any other reversed document returns to PENDING.</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Reversing the approval behind a posted bill or payment is not refused. Only a purchase order already released to its vendor answers the engine's reversal check, so an administrator can reverse the vote behind a payment that has posted: its approval reads PENDING again while the ledger says it was paid, and a fresh rejection would leave a posted payment reading REJECTED. Required completion: refuse reversal once a bill or payment has posted.</w:t>
            </w:r>
          </w:p>
          <w:p w14:paraId="281597EE"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5F723ABC"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3C441DC2"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23 capability entries in MRD v2.76. Each maps to the requirements below. Refusing to reverse an order already released to its vendor strengthens workflow approval integration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1.9</cp:version>
  <dc:title>XVS M23 Purchase Orders Delivery and AP Functional Requirements Document v1.9</dc:title>
</cp:coreProperties>
</file>