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 DOCUMENT</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746A2772" w14:textId="77777777" w:rsidR="00472341" w:rsidRDefault="00000000">
            <w:pPr>
              <w:spacing w:after="0" w:before="0" w:line="240" w:lineRule="auto"/>
              <w:jc w:val="left"/>
            </w:pPr>
            <w:r>
              <w:rPr>
                <w:b/>
                <w:color w:val="FFFFFF"/>
              </w:rPr>
              <w:t>Version</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r>
              <w:t>2.109</w:t>
            </w:r>
          </w:p>
        </w:tc>
      </w:tr>
      <w:tr w:rsidR="00472341" w14:paraId="0F64D68A"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0E360063" w14:textId="77777777" w:rsidR="00472341" w:rsidRDefault="00000000">
            <w:pPr>
              <w:spacing w:after="0" w:before="0" w:line="240" w:lineRule="auto"/>
              <w:jc w:val="left"/>
            </w:pPr>
            <w:r>
              <w:rPr>
                <w:b/>
                <w:color w:val="FFFFFF"/>
              </w:rPr>
              <w:t>Review date</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r>
              <w:t>21 October 2026</w:t>
            </w:r>
          </w:p>
        </w:tc>
      </w:tr>
      <w:tr w:rsidR="00472341" w14:paraId="470C9CFB"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2A871DD0" w14:textId="77777777" w:rsidR="00472341" w:rsidRDefault="00000000">
            <w:pPr>
              <w:spacing w:after="0" w:before="0" w:line="240" w:lineRule="auto"/>
              <w:jc w:val="left"/>
            </w:pPr>
            <w:r>
              <w:rPr>
                <w:b/>
                <w:color w:val="FFFFFF"/>
              </w:rPr>
              <w:t>Source scope</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r>
              <w:t>Backend main at 408bb201 plus the uncommitted Module 32 build, 21 October 2026. Backend evidence only; no frontend or deployment is claimed.</w:t>
            </w:r>
          </w:p>
        </w:tc>
      </w:tr>
      <w:tr w:rsidR="00472341" w14:paraId="461C82AC"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8C8B033" w14:textId="77777777" w:rsidR="00472341" w:rsidRDefault="00000000">
            <w:pPr>
              <w:spacing w:after="0" w:before="0" w:line="240" w:lineRule="auto"/>
              <w:jc w:val="left"/>
            </w:pPr>
            <w:r>
              <w:rPr>
                <w:rFonts w:ascii="Aptos Narrow" w:hAnsi="Aptos Narrow"/>
                <w:b w:val="0"/>
                <w:color w:val="000000"/>
                <w:sz w:val="17"/>
              </w:rPr>
              <w:t>32</w:t>
            </w:r>
          </w:p>
        </w:tc>
      </w:tr>
      <w:tr w:rsidR="00472341" w14:paraId="4837BA63"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4ECDDAC6" w14:textId="77777777" w:rsidR="00472341" w:rsidRDefault="00000000">
            <w:pPr>
              <w:spacing w:after="0" w:before="0" w:line="240" w:lineRule="auto"/>
              <w:jc w:val="left"/>
            </w:pPr>
            <w:r>
              <w:rPr>
                <w:b/>
                <w:color w:val="FFFFFF"/>
              </w:rPr>
              <w:t>Capability entries</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r>
              <w:t>527</w:t>
            </w:r>
          </w:p>
        </w:tc>
      </w:tr>
      <w:tr w:rsidR="00472341" w14:paraId="28139949"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D72B6AD" w14:textId="77777777" w:rsidR="00472341" w:rsidRDefault="00000000">
            <w:pPr>
              <w:spacing w:after="0" w:before="0" w:line="240" w:lineRule="auto"/>
              <w:jc w:val="left"/>
            </w:pPr>
            <w:r>
              <w:rPr>
                <w:rFonts w:ascii="Aptos Narrow" w:hAnsi="Aptos Narrow"/>
                <w:b w:val="0"/>
                <w:color w:val="000000"/>
                <w:sz w:val="17"/>
              </w:rPr>
              <w:t>All 32 modules with backend and in-use states</w:t>
            </w:r>
          </w:p>
        </w:tc>
      </w:tr>
      <w:tr w:rsidR="00472341" w14:paraId="71728DE0"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8"/>
              </w:rPr>
              <w:t>5. Current Capability Contracts</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Current contracts by area; messaging added as Module 32 with 14 capability entries</w:t>
            </w:r>
          </w:p>
        </w:tc>
      </w:tr>
      <w:tr w:rsidR="00472341" w14:paraId="0F75E547"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32-module roadmap while separating what is built from what is actually being used.</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code is here. The models, services and endpoints for what this module promises are all present.</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Most of the code is here, but something important is missing or broken: a control, a rule, or a known defect.</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code exists for this yet.</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 use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Every module that exists and should be using this one is using it. This column is about backend modules using each other. It says nothing about the frontend, and nothing about whether anyone has started work.</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 use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Something is using it, but a real consumer is still missing, or a routine nobody runs yet stands between it and its job.</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 use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Nothing uses it. A module can be finished and still read Not started: that means it is waiting for customers, not waiting for work.</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email and push events. Conversations between people belong to Module 32 and are not part of notification delivery; there is no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A refusal says why in its message. When the server turns a request down field by field, the message is that field's own sentence, or each failing field named in turn, rather than a generic line pointing at the error detail; a refusal that sets its own detail keeps it. The generic line remains only for a refusal that carries no sentence at all.</w:t>
            </w:r>
          </w:p>
          <w:p w14:paraId="7F9E4181" w14:textId="77777777" w:rsidR="00472341" w:rsidRDefault="00000000">
            <w:pPr>
              <w:spacing w:after="20"/>
              <w:ind w:left="86" w:hanging="86"/>
            </w:pPr>
            <w:r>
              <w:rPr>
                <w:sz w:val="16"/>
              </w:rPr>
              <w:t>• The client address is decided once per request: from Cloudflare's CF-Connecting-IP header, then True-Client-IP, on Render, and from the peer address elsewhere. X-Forwarded-For, which the caller writes, is never read, so every per-address throttle, sign-in record, lockout and download log reads an address the caller cannot choose.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branch-bound caller reads the school-wide rows beside their own branch's and changes a row only when every branch it belongs to is theirs; anything else is refused 403 SHARED_RECORD_READ_ONLY, and every row carries can_manage. Money follows the same reach: a bank account or bank ledger a write names must be one the caller's branches reach, and a branch's document is paid from, or deposited into, its own branch's account or a school-wide one.</w:t>
            </w:r>
          </w:p>
          <w:p w14:paraId="7F9E4181" w14:textId="77777777" w:rsidR="00472341" w:rsidRDefault="00000000">
            <w:pPr>
              <w:spacing w:after="20"/>
              <w:ind w:left="86" w:hanging="86"/>
            </w:pPr>
            <w:r>
              <w:rPr>
                <w:sz w:val="16"/>
              </w:rPr>
              <w:t>• Who approves a school's documents is the school's own answer. Its books arrive holding one approval route per approvable document type, published with no steps, and no approver groups. A document meeting a route with no steps is refused APPROVAL_NOT_CONFIGURED and goes through only where its type allows somebody to confirm it without approval, recorded against them; a route with a live step is never bypassed.</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vs_academics, vs_calendar, vs_students, vs_staff, fal, vs_admin_console, vs_user, vs_rbac, vs_audit, vs_config, vs_notifications, vs_import_data, vs_workflow, vs_finance, vs_procurement, vs_payments, vs_exports, vs_todo, vs_tickets, and vs_health. The schools product carries vs_schools, vs_onboarding, vs_academics, vs_calendar, vs_students, vs_staff and the finance abstraction layer under apps/schools/; the layer is mounted as the app fal because it owns one table, and it carries URLs at v1/school-finance/ for linking a fee structure to a term and generating a cohort's invoices. vs_staff is mounted at v1/i/me/staff/, ahead of vs_schools' own prefix so the address a school already calls is unchanged. The vs_tenants package provides tenancy foundations without its own mounted URL module.</w:t>
      </w:r>
      <w:r>
        <w:t xml:space="preserve"> The schools product also mounts vs_attendance, vs_gradebook and vs_messages (at v1/messages/, with its portal routes mounted inside the student and parent portals); the domain-neutral vs_search app serves the permission- and Field Access-aware search bar.</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 use</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25</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15</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20</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24</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14</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26</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28</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22</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21</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16</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12</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11</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10</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10</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V2</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10</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V2</w:t>
            </w:r>
          </w:p>
        </w:tc>
        <w:tc>
          <w:tcPr>
            <w:tcW w:w="1123" w:type="dxa"/>
            <w:shd w:val="clear" w:color="auto" w:fill="FBF1D7"/>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10</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20</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24</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26</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14</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13</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16</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25</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13</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12</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16</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10</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10</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10</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13</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31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Support Tickets</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17</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32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Messaging &amp; Conversations</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14</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Code: vs_schools; vs_tenants foundation; schools.core.fal</w:t>
            </w:r>
            <w:r>
              <w:rPr>
                <w:color w:val="000000"/>
                <w:sz w:val="15"/>
              </w:rPr>
            </w:r>
          </w:p>
        </w:tc>
      </w:tr>
    </w:tbl>
    <w:p w14:paraId="7D17EC04" w14:textId="77777777" w:rsidR="00472341" w:rsidRDefault="00000000">
      <w:pPr>
        <w:spacing w:line="240" w:lineRule="auto" w:before="0" w:after="100"/>
      </w:pPr>
      <w:r>
        <w:rPr>
          <w:rFonts w:ascii="Aptos Narrow" w:hAnsi="Aptos Narrow"/>
          <w:b w:val="0"/>
          <w:color w:val="000000"/>
          <w:sz w:val="18"/>
        </w:rPr>
        <w:t>Shared-row multi-tenant school and branch administration. The current backend supports creation, listing, editing, statistics, package setup, primary administrators, and Branch lifecycle operations. A required administrator is provisioned inside the same transaction as the School or standalone Branch, and the invitation email is queued only once that transaction commits. School status mirroring now calls one transactional Tenant transition service, which permanently ends active impersonation sessions whenever the Tenant leaves ACTIVE and cannot race a new session into existence. Package setup grants every module at the depth the plan reaches, writes the subscription expiry onto each grant, and snapshots the agreed per-student rate and optional minimum; no plan caps how many students, staff, administrators or branches a school may have. A new school receives the roles CodeX ships, School Admin, Teacher, Finance Admin and Procurement Admin for the whole school and a Branch Admin for each branch, and every administrator is given a staff record; a branch role names its branch only once the school has two, and follows the branch when it is renamed. A school the prebuilt role library cannot supply is refused rather than created short. Every way a school's reach shrinks takes back the role grants beyond it: a tier moved down, an uplift withdrawn or lapsed, and a plan re-applied all reconcile, and a role whose own permission dependencies refuse that settlement is reported rather than allowed to fail the billing write. The crest alone is public by the school's address, for the sign-in page, the console and the email header; every other read of a school's files stays signed for one reader. Commercial lifecycle controls, automatic subscription invoice scheduling, normal login-session revocation, safe deletion, and closed-Branch access rules remain open. School creation runs as a tracked background job: the request validates the payload and the role library, then a worker builds the school in one transaction and reports each step, and the console reads its progress by job id and is told the step a failure stopped on. A refused logo says why in the response message, so a school is told its file is not really the type its name claims. A live school sets its own sign-in security, tightening and never loosening what the platform allows, and its payroll scope, under school.settings keys, and its currency and term structure are fixed once it has been live. Its profile Address and Registration number follow the role's Field Access choices on every school profile read and write. School name stays public, while CodeX owns branch identity edits. Documented by M01 FRD v1.33.</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EAA24E1" w14:textId="77777777" w:rsidR="00472341" w:rsidRDefault="00000000">
            <w:pPr>
              <w:spacing w:after="0" w:before="0" w:line="240" w:lineRule="auto"/>
              <w:jc w:val="left"/>
            </w:pPr>
            <w:r>
              <w:rPr>
                <w:rFonts w:ascii="Aptos Narrow" w:hAnsi="Aptos Narrow"/>
                <w:b w:val="0"/>
                <w:color w:val="000000"/>
                <w:sz w:val="17"/>
              </w:rPr>
              <w:t>▸  Package plan setting one depth for every module</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055AB92" w14:textId="77777777" w:rsidR="00472341" w:rsidRDefault="00000000">
            <w:pPr>
              <w:spacing w:after="0" w:before="0" w:line="240" w:lineRule="auto"/>
              <w:jc w:val="left"/>
            </w:pPr>
            <w:r>
              <w:rPr>
                <w:rFonts w:ascii="Aptos Narrow" w:hAnsi="Aptos Narrow"/>
                <w:b w:val="0"/>
                <w:color w:val="000000"/>
                <w:sz w:val="17"/>
              </w:rPr>
              <w:t>▸ Create the first school and branch administrators atomically with their parent record</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 through the finance abstraction layer</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8C28059" w14:textId="77777777" w:rsidR="00472341" w:rsidRDefault="00000000">
            <w:pPr>
              <w:spacing w:after="0" w:before="0" w:line="240" w:lineRule="auto"/>
              <w:jc w:val="left"/>
            </w:pPr>
            <w:r>
              <w:t>▸  School sign-in address governance and go-live freeze</w:t>
              <w:br/>
              <w:t>▸  School and branch audit evidence</w:t>
              <w:br/>
              <w:t>▸  Authorised, expiring access to school branding files</w:t>
              <w:br/>
              <w:t>▸  Subscription expiry written onto every capability grant</w:t>
              <w:br/>
              <w:t>▸  Plan re-applied to a school already trading</w:t>
              <w:br/>
              <w:t>▸  A school's plan, read and changed from the console</w:t>
              <w:br/>
              <w:t>▸  The roles CodeX ships, provisioned with every school</w:t>
              <w:br/>
              <w:t>▸  Every way a school's reach shrinks takes back the role grants beyond it</w:t>
              <w:br/>
              <w:t>▸  School creation runs as a tracked background job, watchable step by step</w:t>
              <w:br/>
              <w:t>▸  A school's own sign-in security and payroll scope, set from its settings / ▸ Audited subscription rates and per-school commercial terms / ▸ School registered as a customer in CodeX platform books at creation</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E13A92C" w14:textId="77777777" w:rsidR="00472341" w:rsidRDefault="00000000">
            <w:pPr>
              <w:keepNext/>
              <w:spacing w:after="0" w:before="0" w:line="240" w:lineRule="auto"/>
              <w:jc w:val="left"/>
            </w:pPr>
            <w:r>
              <w:t>NEEDS ATTENTION</w:t>
              <w:br/>
              <w:t>• School lifecycle is still incomplete. Implemented School and onboarding status transitions close active impersonation sessions transactionally, session start takes the same Tenant lock, and platform staff can take a live school out of service and back through the service switch. Suspension and reactivation for commercial reasons and recoverable soft delete remain missing, and ordinary login-session revocation is still undefined.</w:t>
              <w:br/>
              <w:t>• Define closed-Branch access rules and prevent destructive deletion where dependent records exist.</w:t>
              <w:br/>
              <w:t>• A plan no longer caps a school's size. The student, teacher and administrator ceilings were stored and read by nothing, and the branch ceiling was enforced on both creation paths, so the cheapest tier refused a proprietor a fourth branch they had planned for months. All four are removed and size is priced rather than fenced, which leaves the depth wall as the only thing that moves a school up a tier.</w:t>
              <w:br/>
              <w:t>• Pricing is implemented. Basic is NGN 3,500, Standard NGN 5,000 and Premium NGN 7,500 per active student per billing cycle; Enterprise keeps a school-specific quote. Creation snapshots the agreed rate and optional minimum, while the charge calculator counts ACTIVE students on the billing date. Automatic invoice scheduling remains outside this delivery.</w:t>
              <w:br/>
              <w:t>• Every school already trading has been moved onto the depth its plan pays for, through the same service school creation uses. The plans themselves carried no depth until now, which would have left every school created after the gate went live reaching everything: a chain of correct parts with one link missing, and indistinguishable from the gate working.</w:t>
              <w:br/>
              <w:t>• The plan is readable and changeable, and the two halves of a change are inseparable. Writing the plan row without re-granting leaves the school holding the old depths, so the record says one thing and the product does another; there is no path that writes one without the other. The read carries the depth per module and which of the plan default, a plan exception or an uplift decided it, because an operator asked to change something has to know which of the three to change.</w:t>
              <w:br/>
              <w:t>• Rebanding is not here and should not arrive here. Moving a feature between depths reprices every school at once, including those invoiced last week, so it stays a code change that goes through review and deploy. What the console holds is per-school: one customer, one decision, audited.</w:t>
              <w:br/>
              <w:t>• School creation stopped asking which modules to enable. The plan grants every module and sets how deep the school reaches into each, so the list narrowed nothing: the same school came out of the wizard whichever boxes were ticked. The question was worse than useless, because an operator who left Procurement unticked had every reason to believe they had turned it off. The serializer field, its validation, the wizard step and the bulk-import template column are all gone. A payload still carrying a module list is ignored rather than refused, so a frontend that has not caught up keeps working.</w:t>
              <w:br/>
              <w:t>• School creation runs on the worker. Validation and the role-library check answer in the request, then the creation is queued as a Celery task and the response returns before it finishes, so the worker must run the web service's code, or CELERY_EAGER must keep the task inline. A worker on stale code, or none at all with CELERY_EAGER off, would leave a school queued and never built.</w:t>
            </w:r>
          </w:p>
        </w:tc>
      </w:tr>
    </w:tbl>
    <w:p w14:paraId="61112CC3" w14:textId="77777777" w:rsidR="00472341" w:rsidRDefault="00472341">
      <w:pPr>
        <w:spacing w:after="20"/>
      </w:pPr>
    </w:p>
    <w:p w14:paraId="6AEF1B7D" w14:textId="77777777" w:rsidR="00472341" w:rsidRDefault="00000000">
      <w:pPr>
        <w:pStyle w:val="Heading2"/>
        <w:keepNext/>
        <w:keepLines/>
        <w:pageBreakBefore/>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40" w:lineRule="auto" w:before="0" w:after="100"/>
      </w:pPr>
      <w:r>
        <w:rPr>
          <w:rFonts w:ascii="Aptos Narrow" w:hAnsi="Aptos Narrow"/>
          <w:b w:val="0"/>
          <w:color w:val="000000"/>
          <w:sz w:val="18"/>
        </w:rPr>
        <w:t>Platform operator endpoints for cross-school oversight and controlled administration. Proxy sessions are time-boxed and attributable, and Tenant shutdown now ends them through the same locked transaction that changes lifecycle status. Proxy start takes that Tenant lock too, so a concurrent start is either refused after shutdown or created before shutdown and then ended by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B8A69A8" w14:textId="77777777" w:rsidR="00472341" w:rsidRDefault="00000000">
            <w:pPr>
              <w:spacing w:after="0" w:before="0" w:line="240" w:lineRule="auto"/>
              <w:jc w:val="left"/>
            </w:pPr>
            <w:r>
              <w:rPr>
                <w:rFonts w:ascii="Aptos Narrow" w:hAnsi="Aptos Narrow"/>
                <w:b w:val="0"/>
                <w:color w:val="000000"/>
                <w:sz w:val="16"/>
              </w:rPr>
              <w:t>▸  Impersonation termination, expiry, and transactional Tenant-lifecycle shutdown</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p w14:paraId="0712BC3D" w14:textId="77777777" w:rsidR="00472341" w:rsidRDefault="00000000">
            <w:pPr>
              <w:spacing w:after="0"/>
            </w:pPr>
            <w:r>
              <w:rPr>
                <w:color w:val="000000"/>
                <w:sz w:val="16"/>
              </w:rPr>
              <w:t>▸  Scheduled-task liveness evidence</w:t>
            </w:r>
          </w:p>
          <w:p w:rsidR="00472341" w:rsidRDefault="00000000">
            <w:pPr>
              <w:spacing w:after="0"/>
            </w:pPr>
            <w:r>
              <w:rPr>
                <w:color w:val="000000"/>
                <w:sz w:val="16"/>
              </w:rPr>
              <w:t>▸  Platform-wide ledger provisioning inventory</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40" w:lineRule="auto" w:before="0" w:after="100"/>
      </w:pPr>
      <w:r>
        <w:rPr>
          <w:rFonts w:ascii="Aptos Narrow" w:hAnsi="Aptos Narrow"/>
          <w:b w:val="0"/>
          <w:color w:val="000000"/>
          <w:sz w:val="18"/>
        </w:rPr>
        <w:t>Authentication, invitations, account security, sessions, platform staff, and organization-position structures. Browser login returns only the short-lived access token and stores the rotating refresh credential in a host-only Secure HttpOnly SameSite cookie. Refresh and logout accept that cookie alone and require CSRF, while first-party clients keep the access token in memory and rebuild context through refresh and /auth/me/ after a reload. Invitation and password-reset links remain request-bound, and account creation applies the same restricted-role grant ceiling as the dedicated assignment endpoints. Platform staff may sign in with the random, revocable key printed on their ID card in place of an address; every other key is refused with one identical answer. A school's staff may sign in, or ask for a password reset, with the staff ID their school issued, matched only inside that school. The account list defaults to the caller's own tenant, so a CodeX screen asks explicitly for a school's accounts, while acting on one account by id keeps a platform operator's reach across every tenant. A platform-hire approval now keeps email and phone in its frozen decision details while its summary identifies the person and role. Equal account postings are stored as a branch set; the first branch remains a compatibility anchor, while the full set is the fallback scope when no active role grant speaks for the person. Database guards refuse a platform account or another tenant's branch in that set. A lockout is a window on its own record rather than a stored status: it releases itself, one unlock clears it and never a suspension, and a completed reset ends it. Every throttle, sign-in record and lockout reads a client address the caller cannot write, and the sign-in response and /auth/me/ say which branches the person reaches. Documented by M03 FRD v1.21.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p w14:paraId="48699DB7" w14:textId="77777777" w:rsidR="00472341" w:rsidRDefault="00000000">
            <w:pPr>
              <w:spacing w:after="0"/>
            </w:pPr>
            <w:r>
              <w:rPr>
                <w:color w:val="000000"/>
                <w:sz w:val="16"/>
              </w:rPr>
              <w:t>▸  School staff sign-in and password reset by staff ID</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6D45FA8" w14:textId="77777777" w:rsidR="00472341" w:rsidRDefault="00000000">
            <w:pPr>
              <w:spacing w:after="0" w:before="0" w:line="240" w:lineRule="auto"/>
              <w:jc w:val="left"/>
            </w:pPr>
            <w:r>
              <w:rPr>
                <w:rFonts w:ascii="Aptos Narrow" w:hAnsi="Aptos Narrow"/>
                <w:b w:val="0"/>
                <w:color w:val="000000"/>
                <w:sz w:val="16"/>
              </w:rPr>
              <w:t>▸  JWT access with HttpOnly refresh-token rotation</w:t>
            </w:r>
          </w:p>
        </w:tc>
      </w:tr>
      <w:tr w:rsidR="00472341" w14:paraId="17CD54F5"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13A8A6C" w14:textId="77777777" w:rsidR="00472341" w:rsidRDefault="00000000">
            <w:pPr>
              <w:spacing w:after="0" w:before="0" w:line="240" w:lineRule="auto"/>
              <w:jc w:val="left"/>
            </w:pPr>
            <w:r>
              <w:rPr>
                <w:rFonts w:ascii="Aptos Narrow" w:hAnsi="Aptos Narrow"/>
                <w:b w:val="0"/>
                <w:color w:val="000000"/>
                <w:sz w:val="16"/>
              </w:rPr>
              <w:t>▸  Cookie-scoped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p w14:paraId="6278C502" w14:textId="77777777" w:rsidR="00472341" w:rsidRDefault="00000000">
            <w:pPr>
              <w:spacing w:after="0"/>
            </w:pPr>
            <w:r>
              <w:rPr>
                <w:color w:val="000000"/>
                <w:sz w:val="16"/>
              </w:rPr>
              <w:t>▸  Platform staff profile read as at an earlier date</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 with guarded equal postings</w:t>
              <w:br/>
              <w:t>▸  Platform staff ID-card sign-in by a random, revocable card key</w:t>
            </w:r>
          </w:p>
          <w:p w14:paraId="030135CF" w14:textId="77777777" w:rsidR="00472341" w:rsidRDefault="00000000">
            <w:pPr>
              <w:spacing w:after="0"/>
            </w:pPr>
            <w:r>
              <w:rPr>
                <w:color w:val="000000"/>
                <w:sz w:val="16"/>
              </w:rPr>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40" w:lineRule="auto" w:before="0" w:after="100"/>
      </w:pPr>
      <w:r>
        <w:rPr>
          <w:rFonts w:ascii="Aptos Narrow" w:hAnsi="Aptos Narrow"/>
          <w:b w:val="0"/>
          <w:color w:val="000000"/>
          <w:sz w:val="18"/>
        </w:rPr>
        <w:t>Two-layer platform and tenant authorization with reusable, backend-owned permission definitions, dependency rules, role defaults, assignments and controlled overrides. Modules, resources, actions and permissions are reconciled in backend code and exposed read-only with readable labels. Administrators build permission groups and custom roles from that catalogue, while personal grants or denies remain controlled allocation tools. Platform-only scope is enforced independently from restricted sensitivity. Each permission records the product capability that governs it, and a second gate refuses a request the caller's role allows but the tenant's plan does not reach. Branch reach remains grant-derived, and every supported role, permission-group or personal override change records its actor and before-and-after access state. The canonical action vocabulary contains only concrete operations; the broad manage action is retired. A tenant role may reach a selected set of equal branches. One assignment inherits that complete set, while an empty role branch set means school-wide reach. The evaluator and row scoping read the same selected set, and a holder cannot widen their own role's branch reach. A restricted permission never takes effect on a role save: the save grants the rest and raises an approval request for it. A role carrying restricted permissions its granter does not hold is not refused either: the grant waits for an approval ladder, whether given singly, as a replacement or in bulk. Restrictable fields sit in the same module and resource tree as the permissions; each role has a Read and a Write switch on each, with one-person exceptions, and every surface leaves out a field its caller may not read and refuses a write they may not make with 403 field_write_denied. A branch-bound administrator grants roles and changes shared rows only inside their own branches, and a dataset's import key stands in for the import wizard's keys and, past it, only for what its dataset declares. The Teacher role holds no staff directory key: a school's staff profile policy decides what a teacher reads of a colleague. Documented by M04 FRD v1.34.</w:t>
      </w:r>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F915D5F" w14:textId="77777777" w:rsidR="00472341" w:rsidRDefault="00000000">
            <w:pPr>
              <w:spacing w:after="0" w:before="0" w:line="240" w:lineRule="auto"/>
              <w:jc w:val="left"/>
            </w:pPr>
            <w:r>
              <w:rPr>
                <w:rFonts w:ascii="Aptos Narrow" w:hAnsi="Aptos Narrow"/>
                <w:b w:val="0"/>
                <w:color w:val="000000"/>
                <w:sz w:val="17"/>
              </w:rPr>
              <w:t>▸  Backend-owned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477227D" w14:textId="77777777" w:rsidR="00472341" w:rsidRDefault="00000000">
            <w:pPr>
              <w:spacing w:after="0" w:before="0" w:line="240" w:lineRule="auto"/>
              <w:jc w:val="left"/>
            </w:pPr>
            <w:r>
              <w:rPr>
                <w:rFonts w:ascii="Aptos Narrow" w:hAnsi="Aptos Narrow"/>
                <w:b w:val="0"/>
                <w:color w:val="000000"/>
                <w:sz w:val="17"/>
              </w:rPr>
              <w:t>▸  Administrator-created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 with configured branch reach</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60" w:before="0" w:line="240" w:lineRule="auto"/>
            </w:pPr>
            <w:r>
              <w:rPr>
                <w:rFonts w:ascii="Aptos Narrow" w:hAnsi="Aptos Narrow"/>
                <w:b w:val="0"/>
                <w:color w:val="000000"/>
                <w:sz w:val="16"/>
              </w:rPr>
              <w:t>▸  Platform-locked roles, with school roles school-owned</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p w14:paraId="6CA164DD" w14:textId="77777777" w:rsidR="00472341" w:rsidRDefault="00000000">
            <w:pPr>
              <w:spacing w:after="0"/>
            </w:pPr>
            <w:r>
              <w:rPr>
                <w:color w:val="000000"/>
                <w:sz w:val="16"/>
              </w:rPr>
              <w:t>▸  Field Access over every registered field, by role switch and one-person exception, with composite names</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6A753C5" w14:textId="77777777" w:rsidR="00472341" w:rsidRDefault="00000000">
            <w:pPr>
              <w:spacing w:after="0" w:before="0" w:line="240" w:lineRule="auto"/>
              <w:jc w:val="left"/>
            </w:pPr>
            <w:r>
              <w:rPr>
                <w:rFonts w:ascii="Aptos Narrow" w:hAnsi="Aptos Narrow"/>
                <w:b w:val="0"/>
                <w:color w:val="000000"/>
                <w:sz w:val="17"/>
              </w:rPr>
              <w:t>▸  Administrator-created permission groups with validated scope and dependencies</w:t>
              <w:br/>
              <w:br/>
              <w:t>▸  Reserved approval-role keys refused at role creation</w:t>
            </w:r>
          </w:p>
        </w:tc>
      </w:tr>
      <w:tr w:rsidR="00472341" w14:paraId="710CD5E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F915D5F" w14:textId="77777777" w:rsidR="00472341" w:rsidRDefault="00000000">
            <w:pPr>
              <w:spacing w:after="0" w:before="0" w:line="240" w:lineRule="auto"/>
              <w:jc w:val="left"/>
            </w:pPr>
            <w:r>
              <w:rPr>
                <w:rFonts w:ascii="Aptos Narrow" w:hAnsi="Aptos Narrow"/>
                <w:b w:val="0"/>
                <w:color w:val="000000"/>
                <w:sz w:val="17"/>
              </w:rPr>
              <w:t>▸  Permission mapped to the capability that governs it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B7B7A4" w14:textId="77777777" w:rsidR="00472341" w:rsidRDefault="00000000">
            <w:pPr>
              <w:spacing w:after="0" w:before="0" w:line="240" w:lineRule="auto"/>
              <w:jc w:val="left"/>
            </w:pPr>
            <w:r>
              <w:rPr>
                <w:rFonts w:ascii="Aptos Narrow" w:hAnsi="Aptos Narrow"/>
                <w:b w:val="0"/>
                <w:color w:val="000000"/>
                <w:sz w:val="17"/>
              </w:rPr>
              <w:t>▸  Plan depth gate with its own refusal</w:t>
              <w:br/>
              <w:t>▸  A role builder that offers only what the plan allows</w:t>
              <w:br/>
              <w:t>▸  A school cannot retire the last way back into role administration</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6E5402B7" w14:textId="77777777" w:rsidR="00472341" w:rsidRDefault="00000000">
            <w:pPr>
              <w:keepNext/>
              <w:spacing w:after="0" w:before="0" w:line="240" w:lineRule="auto"/>
              <w:jc w:val="left"/>
            </w:pPr>
            <w:r>
              <w:rPr>
                <w:rFonts w:ascii="Aptos Narrow" w:hAnsi="Aptos Narrow"/>
                <w:b/>
                <w:color w:val="355B9D"/>
                <w:sz w:val="16"/>
              </w:rPr>
              <w:t>CURRENT DECISION</w:t>
            </w:r>
          </w:p>
          <w:p w14:paraId="6E5402B7" w14:textId="77777777" w:rsidR="00472341" w:rsidRDefault="00000000">
            <w:pPr>
              <w:keepNext/>
              <w:spacing w:after="0" w:before="0" w:line="240" w:lineRule="auto"/>
              <w:jc w:val="left"/>
            </w:pPr>
            <w:r>
              <w:rPr>
                <w:rFonts w:ascii="Aptos Narrow" w:hAnsi="Aptos Narrow"/>
                <w:b w:val="0"/>
                <w:color w:val="000000"/>
                <w:sz w:val="16"/>
              </w:rPr>
              <w:t>• A role change is decided by a ladder rather than by a grant ceiling. A restricted permission added to any role, a new one included and whoever holds it, is held back from the save and raised as a request in the same transaction, one School Admin stage decides it, and the engine's approval applies the delta. The requester stays eligible, which is deliberate: in most schools the person who administers roles is the only one who could approve the change, and the decision is recorded as self-approved. The stage completes on one approval even where a school has a second administrator, so a second pair of eyes depends on the school's own practice rather than on the ladder.</w:t>
            </w:r>
          </w:p>
          <w:p w14:paraId="6E5402B7" w14:textId="77777777" w:rsidR="00472341" w:rsidRDefault="00000000">
            <w:pPr>
              <w:keepNext/>
              <w:spacing w:after="0" w:before="0" w:line="240" w:lineRule="auto"/>
              <w:jc w:val="left"/>
            </w:pPr>
            <w:r>
              <w:rPr>
                <w:rFonts w:ascii="Aptos Narrow" w:hAnsi="Aptos Narrow"/>
                <w:b w:val="0"/>
                <w:color w:val="000000"/>
                <w:sz w:val="16"/>
              </w:rPr>
              <w:t>• A restricted role is granted through a ladder of the same kind, not refused. Giving somebody a role whose restricted permissions the granter did not hold was refused, and in a school with one administrator nothing could ever satisfy it: nobody holds the finance permissions until a Finance Admin exists, so nobody could seat the first one, and only CodeX could. The grant now raises a request that one School Admin stage decides, and unlike a role change its requester may decide it only where nobody else can, so a school with a second administrator gets that person's decision. It is written on approval naming the requester as granter. A single grant, a change of a grant's role and a bulk grant keep the same rule; the bulk grant applied none and let an administrator bulk-grant themselves Finance Admin. Creating a person with such a role is still refused: add them without it and grant it from their profile.</w:t>
            </w:r>
          </w:p>
          <w:p w14:paraId="6E5402B7" w14:textId="77777777" w:rsidR="00472341" w:rsidRDefault="00000000">
            <w:pPr>
              <w:keepNext/>
              <w:spacing w:after="0" w:before="0" w:line="240" w:lineRule="auto"/>
              <w:jc w:val="left"/>
            </w:pPr>
            <w:r>
              <w:rPr>
                <w:rFonts w:ascii="Aptos Narrow" w:hAnsi="Aptos Narrow"/>
                <w:b w:val="0"/>
                <w:color w:val="000000"/>
                <w:sz w:val="16"/>
              </w:rPr>
              <w:t>• A school owns the roles CodeX set up for it. The baseline roles arrived locked, so a school wanting its administrator to hold one extra permission had to create a second role and assign it alongside. Which permissions a school may hold at all is already bounded by tenant scope and enforced on the grant models, so locking the role on top of that decided on the school's behalf that the first guess was final. The system-role flag still records where a role came from and still groups the roles screen; it no longer means read-only.</w:t>
            </w:r>
          </w:p>
          <w:p w14:paraId="6E5402B7" w14:textId="77777777" w:rsidR="00472341" w:rsidRDefault="00000000">
            <w:pPr>
              <w:keepNext/>
              <w:spacing w:after="0" w:before="0" w:line="240" w:lineRule="auto"/>
              <w:jc w:val="left"/>
            </w:pPr>
            <w:r>
              <w:rPr>
                <w:rFonts w:ascii="Aptos Narrow" w:hAnsi="Aptos Narrow"/>
                <w:b w:val="0"/>
                <w:color w:val="000000"/>
                <w:sz w:val="16"/>
              </w:rPr>
              <w:t>• Two role-grant escalations are closed at their source. Scope refuses a tenant carrying a platform-only key. Separately, a restricted key is never granted by a role save and is refused in permission groups and as an ALLOW override; it enters a custom role only through an approved change request, which the role save raises itself. Existing unverified restricted grants are removed from custom roles by migration, while trusted seeded system roles remain as the approval bootstrap.</w:t>
            </w:r>
          </w:p>
          <w:p w14:paraId="6E5402B7" w14:textId="77777777" w:rsidR="00472341" w:rsidRDefault="00000000">
            <w:pPr>
              <w:keepNext/>
              <w:spacing w:after="0" w:before="0" w:line="240" w:lineRule="auto"/>
              <w:jc w:val="left"/>
            </w:pPr>
            <w:r>
              <w:rPr>
                <w:rFonts w:ascii="Aptos Narrow" w:hAnsi="Aptos Narrow"/>
                <w:b w:val="0"/>
                <w:color w:val="000000"/>
                <w:sz w:val="16"/>
              </w:rPr>
              <w:t>• A role granted for the whole school reaches the whole school. The branch narrowing and the permission gate are resolved from the same grants, so a Finance Officer for the whole school is no longer narrowed to the one branch their staff record happens to name while the gate lets them act at the others. Writes follow reads: what they raise without naming a branch is filed school-wide.</w:t>
            </w:r>
          </w:p>
          <w:p w14:paraId="6E5402B7" w14:textId="77777777" w:rsidR="00472341" w:rsidRDefault="00000000">
            <w:pPr>
              <w:keepNext/>
              <w:spacing w:after="0" w:before="0" w:line="240" w:lineRule="auto"/>
              <w:jc w:val="left"/>
            </w:pPr>
            <w:r>
              <w:rPr>
                <w:rFonts w:ascii="Aptos Narrow" w:hAnsi="Aptos Narrow"/>
                <w:b w:val="0"/>
                <w:color w:val="000000"/>
                <w:sz w:val="16"/>
              </w:rPr>
              <w:t>• The same role may now be granted at two branches. The schema always allowed it and both write paths refused it, so a teacher working at two branches could hold the role at one. Every count that reads assignments counts people rather than grant rows.</w:t>
            </w:r>
          </w:p>
          <w:p w14:paraId="6E5402B7" w14:textId="77777777" w:rsidR="00472341" w:rsidRDefault="00000000">
            <w:pPr>
              <w:keepNext/>
              <w:spacing w:after="0" w:before="0" w:line="240" w:lineRule="auto"/>
              <w:jc w:val="left"/>
            </w:pPr>
            <w:r>
              <w:rPr>
                <w:rFonts w:ascii="Aptos Narrow" w:hAnsi="Aptos Narrow"/>
                <w:b w:val="0"/>
                <w:color w:val="000000"/>
                <w:sz w:val="16"/>
              </w:rP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r>
          </w:p>
          <w:p w14:paraId="6E5402B7" w14:textId="77777777" w:rsidR="00472341" w:rsidRDefault="00000000">
            <w:pPr>
              <w:keepNext/>
              <w:spacing w:after="0" w:before="0" w:line="240" w:lineRule="auto"/>
              <w:jc w:val="left"/>
            </w:pPr>
            <w:r>
              <w:rPr>
                <w:rFonts w:ascii="Aptos Narrow" w:hAnsi="Aptos Narrow"/>
                <w:b w:val="0"/>
                <w:color w:val="000000"/>
                <w:sz w:val="16"/>
              </w:rPr>
              <w:t>• Role access writes now have one authoritative boundary. Direct edits, approved requests, prebuilt provisioning and role suggestions all lock the role and write one reasoned before-and-after RBAC audit in the same transaction, so a missing audit rolls the access change back.</w:t>
            </w:r>
          </w:p>
          <w:p w14:paraId="6E5402B7" w14:textId="77777777" w:rsidR="00472341" w:rsidRDefault="00000000">
            <w:pPr>
              <w:keepNext/>
              <w:spacing w:after="0" w:before="0" w:line="240" w:lineRule="auto"/>
              <w:jc w:val="left"/>
            </w:pPr>
            <w:r>
              <w:rPr>
                <w:rFonts w:ascii="Aptos Narrow" w:hAnsi="Aptos Narrow"/>
                <w:b w:val="0"/>
                <w:color w:val="000000"/>
                <w:sz w:val="16"/>
              </w:rPr>
              <w:t>• Fresh school installations carry all five prebuilt role templates from the school-app data migrations, and the schools created while the library was short are topped up. Existing template rows, including deliberately deactivated ones, are preserved. A template the library cannot supply refuses school or branch creation, naming every missing one at once, instead of leaving a school holding fewer roles than the product ships. A branch role's name follows its branch, re-applied from the branch's own save. A library key the school may not hold is dropped and logged rather than refusing the copy, and a key reclassified as platform-only is taken back from every tenant surface, the library included.</w:t>
            </w:r>
          </w:p>
          <w:p w14:paraId="6E5402B7" w14:textId="77777777" w:rsidR="00472341" w:rsidRDefault="00000000">
            <w:pPr>
              <w:keepNext/>
              <w:spacing w:after="0" w:before="0" w:line="240" w:lineRule="auto"/>
              <w:jc w:val="left"/>
            </w:pPr>
            <w:r>
              <w:rPr>
                <w:rFonts w:ascii="Aptos Narrow" w:hAnsi="Aptos Narrow"/>
                <w:b w:val="0"/>
                <w:color w:val="000000"/>
                <w:sz w:val="16"/>
              </w:rPr>
              <w:t>• A permission now names the capability that governs it, and the plan is asked after the role, never before it. The hardcoded map could answer only at module and resource level, so it could say Finance and never the bulk generation inside it; it remains the fallback for keys nobody has classified, and a null means the key is core. The gate refuses with a code of its own naming the module, the depth needed and the depth held, because a refusal only a proprietor can act on must not read like one a school administrator can fix. It is off until the permission-to-band map is complete, settable at platform scope only so a school cannot disable its own gate, and a school with no package grants at all is unprovisioned rather than unentitled and is never refused.</w:t>
            </w:r>
          </w:p>
          <w:p w14:paraId="6E5402B7" w14:textId="77777777" w:rsidR="00472341" w:rsidRDefault="00000000">
            <w:pPr>
              <w:keepNext/>
              <w:spacing w:after="0" w:before="0" w:line="240" w:lineRule="auto"/>
              <w:jc w:val="left"/>
            </w:pPr>
            <w:r>
              <w:rPr>
                <w:rFonts w:ascii="Aptos Narrow" w:hAnsi="Aptos Narrow"/>
                <w:b w:val="0"/>
                <w:color w:val="000000"/>
                <w:sz w:val="16"/>
              </w:rPr>
              <w:t>• The gate is in service. Every permission now names the band that governs it, the switch is on, and a school is refused a key its plan does not reach with a code of its own. Four keys that each gated two depths were split first, because a key covering one line sold at Plus and another sold at Advanced can be banded at neither; a migration carried every grant of the old key onto the new one, denies included, so the split took nothing away from anybody holding it.</w:t>
            </w:r>
          </w:p>
          <w:p w14:paraId="6E5402B7" w14:textId="77777777" w:rsidR="00472341" w:rsidRDefault="00000000">
            <w:pPr>
              <w:keepNext/>
              <w:spacing w:after="0" w:before="0" w:line="240" w:lineRule="auto"/>
              <w:jc w:val="left"/>
            </w:pPr>
            <w:r>
              <w:rPr>
                <w:rFonts w:ascii="Aptos Narrow" w:hAnsi="Aptos Narrow"/>
                <w:b w:val="0"/>
                <w:color w:val="000000"/>
                <w:sz w:val="16"/>
              </w:rPr>
              <w:t>• The eight new keys were placed in permission bundles at the same time. A key in no bundle is a key no school administrator can grant, so it would have existed and been unreachable. They are bundled by authority rather than by price: promoting the roll joins the acts that touch every child at once, and exams and staff certificates are each their own bundle because the person who builds a timetable or edits a staff list is not thereby given them.</w:t>
            </w:r>
          </w:p>
          <w:p w14:paraId="6E5402B7" w14:textId="77777777" w:rsidR="00472341" w:rsidRDefault="00000000">
            <w:pPr>
              <w:keepNext/>
              <w:spacing w:after="0" w:before="0" w:line="240" w:lineRule="auto"/>
              <w:jc w:val="left"/>
            </w:pPr>
            <w:r>
              <w:rPr>
                <w:rFonts w:ascii="Aptos Narrow" w:hAnsi="Aptos Narrow"/>
                <w:b w:val="0"/>
                <w:color w:val="000000"/>
                <w:sz w:val="16"/>
              </w:rPr>
              <w:t>• A platform actor working on a school is not the school. The tenant surface gate read the tenant being operated on, so an operator who asserted a school that had not gone live in order to configure it was refused and told to complete that school's onboarding. It now exempts a caller whose own tenant is the platform tenant. The exemption reads the real actor and does not apply while an impersonation session rides, because proxied into a school account the caller is the school for that request; an exemption that can be laundered through a proxy session is not a boundary. It grants nothing on its own: the caller still needs the key for the view and the cross-tenant opt-in to assert another tenant.</w:t>
            </w:r>
          </w:p>
          <w:p w14:paraId="6E5402B7" w14:textId="77777777" w:rsidR="00472341" w:rsidRDefault="00000000">
            <w:pPr>
              <w:keepNext/>
              <w:spacing w:after="0" w:before="0" w:line="240" w:lineRule="auto"/>
              <w:jc w:val="left"/>
            </w:pPr>
            <w:r>
              <w:rPr>
                <w:rFonts w:ascii="Aptos Narrow" w:hAnsi="Aptos Narrow"/>
                <w:b w:val="0"/>
                <w:color w:val="000000"/>
                <w:sz w:val="16"/>
              </w:rPr>
              <w:t>• The picker and the gate answer through one function. They asked the availability question separately: the builder whether the school had Finance, which every school does, and the gate which band of it. A Basic school was offered 148 keys that refused the first person to use one, and the administrator who ticked them had no way to tell which of the two screens was wrong. Anything the catalogue marks available, the gate allows; the reverse is deliberately not promised, because a permission may be withheld for reasons that have nothing to do with a plan.</w:t>
            </w:r>
          </w:p>
          <w:p w14:paraId="6E5402B7" w14:textId="77777777" w:rsidR="00472341" w:rsidRDefault="00000000">
            <w:pPr>
              <w:keepNext/>
              <w:spacing w:after="0" w:before="0" w:line="240" w:lineRule="auto"/>
              <w:jc w:val="left"/>
            </w:pPr>
            <w:r>
              <w:rPr>
                <w:rFonts w:ascii="Aptos Narrow" w:hAnsi="Aptos Narrow"/>
                <w:b w:val="0"/>
                <w:color w:val="000000"/>
                <w:sz w:val="16"/>
              </w:rPr>
              <w:t>• A refusal names the product, never the tier. Core, Plus and Advanced are how CodeX prices the product, and a bursar refused mid-task learns a word from our price list rather than what to do next. The depth still travels, as band and depth_label on the response, for the console and the role builder that group by it.</w:t>
            </w:r>
          </w:p>
          <w:p w14:paraId="6E5402B7" w14:textId="77777777" w:rsidR="00472341" w:rsidRDefault="00000000">
            <w:pPr>
              <w:keepNext/>
              <w:spacing w:after="0" w:before="0" w:line="240" w:lineRule="auto"/>
              <w:jc w:val="left"/>
            </w:pPr>
            <w:r>
              <w:rPr>
                <w:rFonts w:ascii="Aptos Narrow" w:hAnsi="Aptos Narrow"/>
                <w:b w:val="0"/>
                <w:color w:val="000000"/>
                <w:sz w:val="16"/>
              </w:rPr>
              <w:t>• A school cannot lock itself out of role administration, and is not offered what its plan does not reach. Retiring the last role that can administer roles is refused with a reason of its own; the role builder lists only the permissions the school's plan reaches, and every narrowing of what the school reaches takes back the grants beyond it, whether a tier moved down, an uplift was withdrawn or lapsed, or a plan was re-applied.</w:t>
            </w:r>
          </w:p>
          <w:p w14:paraId="6E5402B7" w14:textId="77777777" w:rsidR="00472341" w:rsidRDefault="00000000">
            <w:pPr>
              <w:keepNext/>
              <w:spacing w:after="0" w:before="0" w:line="240" w:lineRule="auto"/>
              <w:jc w:val="left"/>
            </w:pPr>
            <w:r>
              <w:rPr>
                <w:rFonts w:ascii="Aptos Narrow" w:hAnsi="Aptos Narrow"/>
                <w:b w:val="0"/>
                <w:color w:val="000000"/>
                <w:sz w:val="16"/>
              </w:rPr>
              <w:t>• A role that cannot be settled is reported, never enforced. When a school's reach narrows, a role whose kept key depends on one being taken away is left exactly as it was, named in the response of the write that settled it and recorded in the audit trail under a source of its own, while every other role in the school is settled. Every write that narrows a school's reach reports that way now, the configuration console's two entitlement routes included, so no operator is told only that the grant was saved. That refusal used to abort the whole billing write, so a school could stay on Premium in the product while its invoice said Standard. Nothing retries it: the refusal is deterministic, nothing here runs on a schedule, and the next settlement of that school's reach tries the role again.</w:t>
            </w:r>
          </w:p>
          <w:p w14:paraId="6E5402B7" w14:textId="77777777" w:rsidR="00472341" w:rsidRDefault="00000000">
            <w:pPr>
              <w:keepNext/>
              <w:spacing w:after="0" w:before="0" w:line="240" w:lineRule="auto"/>
              <w:jc w:val="left"/>
            </w:pPr>
            <w:r>
              <w:rPr>
                <w:rFonts w:ascii="Aptos Narrow" w:hAnsi="Aptos Narrow"/>
                <w:b w:val="0"/>
                <w:color w:val="000000"/>
                <w:sz w:val="16"/>
              </w:rPr>
              <w:t>• Permission definitions, dependency rules and prebuilt role defaults have one write boundary: backend seeders. Permission groups are administrator-created shortcuts with separate create, update and delete authority. Fresh installations contain no seeded groups, and legacy backend groups are deleted only after their effective grants are preserved directly on roles.</w:t>
            </w:r>
          </w:p>
        </w:tc>
      </w:tr>
    </w:tbl>
    <w:p w14:paraId="1F474E54" w14:textId="77777777" w:rsidR="00472341" w:rsidRDefault="00472341">
      <w:pPr>
        <w:spacing w:after="20"/>
      </w:pPr>
    </w:p>
    <w:p w14:paraId="0D94B3ED" w14:textId="77777777" w:rsidR="00472341" w:rsidRDefault="00000000">
      <w:pPr>
        <w:pStyle w:val="Heading2"/>
        <w:keepNext/>
        <w:keepLines/>
        <w:pageBreakBefore/>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 Beside the trail, vs_history keeps what a record held, so a person's record can be read as it stood at the end of an earlier day. The five Field Access action types are registered and the RBAC audit refuses a type the central trail does not register, notification settings and template changes are recorded, and the client address in an event is one the caller could not choose. Documented by M05 FRD v1.8.</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p w14:paraId="12F15559" w14:textId="77777777" w:rsidR="00472341" w:rsidRDefault="00000000">
            <w:pPr>
              <w:spacing w:after="0"/>
            </w:pPr>
            <w:r>
              <w:rPr>
                <w:color w:val="000000"/>
                <w:sz w:val="16"/>
              </w:rPr>
              <w:t>▸  Record history, read as at an earlier day</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CURRENT DECISION</w:t>
            </w:r>
          </w:p>
          <w:p w14:paraId="21361CAF" w14:textId="77777777" w:rsidR="00472341" w:rsidRDefault="00000000">
            <w:pPr>
              <w:spacing w:after="20"/>
              <w:ind w:left="86" w:hanging="86"/>
            </w:pPr>
            <w:r>
              <w:rPr>
                <w:b w:val="0"/>
                <w:color w:val="000000"/>
                <w:sz w:val="16"/>
              </w:rPr>
              <w:t>• No material capability gap was identified within this module's stated backend scope.</w:t>
            </w:r>
          </w:p>
          <w:p w14:paraId="21361CAF" w14:textId="77777777" w:rsidR="00472341" w:rsidRDefault="00000000">
            <w:pPr>
              <w:spacing w:after="20"/>
              <w:ind w:left="86" w:hanging="86"/>
            </w:pPr>
            <w:r>
              <w:rPr>
                <w:b w:val="0"/>
                <w:color w:val="000000"/>
                <w:sz w:val="16"/>
              </w:rPr>
              <w:t>• The trail is confined to its reader's tenant and narrowable to one customer within it. Every writing module records the tenant, by passing it or by inheriting the tenant the request asserted, and events that belong to no customer stay reachable rather than hidden. A tenant's own audit officer reads only that tenant's rows on every surface, and the tenant roster on the filter drawer is served only to platform callers, so it cannot become a customer list.</w:t>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40" w:lineRule="auto" w:before="0" w:after="100"/>
      </w:pPr>
      <w:r>
        <w:rPr>
          <w:rFonts w:ascii="Aptos Narrow" w:hAnsi="Aptos Narrow"/>
          <w:b w:val="0"/>
          <w:color w:val="000000"/>
          <w:sz w:val="18"/>
        </w:rPr>
        <w:t>Typed platform, school, and branch configuration plus capability entitlements. The capability catalogue is two levels deep: a module is what a school is sold, and a band is that module cut at an ordered depth. A grant carries the depth it reaches, a time-boxed uplift can carry one school deeper for a while, and evaluation answers for a band by asking its module. A write that leaves a school reaching less than it did takes the role grants beyond the new depth with it and names any role it could not settle, through vs_rbac, which is the one journey in this dependency that runs the other way. Current uncommitted platform, security, integration, mail, and onboarding-default work is counted as complete. A screen that decides many blocks at once asks which of a set of keys the school's plan reaches, each given the verdict the door would give it alone, so a dashboard leaves out a block the plan does not reach rather than refusing it. Documented by M06 FRD v1.7.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 with denial protection</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14F0E8B0"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B640A63" w14:textId="77777777" w:rsidR="00472341" w:rsidRDefault="00000000">
            <w:pPr>
              <w:spacing w:after="0" w:before="0" w:line="240" w:lineRule="auto"/>
              <w:jc w:val="left"/>
            </w:pPr>
            <w:r>
              <w:rPr>
                <w:rFonts w:ascii="Aptos Narrow" w:hAnsi="Aptos Narrow"/>
                <w:b w:val="0"/>
                <w:color w:val="000000"/>
                <w:sz w:val="17"/>
              </w:rPr>
              <w:t>▸  Module and band catalogue with ordered depth</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7EF5DDE" w14:textId="77777777" w:rsidR="00472341" w:rsidRDefault="00000000">
            <w:pPr>
              <w:spacing w:after="0" w:before="0" w:line="240" w:lineRule="auto"/>
              <w:jc w:val="left"/>
            </w:pPr>
            <w:r>
              <w:rPr>
                <w:rFonts w:ascii="Aptos Narrow" w:hAnsi="Aptos Narrow"/>
                <w:b w:val="0"/>
                <w:color w:val="000000"/>
                <w:sz w:val="17"/>
              </w:rPr>
              <w:t>▸  Depth-limited capability entitlements</w:t>
            </w:r>
          </w:p>
        </w:tc>
      </w:tr>
      <w:tr w:rsidR="00472341" w14:paraId="14F0E8B0"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B640A63" w14:textId="77777777" w:rsidR="00472341" w:rsidRDefault="00000000">
            <w:pPr>
              <w:spacing w:after="0" w:before="0" w:line="240" w:lineRule="auto"/>
              <w:jc w:val="left"/>
            </w:pPr>
            <w:r>
              <w:rPr>
                <w:rFonts w:ascii="Aptos Narrow" w:hAnsi="Aptos Narrow"/>
                <w:b w:val="0"/>
                <w:color w:val="000000"/>
                <w:sz w:val="17"/>
              </w:rPr>
              <w:t>▸  Time-boxed tenant depth grants</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7EF5DDE" w14:textId="77777777" w:rsidR="00472341" w:rsidRDefault="00000000">
            <w:pPr>
              <w:spacing w:after="0" w:before="0" w:line="240" w:lineRule="auto"/>
              <w:jc w:val="left"/>
            </w:pPr>
            <w:r>
              <w:rPr>
                <w:rFonts w:ascii="Aptos Narrow" w:hAnsi="Aptos Narrow"/>
                <w:b w:val="0"/>
                <w:color w:val="000000"/>
                <w:sz w:val="17"/>
              </w:rPr>
              <w:t>▸  Depth-aware effective-capability evaluation</w:t>
              <w:br/>
              <w:t>▸  Capability retirement without deletion</w:t>
              <w:br/>
              <w:t>▸  A school reading the capabilities its own plan reaches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18349AC4"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6 remains Backend Complete and In use Complete with twenty-six capability entries, reconciled to M06 FRD v1.5.</w:t>
            </w:r>
          </w:p>
          <w:p>
            <w:pPr>
              <w:spacing w:before="0" w:after="40" w:line="240" w:lineRule="auto"/>
            </w:pPr>
            <w:r>
              <w:rPr>
                <w:rFonts w:ascii="Aptos Narrow" w:hAnsi="Aptos Narrow"/>
                <w:b w:val="0"/>
                <w:color w:val="000000"/>
                <w:sz w:val="16"/>
              </w:rPr>
              <w:t>• The detail now lives in the FRD. Twenty-two requirements, the resolution and evaluation orders, the API contracts and the refusal table are stated there as behaviour that can be tested. What stays here is what other modules have to know.</w:t>
            </w:r>
          </w:p>
          <w:p>
            <w:pPr>
              <w:spacing w:before="0" w:after="40" w:line="240" w:lineRule="auto"/>
            </w:pPr>
            <w:r>
              <w:rPr>
                <w:rFonts w:ascii="Aptos Narrow" w:hAnsi="Aptos Narrow"/>
                <w:b w:val="0"/>
                <w:color w:val="000000"/>
                <w:sz w:val="16"/>
              </w:rPr>
              <w:t>• Configuration is reserved to the platform tenant. All twenty-three config.* keys are PLATFORM-scoped, which the RBAC grant guard enforces independently of how a school composes its roles, and the enforcement switch the plan gate reads is platform-scoped for the same reason. The catalogue ships that switch on, so an environment built from it enforces the plan as the running ones do, while a database with no catalogue at all still reads the gate's own default and does not refuse a paying school. The one school-facing route carries no permission key at all and is read-only.</w:t>
            </w:r>
          </w:p>
          <w:p>
            <w:pPr>
              <w:spacing w:before="0" w:after="40" w:line="240" w:lineRule="auto"/>
            </w:pPr>
            <w:r>
              <w:rPr>
                <w:rFonts w:ascii="Aptos Narrow" w:hAnsi="Aptos Narrow"/>
                <w:b w:val="0"/>
                <w:color w:val="000000"/>
                <w:sz w:val="16"/>
              </w:rPr>
              <w:t>• The catalogue is two levels deep and depth is sold per module. A module is what a school holds; a band is that module cut at Core, Plus or Advanced, and it opens when the module's depth reaches it. A null depth means unlimited rather than shallowest, which is what keeps a school granted before depth existed from losing Advanced work.</w:t>
            </w:r>
          </w:p>
          <w:p>
            <w:pPr>
              <w:spacing w:before="0" w:after="40" w:line="240" w:lineRule="auto"/>
            </w:pPr>
            <w:r>
              <w:rPr>
                <w:rFonts w:ascii="Aptos Narrow" w:hAnsi="Aptos Narrow"/>
                <w:b w:val="0"/>
                <w:color w:val="000000"/>
                <w:sz w:val="16"/>
              </w:rPr>
              <w:t>• A school with no package grant was never given a plan, which is not the same as having bought nothing. The endpoint a school's navigation reads and the gate that issues refusals apply that rule from one place, so a menu cannot disagree with the product.</w:t>
            </w:r>
          </w:p>
          <w:p>
            <w:pPr>
              <w:spacing w:before="0" w:after="40" w:line="240" w:lineRule="auto"/>
            </w:pPr>
            <w:r>
              <w:rPr>
                <w:rFonts w:ascii="Aptos Narrow" w:hAnsi="Aptos Narrow"/>
                <w:b w:val="0"/>
                <w:color w:val="000000"/>
                <w:sz w:val="16"/>
              </w:rPr>
              <w:t>• Both platform bands sit at Core. Bulk import and data export are one promise read in two directions, and pricing either above the cheapest plan made starting or leaving a paid feature.</w:t>
            </w:r>
          </w:p>
          <w:p>
            <w:pPr>
              <w:spacing w:before="0" w:after="40" w:line="240" w:lineRule="auto"/>
            </w:pPr>
            <w:r>
              <w:rPr>
                <w:rFonts w:ascii="Aptos Narrow" w:hAnsi="Aptos Narrow"/>
                <w:b w:val="0"/>
                <w:color w:val="000000"/>
                <w:sz w:val="16"/>
              </w:rPr>
              <w:t>• Six current gaps are recorded in the FRD rather than here. The first is the shape of the module rather than an oversight: no config.* key is one a school can hold, so a setting a school owns reaches it through a route of the module it belongs to, under that module's own keys, as Module 1's sign-in security and payroll scope do.</w:t>
            </w:r>
          </w:p>
          <w:p>
            <w:pPr>
              <w:spacing w:before="0" w:after="40" w:line="240" w:lineRule="auto"/>
            </w:pPr>
            <w:r>
              <w:rPr>
                <w:rFonts w:ascii="Aptos Narrow" w:hAnsi="Aptos Narrow"/>
                <w:b w:val="0"/>
                <w:color w:val="000000"/>
                <w:sz w:val="16"/>
              </w:rPr>
              <w:t>• A write that narrows what a school reaches settles that school's role grants and says what it could not settle. Entitlements decide what the product offers and role grants are what a customer handed its own people, and the two were kept in step only by the plan change, so an uplift withdrawn here, an uplift that lapsed, and a module shallowed from the console all left roles holding keys the school could no longer reach. Every write that settles now names the roles it could not save in its own response, clearing a school's own entitlement layer settles like the rest, and the one limit left is that the entitlement POST carries no depth field, so it cannot shallow a module at all.</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payments, role-change, role-grant, user-creation and leave handlers</w:t>
            </w:r>
          </w:p>
        </w:tc>
      </w:tr>
    </w:tbl>
    <w:p w14:paraId="248E2988" w14:textId="77777777" w:rsidR="00472341" w:rsidRDefault="00000000">
      <w:pPr>
        <w:spacing w:line="252" w:lineRule="auto"/>
      </w:pPr>
      <w:r>
        <w:rPr>
          <w:color w:val="000000"/>
          <w:sz w:val="17"/>
        </w:rPr>
        <w:t>Reusable multi-stage approvals with role, approver-group, named Dynamic Role, document-driven and organogram approvers, branching rules, delegations, actions, and operational queues. A stage nobody can approve parks rather than auto-skipping, by default and not only where a seed remembered to say so, and reversing a recorded decision first asks the module that owns the document whether it has been acted on, which every document type must answer before it may register. Reading an instance acknowledges the caller's matching approval and submission notices. Each registered document type now supplies a validated, versioned decision layout that is frozen at submission and returned beside a separate source-document link. Requesters and frozen approvers may read their own instance without a tenant-wide history grant; non-participants receive 404. A grant of a role carrying restricted permissions its granter does not hold is a document type of its own, decided by a one-stage ladder shaped like the role-change one, whose requester may decide it only where nobody else is eligible. Every document type has one human name, its handler's noun, without which it does not register, and every approval surface shows that name, with the document's own title on queue rows. An organogram stage climbs a school requester's own chart, kept by Module 12, for direct manager, levels up and department head. A school may also name one post on its own chart in a specific-post stage or an approver group, a suspended holder is passed over, and one tenant-wide switch stops the approval emails. Journals, expense claims and direct entries meet a route with no steps as every other finance document does. Documented by M07 FRD v1.24.</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60" w:before="0" w:line="240" w:lineRule="auto"/>
            </w:pPr>
            <w:r>
              <w:rPr>
                <w:rFonts w:ascii="Aptos Narrow" w:hAnsi="Aptos Narrow"/>
                <w:b w:val="0"/>
                <w:color w:val="000000"/>
                <w:sz w:val="16"/>
              </w:rPr>
              <w:t>▸  Fail-closed handling when no approver resolves, and when no step exists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 ▸ Approval-requirement predicate shared with domain gates ▸ Tenant-composed approver groups, with no role provisioned to fill them ▸ Named Dynamic Roles reading the document and who raised it ▸ Built-in document-specific approval detail snapshots</w:t>
            </w:r>
          </w:p>
          <w:p w14:paraId="7CDC09B0" w14:textId="77777777" w:rsidR="00472341" w:rsidRDefault="00000000">
            <w:pPr>
              <w:spacing w:after="0"/>
            </w:pPr>
            <w:r>
              <w:rPr>
                <w:color w:val="000000"/>
                <w:sz w:val="16"/>
              </w:rPr>
            </w:r>
          </w:p>
          <w:p w14:paraId="7CDC09B0" w14:textId="77777777" w:rsidR="00472341" w:rsidRDefault="00000000">
            <w:pPr>
              <w:spacing w:after="60" w:before="0" w:line="240" w:lineRule="auto"/>
            </w:pPr>
            <w:r>
              <w:rPr>
                <w:rFonts w:ascii="Aptos Narrow" w:hAnsi="Aptos Narrow"/>
                <w:b w:val="0"/>
                <w:color w:val="000000"/>
                <w:sz w:val="16"/>
              </w:rPr>
            </w:r>
          </w:p>
          <w:p w14:paraId="7CDC09B0" w14:textId="77777777" w:rsidR="00472341" w:rsidRDefault="00000000">
            <w:pPr>
              <w:spacing w:after="60" w:before="0" w:line="240" w:lineRule="auto"/>
            </w:pPr>
            <w:r>
              <w:rPr>
                <w:rFonts w:ascii="Aptos Narrow" w:hAnsi="Aptos Narrow"/>
                <w:b w:val="0"/>
                <w:color w:val="000000"/>
                <w:sz w:val="16"/>
              </w:rPr>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201971CB" w14:textId="77777777" w:rsidR="00472341" w:rsidRDefault="00000000">
            <w:pPr>
              <w:keepNext/>
              <w:spacing w:after="0" w:before="0" w:line="240" w:lineRule="auto"/>
              <w:jc w:val="left"/>
            </w:pPr>
            <w:r>
              <w:rPr>
                <w:rFonts w:ascii="Aptos Narrow" w:hAnsi="Aptos Narrow"/>
                <w:b/>
                <w:color w:val="2E5495"/>
                <w:sz w:val="16"/>
              </w:rPr>
              <w:t>NEEDS ATTENTION</w:t>
            </w:r>
          </w:p>
          <w:p w14:paraId="201971CB" w14:textId="77777777" w:rsidR="00472341" w:rsidRDefault="00000000">
            <w:pPr>
              <w:keepNext/>
              <w:spacing w:after="0" w:before="0" w:line="240" w:lineRule="auto"/>
              <w:jc w:val="left"/>
            </w:pPr>
            <w:r>
              <w:rPr>
                <w:rFonts w:ascii="Aptos Narrow" w:hAnsi="Aptos Narrow"/>
                <w:b w:val="0"/>
                <w:color w:val="000000"/>
                <w:sz w:val="16"/>
              </w:rPr>
              <w:t>• An approval route with no live steps is refused rather than treated as approval. A tenant that has not built its ladder resolves to the shared platform row, which carries no live steps, and a ladder whose every step is retired counts as having none. Submission raises a named refusal that the submitter may confirm past, recorded against whoever gives it. A school's books arrive holding such a route for every approvable type, and the direct-post routes for journals, expense claims and direct entries answer it the same way.</w:t>
            </w:r>
          </w:p>
          <w:p w14:paraId="201971CB" w14:textId="77777777" w:rsidR="00472341" w:rsidRDefault="00000000">
            <w:pPr>
              <w:keepNext/>
              <w:spacing w:after="0" w:before="0" w:line="240" w:lineRule="auto"/>
              <w:jc w:val="left"/>
            </w:pPr>
            <w:r>
              <w:rPr>
                <w:rFonts w:ascii="Aptos Narrow" w:hAnsi="Aptos Narrow"/>
                <w:b w:val="0"/>
                <w:color w:val="000000"/>
                <w:sz w:val="16"/>
              </w:rPr>
              <w:t>• Continue-without-approval remains available only where a document handler permits it. Payouts, role changes and role grants forbid it; permitted document types still rely on audit rather than a second reviewer.</w:t>
            </w:r>
          </w:p>
          <w:p w14:paraId="201971CB" w14:textId="77777777" w:rsidR="00472341" w:rsidRDefault="00000000">
            <w:pPr>
              <w:keepNext/>
              <w:spacing w:after="0" w:before="0" w:line="240" w:lineRule="auto"/>
              <w:jc w:val="left"/>
            </w:pPr>
            <w:r>
              <w:rPr>
                <w:rFonts w:ascii="Aptos Narrow" w:hAnsi="Aptos Narrow"/>
                <w:b w:val="0"/>
                <w:color w:val="000000"/>
                <w:sz w:val="16"/>
              </w:rPr>
              <w:t>• A role change may be decided by the person who raised it, and its stage completes on any one approval, so an administrator can give their own role a restricted permission with nobody else looking, even where the school has a second administrator; the ladder and Module 4's audit record that they did. A restricted role grant also exempts its requester, but only where nobody else is eligible: a second administrator, where there is one, decides it.</w:t>
            </w:r>
          </w:p>
          <w:p w14:paraId="201971CB" w14:textId="77777777" w:rsidR="00472341" w:rsidRDefault="00000000">
            <w:pPr>
              <w:keepNext/>
              <w:spacing w:after="0" w:before="0" w:line="240" w:lineRule="auto"/>
              <w:jc w:val="left"/>
            </w:pPr>
            <w:r>
              <w:rPr>
                <w:rFonts w:ascii="Aptos Narrow" w:hAnsi="Aptos Narrow"/>
                <w:b w:val="0"/>
                <w:color w:val="000000"/>
                <w:sz w:val="16"/>
              </w:rPr>
              <w:t>• Reversal is answered by the module that owns the document, and a document type that has not said what its approval releases does not register: the refusal fires while the apps load, and the base handler refuses by default behind it. All fifteen registered types answer, and leave refuses once an absence has begun. What is taken on trust is a type's own word that its approval releases nothing.</w:t>
            </w:r>
          </w:p>
          <w:p w14:paraId="201971CB" w14:textId="77777777" w:rsidR="00472341" w:rsidRDefault="00000000">
            <w:pPr>
              <w:keepNext/>
              <w:spacing w:after="0" w:before="0" w:line="240" w:lineRule="auto"/>
              <w:jc w:val="left"/>
            </w:pPr>
            <w:r>
              <w:rPr>
                <w:rFonts w:ascii="Aptos Narrow" w:hAnsi="Aptos Narrow"/>
                <w:b w:val="0"/>
                <w:color w:val="000000"/>
                <w:sz w:val="16"/>
              </w:rPr>
              <w:t>• Timeouts, escalation timers, and template versioning remain future enhancements, not completed features.</w:t>
            </w:r>
          </w:p>
          <w:p w14:paraId="201971CB" w14:textId="77777777" w:rsidR="00472341" w:rsidRDefault="00000000">
            <w:pPr>
              <w:keepNext/>
              <w:spacing w:after="0" w:before="0" w:line="240" w:lineRule="auto"/>
              <w:jc w:val="left"/>
            </w:pPr>
            <w:r>
              <w:rPr>
                <w:rFonts w:ascii="Aptos Narrow" w:hAnsi="Aptos Narrow"/>
                <w:b w:val="0"/>
                <w:color w:val="000000"/>
                <w:sz w:val="16"/>
              </w:rPr>
              <w:t>• Reading an instance acknowledges only the caller's matching approval and submission notices; another recipient and another instance remain unread. M07 FRD v1.13 records the contract.</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40" w:lineRule="auto" w:before="0" w:after="100"/>
      </w:pPr>
      <w:r>
        <w:rPr>
          <w:rFonts w:ascii="Aptos Narrow" w:hAnsi="Aptos Narrow"/>
          <w:b w:val="0"/>
          <w:color w:val="000000"/>
          <w:sz w:val="18"/>
        </w:rPr>
        <w:t>Event-driven in-app and email delivery. A record is owned by the tenant of the recipient who reads it, and the tenant an event is about is kept separately as its origin. Transactional operational alarms bypass delivery preferences. Standard email identity follows the recipient's product surface: platform mail uses CodeX and the configured platform logo, defaulting to the CodeX icon served by the console, while school-product mail uses XVS and the transparent blue XVS mark at /svg/logo-blue.svg. The notification engine resolves this through a provider boundary, so it does not import a school application. Logo addresses must be absolute http or https, and all standard messages use one polished, email-client-safe layout. A finished import job's notice links to its batch, and visiting the batch acknowledges it. Invitation, password-reset, onboarding, and all seven procurement vendor messages use purpose-specific copy. Purchase orders identify their attached PDF and buyer contact; RFQ mail identifies the request, deadline, action, and outcome. Signed RFQ links and verification codes, like account invitation and reset credentials, remain inert in notification history and are replaced only in the delivery worker. Migrations refresh platform-maintained markup while preserving every staff-authored HTML override. This is a notification engine, not a person-to-person chat product: conversations belong to Module 32, and this module delivers its four new-message alerts (record family CONVERSATION, in-app, email and push) without carrying any message text. Each in-app message has an event-specific title, and one record-destination table drives both its link and its read acknowledgement. Module indexes acknowledge nothing. Which emails fire is the school's, and a branch sets its own for the events that name a branch, resolved branch, then school, then platform; the wording and product identity of every standard message are platform-owned. Documented by M08 FRD v1.17.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B7EB2DD" w14:textId="77777777" w:rsidR="00472341" w:rsidRDefault="00000000">
            <w:pPr>
              <w:spacing w:after="0" w:before="0" w:line="240" w:lineRule="auto"/>
              <w:jc w:val="left"/>
            </w:pPr>
            <w:r>
              <w:rPr>
                <w:rFonts w:ascii="Aptos Narrow" w:hAnsi="Aptos Narrow"/>
                <w:b w:val="0"/>
                <w:color w:val="000000"/>
                <w:sz w:val="16"/>
              </w:rPr>
              <w:t>▸  Background delivery, retries, and transactional operational alerts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b w:val="0"/>
                <w:color w:val="000000"/>
                <w:sz w:val="16"/>
              </w:rPr>
              <w:t>• Conversation threads and replies are owned by Module 32, which this module serves with four alert events, the CONVERSATION record family and their push destinations; the M08 FRD revision for them is queued. Attachments, muting, SMS, and future-send scheduling remain outside the completed scope because no current backend implements them.</w:t>
            </w:r>
          </w:p>
          <w:p w14:paraId="45C638E1" w14:textId="77777777" w:rsidR="00472341" w:rsidRDefault="00000000">
            <w:pPr>
              <w:spacing w:after="20"/>
              <w:ind w:left="86" w:hanging="86"/>
            </w:pPr>
            <w:r>
              <w:rPr>
                <w:b w:val="0"/>
                <w:color w:val="000000"/>
                <w:sz w:val="16"/>
              </w:rPr>
              <w:t>• A template whose HTML is edited by hand stops inheriting later design changes until it is reset to the standard layout.</w:t>
            </w:r>
          </w:p>
          <w:p w14:paraId="45C638E1" w14:textId="77777777" w:rsidR="00472341" w:rsidRDefault="00000000">
            <w:pPr>
              <w:spacing w:after="20"/>
              <w:ind w:left="86" w:hanging="86"/>
            </w:pPr>
            <w:r>
              <w:rPr>
                <w:b w:val="0"/>
                <w:color w:val="000000"/>
                <w:sz w:val="16"/>
              </w:rPr>
              <w:t>• Event-specific in-app subjects, one shared record-destination table and server-side record-read acknowledgement are reconciled to M08 FRD v1.17. /finance matches the "billing." and "payments." prefixes; every module index route acknowledges nothing.</w:t>
            </w:r>
          </w:p>
          <w:p w14:paraId="45C638E1" w14:textId="77777777" w:rsidR="00472341" w:rsidRDefault="00000000">
            <w:pPr>
              <w:spacing w:after="20"/>
              <w:ind w:left="86" w:hanging="86"/>
            </w:pPr>
            <w:r>
              <w:rPr>
                <w:b w:val="0"/>
                <w:color w:val="000000"/>
                <w:sz w:val="16"/>
              </w:rPr>
              <w:t>• Recordless notices remain manual. Health incidents and ToDo tasks clear only through their API read or action because neither has a dedicated frontend detail page.</w:t>
            </w:r>
          </w:p>
          <w:p w14:paraId="45C638E1" w14:textId="77777777" w:rsidR="00472341" w:rsidRDefault="00000000">
            <w:pPr>
              <w:spacing w:after="20"/>
              <w:ind w:left="86" w:hanging="86"/>
            </w:pPr>
            <w:r>
              <w:rPr>
                <w:b w:val="0"/>
                <w:color w:val="000000"/>
                <w:sz w:val="16"/>
              </w:rPr>
              <w:t>• The seven billing events include one email-only event and six in-app templates. Five active in-app-capable customer events currently reach unregistered addresses only, so their in-app rows are skipped; the sixth is inactive and un-emitted.</w:t>
            </w:r>
          </w:p>
          <w:p w14:paraId="45C638E1" w14:textId="77777777" w:rsidR="00472341" w:rsidRDefault="00000000">
            <w:pPr>
              <w:spacing w:after="20"/>
              <w:ind w:left="86" w:hanging="86"/>
            </w:pPr>
            <w:r>
              <w:rPr>
                <w:b w:val="0"/>
                <w:color w:val="000000"/>
                <w:sz w:val="16"/>
              </w:rPr>
              <w:t>• Every notification settings change and every template create or edit is recorded as a configuration change in the audit trail. A branch administrator changes only their own branches' settings.</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40" w:lineRule="auto" w:before="0" w:after="100"/>
      </w:pPr>
      <w:r>
        <w:rPr>
          <w:rFonts w:ascii="Aptos Narrow" w:hAnsi="Aptos Narrow"/>
          <w:b w:val="0"/>
          <w:color w:val="000000"/>
          <w:sz w:val="18"/>
        </w:rPr>
        <w:t>The onboarding tracker and the go-live gate, built as a module of its own. A School that is not yet live signs in, works a checklist, submits a go-live request, and is activated only after platform review. The six lifecycle messages now match that ownership: the ready message tells the School to submit for review rather than telling an administrator to activate it, reviewed and activated mail shows readable local times, expiry mail states the exact deadline and sign-in consequence, and the operator report separates ageing Schools from those already suspended. A School that abandons the process is warned, expires, and can be put back by hand. Approving, rejecting and reinstating remain reserved to the platform Tenant. A new school's books hold one approval route per approvable document type with no steps and no approver groups, so until the school builds its own a document is refused as unconfigured and goes through only when somebody confirms it. Before go-live a school reaches what each view declares: its onboarding, its own profile apart from its name, sign-in address and code, its support desk bar assignment, and the how-to guides. Documented by M09 FRD v2.17.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111A625" w14:textId="77777777" w:rsidR="00472341" w:rsidRDefault="00000000">
            <w:pPr>
              <w:spacing w:after="0" w:before="0" w:line="240" w:lineRule="auto"/>
              <w:jc w:val="left"/>
            </w:pPr>
            <w:r>
              <w:rPr>
                <w:rFonts w:ascii="Aptos Narrow" w:hAnsi="Aptos Narrow"/>
                <w:b w:val="0"/>
                <w:color w:val="000000"/>
                <w:sz w:val="17"/>
              </w:rPr>
              <w:t>▸  Platform-reserved go-live decision</w:t>
              <w:br/>
              <w:t>▸  A checklist scoped to the steps the plan can perform</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BD0232D" w14:textId="77777777" w:rsidR="00472341" w:rsidRDefault="00000000">
            <w:pPr>
              <w:keepNext/>
              <w:spacing w:after="0" w:before="0" w:line="240" w:lineRule="auto"/>
              <w:jc w:val="left"/>
            </w:pPr>
            <w:r>
              <w:rPr>
                <w:rFonts w:ascii="Aptos Narrow" w:hAnsi="Aptos Narrow"/>
                <w:b w:val="0"/>
                <w:color w:val="000000"/>
                <w:sz w:val="16"/>
              </w:rPr>
              <w:t>NEEDS ATTENTION</w:t>
              <w:br/>
              <w:t>• Notification templates are a deploy precondition: where one is missing, dispatch logs a warning and skips the channel, so a message never arrives and nothing fails.</w:t>
              <w:br/>
              <w:t>• First-administrator readiness remains a defence after creation. It catches an invitation that was never activated, a later-disabled account, or an administrator role whose permission set has become empty.</w:t>
              <w:br/>
              <w:t>• The checklist offers only steps the plan can perform. Uploading initial datasets is the entry that uses the conditional seam, which had existed since the catalog was written and had never been used. Three states would each read as 'cannot import' if asked carelessly, and only one should cost a school a card: an unseeded catalogue and a school whose plan was never applied both keep it. Required steps are untouched, so no plan can leave a school unable to reach go-live. Bulk import now sits at Core, so every school is given the card today; the seam is what keeps the checklist honest if that ever moves again.</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 Reading a batch acknowledges the uploader's matching generic task notice; the module's own import rows remain inaccessible to a school administrator. A module's own import key opens the wizard and, past it, only what its dataset declares: a bank statement's key rolls back its own statements, and every other route refuses it. The uploaded file and its rows follow the role's field switches, and the staff template asks whether to send each invitation. Documented by M10 FRD v1.10. A periodic safety task marks an import job and its batch failed when the job remains running past its configured limit, and records the recovery in the tenant audit trail.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BD0232D" w14:textId="77777777" w:rsidR="00472341" w:rsidRDefault="00000000">
            <w:pPr>
              <w:keepNext/>
              <w:spacing w:after="0" w:before="0" w:line="240" w:lineRule="auto"/>
              <w:jc w:val="left"/>
            </w:pPr>
            <w:r>
              <w:rPr>
                <w:rFonts w:ascii="Aptos Narrow" w:hAnsi="Aptos Narrow"/>
                <w:b/>
                <w:color w:val="2E5495"/>
                <w:sz w:val="16"/>
              </w:rPr>
              <w:t>NEEDS ATTENTION</w:t>
            </w:r>
          </w:p>
          <w:p w14:paraId="5BD0232D" w14:textId="77777777" w:rsidR="00472341" w:rsidRDefault="00000000">
            <w:pPr>
              <w:keepNext/>
              <w:spacing w:after="0" w:before="0" w:line="240" w:lineRule="auto"/>
              <w:jc w:val="left"/>
            </w:pPr>
            <w:r>
              <w:rPr>
                <w:rFonts w:ascii="Aptos Narrow" w:hAnsi="Aptos Narrow"/>
                <w:b w:val="0"/>
                <w:color w:val="000000"/>
                <w:sz w:val="16"/>
              </w:rPr>
              <w:t>• Six datasets a school may import for itself exist and are seeded: students, staff, guardians, academic structure, subjects and calendar events. What has none is historical records, which the onboarding screen shows greyed, and fees and timetables, which have no dataset type and no handler. A school on any plan reaches the six, since bulk import sits at Core.</w:t>
            </w:r>
          </w:p>
          <w:p w14:paraId="5BD0232D" w14:textId="77777777" w:rsidR="00472341" w:rsidRDefault="00000000">
            <w:pPr>
              <w:keepNext/>
              <w:spacing w:after="0" w:before="0" w:line="240" w:lineRule="auto"/>
              <w:jc w:val="left"/>
            </w:pPr>
            <w:r>
              <w:rPr>
                <w:rFonts w:ascii="Aptos Narrow" w:hAnsi="Aptos Narrow"/>
                <w:b w:val="0"/>
                <w:color w:val="000000"/>
                <w:sz w:val="16"/>
              </w:rPr>
              <w:t>• ImportNotification rows still do not reach a school administrator. The import run itself reaches the uploader's bell as task.completed or task.failed, links to the batch and clears when that batch is read. import.completed and import.failed remain inactive. M10 FRD v1.6 records the distinction.</w:t>
            </w:r>
          </w:p>
          <w:p w14:paraId="5BD0232D" w14:textId="77777777" w:rsidR="00472341" w:rsidRDefault="00000000">
            <w:pPr>
              <w:keepNext/>
              <w:spacing w:after="0" w:before="0" w:line="240" w:lineRule="auto"/>
              <w:jc w:val="left"/>
            </w:pPr>
            <w:r>
              <w:rPr>
                <w:rFonts w:ascii="Aptos Narrow" w:hAnsi="Aptos Narrow"/>
                <w:b w:val="0"/>
                <w:color w:val="000000"/>
                <w:sz w:val="16"/>
              </w:rPr>
              <w:t>• A run cannot be stopped once it has started. Cancellation covers only the statuses before execution and the row loop checks nothing, so a long import of a wrong file must finish and then be rolled back.</w:t>
            </w:r>
          </w:p>
          <w:p w14:paraId="5BD0232D" w14:textId="77777777" w:rsidR="00472341" w:rsidRDefault="00000000">
            <w:pPr>
              <w:keepNext/>
              <w:spacing w:after="0" w:before="0" w:line="240" w:lineRule="auto"/>
              <w:jc w:val="left"/>
            </w:pPr>
            <w:r>
              <w:rPr>
                <w:rFonts w:ascii="Aptos Narrow" w:hAnsi="Aptos Narrow"/>
                <w:b w:val="0"/>
                <w:color w:val="000000"/>
                <w:sz w:val="16"/>
              </w:rPr>
              <w:t>• Execution reads the batch's stored preview rows with no streaming path, so the practical file size is bounded by one JSON column and one in-memory list. No limit is stated or enforced.</w:t>
            </w:r>
          </w:p>
          <w:p w14:paraId="5BD0232D" w14:textId="77777777" w:rsidR="00472341" w:rsidRDefault="00000000">
            <w:pPr>
              <w:keepNext/>
              <w:spacing w:after="0" w:before="0" w:line="240" w:lineRule="auto"/>
              <w:jc w:val="left"/>
            </w:pPr>
            <w:r>
              <w:rPr>
                <w:rFonts w:ascii="Aptos Narrow" w:hAnsi="Aptos Narrow"/>
                <w:b w:val="0"/>
                <w:color w:val="000000"/>
                <w:sz w:val="16"/>
              </w:rPr>
              <w:t>• Reaching this engine is a plan question as well as a role one, and the plan now answers yes for everybody. An administrator holds the import keys whether or not the school bought bulk import, so the role question alone opened the door, ran the wizard and refused the upload; the surfaces that lead here read the capability too. Priced at Plus that closed the whole engine to a Basic school, template list included, which is why the band moved to Core.</w:t>
            </w:r>
          </w:p>
          <w:p w14:paraId="5BD0232D" w14:textId="77777777" w:rsidR="00472341" w:rsidRDefault="00000000">
            <w:pPr>
              <w:keepNext/>
              <w:spacing w:after="0" w:before="0" w:line="240" w:lineRule="auto"/>
              <w:jc w:val="left"/>
            </w:pPr>
            <w:r>
              <w:rPr>
                <w:rFonts w:ascii="Aptos Narrow" w:hAnsi="Aptos Narrow"/>
                <w:b w:val="0"/>
                <w:color w:val="000000"/>
                <w:sz w:val="16"/>
              </w:rPr>
              <w:t>• Rollback reverses what CodeX imports, calendar events and a bank statement through finance, and nothing else. A school's students, staff, guardians, classes and subjects have no reverser, so rows imported in error are corrected through the module that owns them rather than unwound here.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schools.vs_students, mounted at /v1/students/ and /v1/guardians/</w:t>
            </w:r>
          </w:p>
        </w:tc>
      </w:tr>
    </w:tbl>
    <w:p w14:paraId="04B21C35" w14:textId="77777777" w:rsidR="00472341" w:rsidRDefault="00000000">
      <w:pPr>
        <w:spacing w:line="252" w:lineRule="auto"/>
      </w:pPr>
      <w:r>
        <w:rPr>
          <w:color w:val="000000"/>
          <w:sz w:val="17"/>
        </w:rPr>
        <w:t>The student record and its lifecycle, built. Seven models and twenty-eight endpoints behind nine screens: the directory with its summary and capacity panel, enrolment, the profile with guardians, academics, medical, documents and history, the guardian directory, class assignment and transfer, applicants, and a four-outcome promotion run with a preview. An eight-state machine is the only thing that writes a status, and every transition carries a reason, an effective date and an audit event. Bulk import runs through the existing engine and export through the Export Centre. 151 tests. A guardian is found from the palette by name or by a ward's name, with no contact details in the result, and guardians arrive in bulk as one row per guardian-and-child link. Every profile read answers as at an earlier day, and the whole record is under Field Access. A child's medical fields are decided by the role's switches, enrolment is judged by them as an edit is, the admission-number rule and the age bound are the server's, and a promotion that would overfill a class waits until it is told to. Documented by M11 FRD v2.14 and built from the Student Management design of 29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p w14:paraId="3FF0E077" w14:textId="77777777" w:rsidR="00472341" w:rsidRDefault="00000000">
            <w:pPr>
              <w:spacing w:after="0"/>
            </w:pPr>
            <w:r>
              <w:rPr>
                <w:color w:val="000000"/>
                <w:sz w:val="16"/>
              </w:rPr>
              <w:t>▸  Student and guardian record read as at an earlier date</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p w14:paraId="24BA9FDB" w14:textId="77777777" w:rsidR="00472341" w:rsidRDefault="00000000">
            <w:pPr>
              <w:spacing w:after="0"/>
            </w:pPr>
            <w:r>
              <w:rPr>
                <w:color w:val="000000"/>
                <w:sz w:val="16"/>
              </w:rPr>
              <w:t>▸  Guardian names in parts, with review of names split from one line</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br/>
              <w:t>• Two of the ten capabilities above are not evidenced, and are why this module is Partial rather than Complete. Consent records are not built, and safeguarding concerns have no dedicated record. Suspension notices and withdrawal billing are implemented. Guardian self-service remains a separate Module 28 capability.</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Phase: 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Backend: Partial</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 use: </w:t>
            </w:r>
            <w:r>
              <w:rPr>
                <w:color w:val="000000"/>
                <w:sz w:val="15"/>
              </w:rPr>
              <w:t>Partial</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Code: schools.vs_staff, mounted at /v1/i/me/staff/</w:t>
            </w:r>
          </w:p>
        </w:tc>
      </w:tr>
    </w:tbl>
    <w:p w14:paraId="400ACC12" w14:textId="77777777" w:rsidR="00472341" w:rsidRDefault="00000000">
      <w:pPr>
        <w:spacing w:line="252" w:lineRule="auto"/>
      </w:pPr>
      <w:r>
        <w:rPr>
          <w:color w:val="000000"/>
          <w:sz w:val="17"/>
        </w:rPr>
        <w:t>The employment record a school's people did not have, built. Staff records and their linked endpoints across the directory, settings and profile screens: the directory with its counts and filters, add-and-invite as one transaction over six form steps, the profile with roles and reach, qualifications, documents, leave and a two-sided history, the branch roster in three labelled groups, teaching duties with a lead and its assistants, a coverage grid counting two kinds of gap, and bulk import. Employment and the account are two statuses and stay two: every transition calls the identity service rather than writing User.status, so a lockout is never read as a suspension. Leave is applied for and decided by the workflow engine under an approver group the school composes, and an approval can no longer be undone once the absence has begun. An approved leave request covering today makes the person read On Leave, with the date they are back, without anybody setting it, and a school's administrators have staff records like everybody else. A person can hold equal postings at several branches and appears as posted on each branch's roster. Changing postings leaves role grants untouched. A role configured for selected branches grants its full reach through one assignment, including when the person is first invited. The history's account half reads the person's account events from the identity trail, and correcting a sign-in email reissues a pending invitation so a link sent to a mistyped address stops working. A bulk role grant keeps the restricted rule a single grant keeps: a role carrying restricted permissions the granter does not hold waits for approval, one request per person, and the profile lists what waits apart from the roles held. A school keeps its own organogram of units, posts, appointments and dotted lines, each unit school-wide or one branch's: every member of staff reads the whole chart, a branch administrator draws only their branch's part, and leaving ends a person's appointments so the post keeps its reports. A staff photograph and document are links signed for the reader. A branch administrator reads the school-wide people and changes only those posted to their own branches, and a school-wide class's teaching duties are a school-wide administrator's. At a live school a new member of staff starts as Teacher, a lockout is read from its own record rather than stored, a staff ID is unique at its school whatever its case, and the staff import asks whether to send each invitation. Every member of staff opens any colleague from the chart, and the school decides what the person, the line above them and any other colleague read of the profile, the contact card always shown and Field Access the ceiling; a person reaches their own record whatever keys they hold. A staff document's file asks the records key its tab asks. Documented by M12 FRD v2.18. Leave approval keeps leave type and dates in its concise summary; detail also shows the planned resumption date, days, job title and reason. Schools set a default allowance per leave type, then branch, named leave group or combined exceptions. Administrators assign a group on each staff profile; the most specific rule determines the balance and filing warning.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p w14:paraId="79439D6F" w14:textId="77777777" w:rsidR="00472341" w:rsidRDefault="00000000">
            <w:pPr>
              <w:spacing w:after="0"/>
            </w:pPr>
            <w:r>
              <w:rPr>
                <w:color w:val="000000"/>
                <w:sz w:val="16"/>
              </w:rPr>
              <w:t>▸  Staff record read as at an earlier date</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equal branch postings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b w:val="0"/>
                <w:color w:val="000000"/>
                <w:sz w:val="16"/>
              </w:rPr>
              <w:t>• One of the capabilities above is only partly evidenced, and it is why this module is Partial rather than Complete. Availability indicators are evidenced by the day and not by the hour: an approved leave request covering today makes the person read On Leave with the date they are back, computed on every read, and nothing states whether somebody is free at a given hour, because no contract records hours. Department, position and manager assignment is evidenced: a school keeps its own organogram of posts, and a person's line manager is the holder of the post above.</w:t>
            </w:r>
          </w:p>
          <w:p w14:paraId="598D7A47" w14:textId="77777777" w:rsidR="00472341" w:rsidRDefault="00000000">
            <w:pPr>
              <w:spacing w:after="20"/>
              <w:ind w:left="86" w:hanging="86"/>
            </w:pPr>
            <w:r>
              <w:rPr>
                <w:b w:val="0"/>
                <w:color w:val="000000"/>
                <w:sz w:val="16"/>
              </w:rPr>
              <w:t>• Leave approval is per school and has no platform fallback, because a stage naming an approver group cannot live on a shared template. A school provisioned without one is refused at submission, and a school whose group is empty parks every request; both are reported, and they are different failures that look identical from outside.</w:t>
            </w:r>
          </w:p>
          <w:p w14:paraId="598D7A47" w14:textId="77777777" w:rsidR="00472341" w:rsidRDefault="00000000">
            <w:pPr>
              <w:spacing w:after="20"/>
              <w:ind w:left="86" w:hanging="86"/>
            </w:pPr>
            <w:r>
              <w:rPr>
                <w:b w:val="0"/>
                <w:color w:val="000000"/>
                <w:sz w:val="16"/>
              </w:rPr>
              <w:t>• Field-level access covers the staff record: the name, personal, employment and photograph fields each have a Read and a Write switch per role, enforced on every staff surface and in every copy of the email on the record, full_name is rebuilt from the parts a reader may read, and a past view applies the same switches and the field exceptions of that day.</w:t>
            </w:r>
          </w:p>
          <w:p w14:paraId="598D7A47" w14:textId="77777777" w:rsidR="00472341" w:rsidRDefault="00000000">
            <w:pPr>
              <w:spacing w:after="20"/>
              <w:ind w:left="86" w:hanging="86"/>
            </w:pPr>
            <w:r>
              <w:rPr>
                <w:b w:val="0"/>
                <w:color w:val="000000"/>
                <w:sz w:val="16"/>
              </w:rPr>
              <w:t>• Adding a person with a restricted role is refused rather than routed for approval. At a live school the staff create grants the Teacher role and nothing else, so it meets the refusal only where the school has given Teacher a restricted permission the adder does not hold; before go-live the adder chooses School Admin or Branch Admin. Either way the sentence says to add the person without the role and grant it from their profile, where it waits for approval. Module 4 carries the item.</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 A branch administrator reads the school-wide rows beside their own branch's and changes a row only when every branch it belongs to is theirs: a session is judged by the branches it covers and a term by its session. Documented by M13 FRD v2.13.</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One of the ten capabilities above is not evidenced and is why this module is Partial rather than Complete. Effective-dated structure changes: no model carries an effective_from, so a mid-year rename rewrites history rather than superseding it. Academics-specific bulk import is built.</w:t>
              <w:br/>
              <w:t>• The class-subject-teacher assignment layer has arrived. M13 FRD v2.5 withdrew the teacher half deliberately and recorded it as waiting for Module 12; that module now owns it, with its own permission key, and SchoolClass.class_teacher is declared here pointing at the staff record rather than at the account, so a class teacher who has left no longer holds the class until somebody deactivates a password.</w:t>
            </w:r>
          </w:p>
        </w:tc>
      </w:tr>
    </w:tbl>
    <w:p w14:paraId="3F369AF6" w14:textId="77777777" w:rsidR="00472341" w:rsidRDefault="00472341">
      <w:pPr>
        <w:spacing w:after="20"/>
      </w:pPr>
    </w:p>
    <w:p w14:paraId="2CE397E6" w14:textId="77777777" w:rsidR="00472341" w:rsidRDefault="00000000">
      <w:pPr>
        <w:pStyle w:val="Heading2"/>
        <w:keepNext/>
        <w:keepLines/>
        <w:pageBreakBefore/>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The calendar is the first dataset a school may import for itself, and every list reads a branch lens, inclusive of school-wide rows, with a teacher's week never narrowed. An exam timetable publishes over a shared hall or an invigilator between two rooms, which stay warnings, while a class sitting two papers at once is still refused. Shared rows are read-only to a branch administrator: an exam is judged by its exam period and a lesson or paper by its class. Documented by M14 FRD v3.7.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The staff record now exists and a class names its teacher from it, but a timetable slot still points at the account and the teacher picker still reads teacher role grants, so somebody who has not been given a login, or whose teacher role nobody assigned, cannot be put on a timetable. Module 12 owns the record this should read;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pageBreakBefore/>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r/>
            <w:r>
              <w:rPr>
                <w:b/>
                <w:sz w:val="16"/>
              </w:rPr>
              <w:t>Phase: V2</w:t>
            </w:r>
          </w:p>
        </w:tc>
        <w:tc>
          <w:tcPr>
            <w:tcW w:w="1440" w:type="dxa"/>
            <w:shd w:val="clear" w:color="auto" w:fill="ECEFF3"/>
            <w:tcMar>
              <w:top w:w="55" w:type="dxa"/>
              <w:left w:w="70" w:type="dxa"/>
              <w:bottom w:w="55" w:type="dxa"/>
              <w:right w:w="70" w:type="dxa"/>
            </w:tcMar>
            <w:vAlign w:val="center"/>
          </w:tcPr>
          <w:p>
            <w:r/>
            <w:r>
              <w:rPr>
                <w:b/>
                <w:sz w:val="16"/>
              </w:rPr>
              <w:t>Backend: Partial</w:t>
            </w:r>
          </w:p>
        </w:tc>
        <w:tc>
          <w:tcPr>
            <w:tcW w:w="1296" w:type="dxa"/>
            <w:shd w:val="clear" w:color="auto" w:fill="ECEFF3"/>
            <w:tcMar>
              <w:top w:w="55" w:type="dxa"/>
              <w:left w:w="70" w:type="dxa"/>
              <w:bottom w:w="55" w:type="dxa"/>
              <w:right w:w="70" w:type="dxa"/>
            </w:tcMar>
            <w:vAlign w:val="center"/>
          </w:tcPr>
          <w:p>
            <w:r/>
            <w:r>
              <w:rPr>
                <w:b/>
                <w:sz w:val="16"/>
              </w:rPr>
              <w:t>In use: Partial</w:t>
            </w:r>
          </w:p>
        </w:tc>
        <w:tc>
          <w:tcPr>
            <w:tcW w:w="6293" w:type="dxa"/>
            <w:shd w:val="clear" w:color="auto" w:fill="ECEFF3"/>
            <w:tcMar>
              <w:top w:w="55" w:type="dxa"/>
              <w:left w:w="70" w:type="dxa"/>
              <w:bottom w:w="55" w:type="dxa"/>
              <w:right w:w="70" w:type="dxa"/>
            </w:tcMar>
            <w:vAlign w:val="center"/>
          </w:tcPr>
          <w:p>
            <w:r/>
            <w:r>
              <w:rPr>
                <w:b/>
                <w:sz w:val="16"/>
              </w:rPr>
              <w:t>Code: schools.vs_attendance</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vAlign w:val="center"/>
          </w:tcPr>
          <w:p>
            <w:r/>
            <w:r>
              <w:rPr>
                <w:b w:val="0"/>
                <w:sz w:val="16"/>
              </w:rPr>
              <w:t>CURRENT STATE</w:t>
              <w:br/>
              <w:t>• Builds 1 and 2 are committed. Daily, lesson and staff registers, corrections, notices, settings, reports and exports are implemented.</w:t>
              <w:br/>
              <w:t>• The first M15 FRD v1.0 records R1-R30 as implemented. Frontend release and deployment remain separate.</w:t>
            </w:r>
          </w:p>
        </w:tc>
      </w:tr>
    </w:tbl>
    <w:p w14:paraId="4A3BBF9B" w14:textId="77777777" w:rsidR="00472341" w:rsidRDefault="00472341">
      <w:pPr>
        <w:spacing w:after="20"/>
      </w:pPr>
    </w:p>
    <w:p w14:paraId="7132866E" w14:textId="77777777" w:rsidR="00472341" w:rsidRDefault="00000000">
      <w:pPr>
        <w:pStyle w:val="Heading2"/>
        <w:keepNext/>
        <w:keepLines/>
        <w:pageBreakBefore/>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r/>
            <w:r>
              <w:rPr>
                <w:b/>
                <w:sz w:val="16"/>
              </w:rPr>
              <w:t>Phase: V2</w:t>
            </w:r>
          </w:p>
        </w:tc>
        <w:tc>
          <w:tcPr>
            <w:tcW w:w="1440" w:type="dxa"/>
            <w:shd w:val="clear" w:color="auto" w:fill="ECEFF3"/>
            <w:tcMar>
              <w:top w:w="55" w:type="dxa"/>
              <w:left w:w="70" w:type="dxa"/>
              <w:bottom w:w="55" w:type="dxa"/>
              <w:right w:w="70" w:type="dxa"/>
            </w:tcMar>
            <w:vAlign w:val="center"/>
          </w:tcPr>
          <w:p>
            <w:r/>
            <w:r>
              <w:rPr>
                <w:b/>
                <w:sz w:val="16"/>
              </w:rPr>
              <w:t>Backend: Partial</w:t>
            </w:r>
          </w:p>
        </w:tc>
        <w:tc>
          <w:tcPr>
            <w:tcW w:w="1296" w:type="dxa"/>
            <w:shd w:val="clear" w:color="auto" w:fill="ECEFF3"/>
            <w:tcMar>
              <w:top w:w="55" w:type="dxa"/>
              <w:left w:w="70" w:type="dxa"/>
              <w:bottom w:w="55" w:type="dxa"/>
              <w:right w:w="70" w:type="dxa"/>
            </w:tcMar>
            <w:vAlign w:val="center"/>
          </w:tcPr>
          <w:p>
            <w:r/>
            <w:r>
              <w:rPr>
                <w:b/>
                <w:sz w:val="16"/>
              </w:rPr>
              <w:t>In use: Partial</w:t>
            </w:r>
          </w:p>
        </w:tc>
        <w:tc>
          <w:tcPr>
            <w:tcW w:w="6293" w:type="dxa"/>
            <w:shd w:val="clear" w:color="auto" w:fill="ECEFF3"/>
            <w:tcMar>
              <w:top w:w="55" w:type="dxa"/>
              <w:left w:w="70" w:type="dxa"/>
              <w:bottom w:w="55" w:type="dxa"/>
              <w:right w:w="70" w:type="dxa"/>
            </w:tcMar>
            <w:vAlign w:val="center"/>
          </w:tcPr>
          <w:p>
            <w:r/>
            <w:r>
              <w:rPr>
                <w:b/>
                <w:sz w:val="16"/>
              </w:rPr>
              <w:t>Code: schools.vs_gradebook</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vAlign w:val="center"/>
          </w:tcPr>
          <w:p>
            <w:r/>
            <w:r>
              <w:rPr>
                <w:b w:val="0"/>
                <w:sz w:val="16"/>
              </w:rPr>
              <w:t>CURRENT STATE</w:t>
              <w:br/>
              <w:t>• Build 1 is committed: setup, sheets, moderation, compiling, publication, manual holds, release, report cards, hubs and reminders.</w:t>
              <w:br/>
              <w:t>• Build 2 remains for amendments, analytics and exports, bulk upload and cumulative third-term cards. M16 FRD v1.0 records the split.</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Code: vs_finance; schools.core.fal</w:t>
            </w:r>
            <w:r>
              <w:rPr>
                <w:color w:val="000000"/>
                <w:sz w:val="15"/>
              </w:rPr>
            </w:r>
          </w:p>
        </w:tc>
      </w:tr>
    </w:tbl>
    <w:p w14:paraId="6161FC24" w14:textId="77777777" w:rsidR="00472341" w:rsidRDefault="00000000">
      <w:pPr>
        <w:spacing w:line="252" w:lineRule="auto"/>
      </w:pPr>
      <w:r>
        <w:rPr>
          <w:color w:val="000000"/>
          <w:sz w:val="17"/>
        </w:rPr>
        <w:t>Generic accounts-receivable engine is implemented. A customer who is sent an invoice can pay it from the document itself, through a signed link that prices the payment when they open it. Student, class, and academic-period billing remains dependent on the planned academic domain. A school bills its fees through the cohort route, which names the children: one outside the caller's branches answers 404, and a structure carrying a branch is that branch's price list, refusing a child at another with 409 WRONG_BRANCH. The engine's own route is bounded the same way, and a receipt deposits only into its own branch's bank ledger or a school-wide one. Documented by M17 FRD v1.9.</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Fee structure linked to an academic session and term</w:t>
            </w:r>
          </w:p>
          <w:p w14:paraId="60327EEE" w14:textId="77777777" w:rsidR="00472341" w:rsidRDefault="00000000">
            <w:pPr>
              <w:spacing w:after="0"/>
            </w:pPr>
            <w:r>
              <w:rPr>
                <w:color w:val="000000"/>
                <w:sz w:val="16"/>
              </w:rPr>
              <w:t>▸  School fee due-date policy</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Cohort invoice generation from a student list</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Customer-facing invoice pay link</w:t>
            </w:r>
          </w:p>
          <w:p w14:paraId="60327EEE" w14:textId="77777777" w:rsidR="00472341" w:rsidRDefault="00000000">
            <w:pPr>
              <w:spacing w:after="0"/>
            </w:pPr>
            <w:r>
              <w:rPr>
                <w:color w:val="000000"/>
                <w:sz w:val="16"/>
              </w:rPr>
              <w:t>▸  Pay-link revocation and expiry</w:t>
            </w:r>
          </w:p>
          <w:p w14:paraId="60327EEE" w14:textId="77777777" w:rsidR="00472341" w:rsidRDefault="00000000">
            <w:pPr>
              <w:spacing w:after="0"/>
            </w:pPr>
            <w:r>
              <w:rPr>
                <w:color w:val="000000"/>
                <w:sz w:val="16"/>
              </w:rPr>
              <w:t>▸  Branch-scoped customer, invoice and fee-structure lookup</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b w:val="0"/>
                <w:color w:val="000000"/>
                <w:sz w:val="16"/>
              </w:rPr>
              <w:t>• Both halves of this are now built. A fee structure is tied to a real academic session and term, and a cohort is billed from a list of real children on the roll, each opening an account in the child's own name and in the child's own branch. What remains is not a gap in this module: it holds no rule about which children should be billed, by design, so a wrong selection is still not detectable from inside the receivable engine.</w:t>
            </w:r>
          </w:p>
          <w:p w14:paraId="2FB2095B" w14:textId="77777777" w:rsidR="00472341" w:rsidRDefault="00000000">
            <w:pPr>
              <w:spacing w:after="20"/>
              <w:ind w:left="86" w:hanging="86"/>
            </w:pPr>
            <w:r>
              <w:rPr>
                <w:b w:val="0"/>
                <w:color w:val="000000"/>
                <w:sz w:val="16"/>
              </w:rPr>
              <w:t>• The invoice pay link is served end to end by the backend, but the page it addresses belongs to the public application and is not built. Until it is, a customer clicking Pay online reaches nothing.</w:t>
            </w:r>
          </w:p>
          <w:p w14:paraId="2FB2095B" w14:textId="77777777" w:rsidR="00472341" w:rsidRDefault="00000000">
            <w:pPr>
              <w:spacing w:after="20"/>
              <w:ind w:left="86" w:hanging="86"/>
            </w:pPr>
            <w:r>
              <w:rPr>
                <w:b w:val="0"/>
                <w:color w:val="000000"/>
                <w:sz w:val="16"/>
              </w:rPr>
              <w:t>• A school's fee due-date policy decides when a term's fees fall due, and cohort billing through the finance abstraction layer applies it. A structure billed through this module's own generation route takes the caller's date or the entity's payment terms instead, so the same term's fees can fall due on different days depending on which route raised them.</w:t>
            </w:r>
          </w:p>
          <w:p w14:paraId="2FB2095B" w14:textId="77777777" w:rsidR="00472341" w:rsidRDefault="00000000">
            <w:pPr>
              <w:spacing w:after="20"/>
              <w:ind w:left="86" w:hanging="86"/>
            </w:pPr>
            <w:r>
              <w:rPr>
                <w:b w:val="0"/>
                <w:color w:val="000000"/>
                <w:sz w:val="16"/>
              </w:rPr>
              <w:t>• The engine's own generation route still takes all_active. It bills only the active customers in the caller's reach and a branch structure's branch, and the console uses it for its own books, but a school caller holding the generate key can reach it over the API, and all_active from a school-wide structure bills every active family in reach whatever class the structure was for.</w:t>
            </w:r>
          </w:p>
        </w:tc>
      </w:tr>
    </w:tbl>
    <w:p w14:paraId="0910E1E7" w14:textId="77777777" w:rsidR="00472341" w:rsidRDefault="00000000">
      <w:r>
        <w:br w:type="page"/>
      </w: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or another registered provider is called, and the transfer is sent only after that approval has committed, never inside its transaction. A collection can also be started without a session by the invoice pay link, authorised by a signed token naming one invoice, and the address a payer returns to after paying is resolved per environment rather than frozen when settings load. Payout approval now lists every beneficiary in its decision details while storing only the last four account digits; the summary carries only item count and total. The Fake provider exists only where a setting turns it on, which the staging settings Render runs do not; a webhook event settles only records of the provider that signed it, and the public receiver is throttled per client address before the signature is read. Every payments read and status change stays within the caller's branches, a collection or virtual account deposits into its customer's branch's bank ledger or a school-wide one, and new books publish the payout route with no steps. Documented by M18 FRD v1.15.</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Provider registry with per-provider overrides</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p w14:paraId="15ADB525" w14:textId="77777777" w:rsidR="00472341" w:rsidRDefault="00000000">
            <w:pPr>
              <w:spacing w:after="0"/>
            </w:pPr>
            <w:r>
              <w:rPr>
                <w:color w:val="000000"/>
                <w:sz w:val="16"/>
              </w:rPr>
              <w:t>▸  Post-commit provider dispatch and recovery sweep</w:t>
            </w:r>
          </w:p>
          <w:p w14:paraId="15ADB525" w14:textId="77777777" w:rsidR="00472341" w:rsidRDefault="00000000">
            <w:pPr>
              <w:spacing w:after="0"/>
            </w:pPr>
            <w:r>
              <w:rPr>
                <w:color w:val="000000"/>
                <w:sz w:val="16"/>
              </w:rPr>
              <w:t>▸  Provider confirmation outside the booking transaction</w:t>
            </w:r>
          </w:p>
          <w:p w14:paraId="15ADB525" w14:textId="77777777" w:rsidR="00472341" w:rsidRDefault="00000000">
            <w:pPr>
              <w:spacing w:after="0"/>
            </w:pPr>
            <w:r>
              <w:rPr>
                <w:color w:val="000000"/>
                <w:sz w:val="16"/>
              </w:rPr>
              <w:t>▸  Approval reversal refused once a payout has reached the provider</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r>
          </w:p>
          <w:p w14:paraId="4549CF2B" w14:textId="77777777" w:rsidR="00472341" w:rsidRDefault="00000000">
            <w:pPr>
              <w:keepNext/>
              <w:spacing w:after="40"/>
            </w:pPr>
            <w:r>
              <w:rPr>
                <w:b w:val="0"/>
                <w:color w:val="000000"/>
                <w:sz w:val="17"/>
              </w:rPr>
              <w:t>• Every payout, including POST /payouts/, enters approval as a batch. No creation or direct-submit route calls the provider.</w:t>
            </w:r>
          </w:p>
          <w:p w14:paraId="4549CF2B" w14:textId="77777777" w:rsidR="00472341" w:rsidRDefault="00000000">
            <w:pPr>
              <w:keepNext/>
              <w:spacing w:after="40"/>
            </w:pPr>
            <w:r>
              <w:rPr>
                <w:b w:val="0"/>
                <w:color w:val="000000"/>
                <w:sz w:val="17"/>
              </w:rPr>
              <w:t>• Low-value batches need one checker; a batch at or above N500,000 needs a distinct senior checker. Payouts cannot continue without human approval.</w:t>
            </w:r>
          </w:p>
          <w:p w14:paraId="4549CF2B" w14:textId="77777777" w:rsidR="00472341" w:rsidRDefault="00000000">
            <w:pPr>
              <w:keepNext/>
              <w:spacing w:after="40"/>
            </w:pPr>
            <w:r>
              <w:rPr>
                <w:b w:val="0"/>
                <w:color w:val="000000"/>
                <w:sz w:val="17"/>
              </w:rPr>
              <w:t>• A data migration publishes a blocked platform fallback for entities that predate tenant provisioning, without overwriting an existing platform policy. payout_approval_health names every active entity that still cannot resolve a ladder and fails the release check.</w:t>
            </w:r>
          </w:p>
          <w:p w14:paraId="4549CF2B" w14:textId="77777777" w:rsidR="00472341" w:rsidRDefault="00000000">
            <w:pPr>
              <w:keepNext/>
              <w:spacing w:after="40"/>
            </w:pPr>
            <w:r>
              <w:rPr>
                <w:b w:val="0"/>
                <w:color w:val="000000"/>
                <w:sz w:val="17"/>
              </w:rPr>
              <w:t>• The destination comes from a verified, active vendor master. Bank changes reset KYC and the live master is rechecked at dispatch.</w:t>
            </w:r>
          </w:p>
          <w:p w14:paraId="4549CF2B" w14:textId="77777777" w:rsidR="00472341" w:rsidRDefault="00000000">
            <w:pPr>
              <w:keepNext/>
              <w:spacing w:after="40"/>
            </w:pPr>
            <w:r>
              <w:rPr>
                <w:b w:val="0"/>
                <w:color w:val="000000"/>
                <w:sz w:val="17"/>
              </w:rPr>
              <w:t>• Approval and the transfer are separate transactions: the vote commits before the provider is called, a guard refuses any provider call made with a transaction open, and a lost hand-off is re-dispatched by a ten-minute sweep. Each instruction is claimed before its own send, and only a clean provider rejection marks it failed.</w:t>
            </w:r>
          </w:p>
          <w:p w14:paraId="4549CF2B" w14:textId="77777777" w:rsidR="00472341" w:rsidRDefault="00000000">
            <w:pPr>
              <w:keepNext/>
              <w:spacing w:after="40"/>
            </w:pPr>
            <w:r>
              <w:rPr>
                <w:b w:val="0"/>
                <w:color w:val="000000"/>
                <w:sz w:val="17"/>
              </w:rPr>
              <w:t>• A batch's approval can no longer be reversed once any instruction in it has been claimed for the provider, because that money may already have moved. No route cancels the instructions still pending, so a batch found to be wrong after its first transfer goes on to send the rest when the worker or the recovery sweep reaches them.</w:t>
            </w:r>
          </w:p>
          <w:p w14:paraId="4549CF2B" w14:textId="77777777" w:rsidR="00472341" w:rsidRDefault="00000000">
            <w:pPr>
              <w:keepNext/>
              <w:spacing w:after="40"/>
            </w:pPr>
            <w:r>
              <w:rPr>
                <w:b w:val="0"/>
                <w:color w:val="000000"/>
                <w:sz w:val="17"/>
              </w:rPr>
              <w:t>• Records made against the Fake provider before a deployment switched it off still list and read, but verifying or confirming them is refused and no route closes them, so an open one stays open.</w:t>
            </w:r>
          </w:p>
          <w:p w14:paraId="4549CF2B" w14:textId="77777777" w:rsidR="00472341" w:rsidRDefault="00000000">
            <w:pPr>
              <w:keepNext/>
              <w:spacing w:after="40"/>
            </w:pPr>
            <w:r>
              <w:rPr>
                <w:b w:val="0"/>
                <w:color w:val="000000"/>
                <w:sz w:val="17"/>
              </w:rPr>
              <w:t>• A transactions-log entry that names no gateway record stays visible to every branch, and a payment request naming an invoice but no customer is held to no branch for its deposit account.</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 Journal and expense-claim approvals now expose their curated headers and line tables inside the decision surface while their summaries remain short. A branch-bound reader's statements, chart balances and account activity are built from their branches' journals and the school-wide entries, AR aging narrows as its lists do, and the statutory pack is the school's filing alone. A branch keeps a budget of its own. The finance dashboard reads as three views, each block behind its key, the reader's branches and the school's plan. A bank account or bank ledger a posting names stays within the caller's branches, and journals, expense claims and direct entries confirm a route with no steps. The statutory pack now names each of its four statement windows in the response and in CSV, XLSX and PDF, and includes cash-flow and equity summaries in those downloads. The finance.report.view key and whole-school reach rule stay the same. Documented by M19 FRD v1.16.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p w14:paraId="513F1F56" w14:textId="77777777" w:rsidR="00472341" w:rsidRDefault="00000000">
            <w:pPr>
              <w:spacing w:after="0"/>
            </w:pPr>
            <w:r>
              <w:rPr>
                <w:color w:val="000000"/>
                <w:sz w:val="16"/>
              </w:rPr>
              <w:t>▸  Concurrency-safe settlement of receipts and expense claims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b w:val="0"/>
                <w:color w:val="000000"/>
                <w:sz w:val="16"/>
              </w:rPr>
              <w:t>• A period close runs the payables checks a dependent app registers, so it cannot seal a period over an unreconciled AP position while reporting success. It can still be forced past a blocking failure, audited as forced; whether forcing needs a permission of its own is undecided.</w:t>
            </w:r>
          </w:p>
          <w:p w14:paraId="1018B6E3" w14:textId="77777777" w:rsidR="00472341" w:rsidRDefault="00000000">
            <w:pPr>
              <w:spacing w:after="20"/>
              <w:ind w:left="86" w:hanging="86"/>
            </w:pPr>
            <w:r>
              <w:rPr>
                <w:b w:val="0"/>
                <w:color w:val="000000"/>
                <w:sz w:val="16"/>
              </w:rPr>
              <w:t>• Every branch-bearing ledger list, summary and detail read narrows to the caller's branches, and so do the trial balance, income statement, balance sheet and the other statements, built from the reader's branches' journals and the school-wide entries, so each still balances. The statutory pack is the school's filing and is refused to a branch-bound reader.</w:t>
            </w:r>
          </w:p>
          <w:p w14:paraId="1018B6E3" w14:textId="77777777" w:rsidR="00472341" w:rsidRDefault="00000000">
            <w:pPr>
              <w:spacing w:after="20"/>
              <w:ind w:left="86" w:hanging="86"/>
            </w:pPr>
            <w:r>
              <w:rPr>
                <w:b w:val="0"/>
                <w:color w:val="000000"/>
                <w:sz w:val="16"/>
              </w:rPr>
              <w:t>• Finish school and branch domain integration where finance records require academic ownership.</w:t>
            </w:r>
          </w:p>
          <w:p w14:paraId="1018B6E3" w14:textId="77777777" w:rsidR="00472341" w:rsidRDefault="00000000">
            <w:pPr>
              <w:spacing w:after="20"/>
              <w:ind w:left="86" w:hanging="86"/>
            </w:pPr>
            <w:r>
              <w:rPr>
                <w:b w:val="0"/>
                <w:color w:val="000000"/>
                <w:sz w:val="16"/>
              </w:rPr>
              <w:t>• A school holding two active sets of books is refused on every finance and procurement read the school layer makes and reported to the console as one incident, but nobody is notified, and the incident stays open until an operator resolves it.</w:t>
            </w:r>
          </w:p>
        </w:tc>
      </w:tr>
    </w:tbl>
    <w:p w14:paraId="19D86508" w14:textId="77777777" w:rsidR="00472341" w:rsidRDefault="00472341">
      <w:pPr>
        <w:spacing w:after="20"/>
      </w:pPr>
    </w:p>
    <w:p w14:paraId="1DA89B95" w14:textId="77777777" w:rsidR="00472341" w:rsidRDefault="00000000">
      <w:pPr>
        <w:pStyle w:val="Heading2"/>
        <w:keepNext/>
        <w:keepLines/>
        <w:pageBreakBefore/>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 Refund, write-off, concession, credit-note and debit-note approvals now move reasons, narration and line detail into built-in decision layouts. The refunds and write-offs list opens on either key, each kind of row to its own holder, and counts pending as the receivables dashboard does. A batch confirms like a single post and stays within the caller's branches, and a refund pays from its own branch's bank account or a school-wide one. Documented by M20 FRD v1.8.</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b w:val="0"/>
                <w:color w:val="000000"/>
                <w:sz w:val="16"/>
              </w:rPr>
              <w:t>• A school's books arrive holding one route per adjustment type with no steps, so every refund, write-off, concession and credit note is refused at post until the school adds steps or somebody confirms, recorded against them. The default ladder, gating refunds and write-offs at any size and a concession or credit note at or above its threshold, is published only for a tenant that asks for it, and each type carries its own conditions.</w:t>
            </w:r>
          </w:p>
          <w:p w14:paraId="338F07E7" w14:textId="77777777" w:rsidR="00472341" w:rsidRDefault="00000000">
            <w:pPr>
              <w:spacing w:after="20"/>
              <w:ind w:left="86" w:hanging="86"/>
            </w:pPr>
            <w:r>
              <w:rPr>
                <w:b w:val="0"/>
                <w:color w:val="000000"/>
                <w:sz w:val="16"/>
              </w:rPr>
              <w:t>• An approval cannot be withdrawn once the adjustment has posted; the correction is a void, which leaves both postings visible. A write-off has no void, so a mistaken write-off cannot be undone through the platform.</w:t>
            </w:r>
          </w:p>
          <w:p w14:paraId="338F07E7" w14:textId="77777777" w:rsidR="00472341" w:rsidRDefault="00000000">
            <w:pPr>
              <w:spacing w:after="20"/>
              <w:ind w:left="86" w:hanging="86"/>
            </w:pPr>
            <w:r>
              <w:rPr>
                <w:b w:val="0"/>
                <w:color w:val="000000"/>
                <w:sz w:val="16"/>
              </w:rPr>
              <w:t>• Connect concessions and student-facing refund rules to the future student and guardian domains. No school-layer write port exists for concessions, so a school screen granting a waiver calls finance directly with the finance customer id.</w:t>
            </w:r>
          </w:p>
          <w:p w14:paraId="338F07E7" w14:textId="77777777" w:rsidR="00472341" w:rsidRDefault="00000000">
            <w:pPr>
              <w:spacing w:after="20"/>
              <w:ind w:left="86" w:hanging="86"/>
            </w:pPr>
            <w:r>
              <w:rPr>
                <w:b w:val="0"/>
                <w:color w:val="000000"/>
                <w:sz w:val="16"/>
              </w:rPr>
              <w:t>• The approval requirement a read reports does not signal a ladder with no steps. Such a row reads as needing no approval, and its post is still refused until somebody confirms, so a client choosing between Post and Submit from that field alone meets a refusal it was not warned of.</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 A vendor's contact, tax and bank fields are decided per role by Field Access switches, and every date that means today, a milestone's completion, an assessment's default date, a contract's lapse and the renewals list, is the school's own day, its own time zone's, Africa/Lagos by default. Documented by M21 FRD v1.8.</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governed with the other bank fields by the role's switches,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Code: vs_procurement; vs_workflow; vs_finance; schools.core.fal</w:t>
            </w:r>
            <w:r>
              <w:rPr>
                <w:color w:val="000000"/>
                <w:sz w:val="15"/>
              </w:rPr>
            </w:r>
          </w:p>
        </w:tc>
      </w:tr>
    </w:tbl>
    <w:p w14:paraId="04818759" w14:textId="77777777" w:rsidR="00472341" w:rsidRDefault="00000000">
      <w:pPr>
        <w:spacing w:line="240" w:lineRule="auto" w:before="0" w:after="100"/>
      </w:pPr>
      <w:r>
        <w:rPr>
          <w:rFonts w:ascii="Aptos Narrow" w:hAnsi="Aptos Narrow"/>
          <w:b w:val="0"/>
          <w:color w:val="000000"/>
          <w:sz w:val="18"/>
        </w:rPr>
        <w:t>Requisition, budget-check, sourcing, quotation, award, and approval flows are implemented. Five purpose-specific vendor messages cover RFQ invitation, verification, reminder, amendment or deadline changes, and the submitted quotation receipt. The signed link and one-time code are absent from durable notification history. Requisition approval now keeps request facts, optional justification and every requested line in its frozen decision layout. The approval queue and coverage report name document types through the engine, so a requisition reads Purchase requisition on both. The Procurement overview and its Spend &amp; suppliers view open to any procurement key, each block behind its own key, the reader's branches and the school's plan. Every procurement date that means today is the school's own day. Every requisition, RFQ and quotation list narrows to one fiscal year or a date range beside the branch, and so do the summaries above them. Documented by M22 FRD v1.19.</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School-facing requisition raise and submit</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Typed refusals for missing rules, parked work, and override</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3BD4B077" w14:textId="77777777" w:rsidR="00472341" w:rsidRDefault="00000000">
            <w:pPr>
              <w:keepNext/>
              <w:spacing w:after="0" w:before="0" w:line="240" w:lineRule="auto"/>
              <w:jc w:val="left"/>
            </w:pPr>
            <w:r>
              <w:rPr>
                <w:rFonts w:ascii="Aptos Narrow" w:hAnsi="Aptos Narrow"/>
                <w:b/>
                <w:color w:val="2E5495"/>
                <w:sz w:val="16"/>
              </w:rPr>
              <w:t>NEEDS ATTENTION</w:t>
            </w:r>
          </w:p>
          <w:p w14:paraId="3BD4B077" w14:textId="77777777" w:rsidR="00472341" w:rsidRDefault="00000000">
            <w:pPr>
              <w:keepNext/>
              <w:spacing w:after="0" w:before="0" w:line="240" w:lineRule="auto"/>
              <w:jc w:val="left"/>
            </w:pPr>
            <w:r>
              <w:rPr>
                <w:rFonts w:ascii="Aptos Narrow" w:hAnsi="Aptos Narrow"/>
                <w:b w:val="0"/>
                <w:color w:val="000000"/>
                <w:sz w:val="16"/>
              </w:rPr>
              <w:t>• Approval fails closed for controlled spend and nothing is imposed to achieve it. A school's books arrive holding one route per procurement document type with no steps and no approver group, so a submitted document is refused with APPROVAL_NOT_CONFIGURED until the school builds its steps, and every submit takes confirm_without_approval and a reason to send it on unreviewed, recorded against the confirmer; confirming never bypasses a live step. The default two-step ladder is published only by a command, and the one-click default-ladder route is gone.</w:t>
            </w:r>
          </w:p>
          <w:p w14:paraId="3BD4B077" w14:textId="77777777" w:rsidR="00472341" w:rsidRDefault="00000000">
            <w:pPr>
              <w:keepNext/>
              <w:spacing w:after="0" w:before="0" w:line="240" w:lineRule="auto"/>
              <w:jc w:val="left"/>
            </w:pPr>
            <w:r>
              <w:rPr>
                <w:rFonts w:ascii="Aptos Narrow" w:hAnsi="Aptos Narrow"/>
                <w:b w:val="0"/>
                <w:color w:val="000000"/>
                <w:sz w:val="16"/>
              </w:rPr>
              <w:t>• Approval coverage reports the gaps it exists to report. It resolves approver groups through the engine's own lookup rather than counting role holders only, and counts a document type as configured only when a step will actually route it, so a tenant with no ladder reads as unconfigured instead of as configured with no gaps.</w:t>
            </w:r>
          </w:p>
          <w:p w14:paraId="3BD4B077" w14:textId="77777777" w:rsidR="00472341" w:rsidRDefault="00000000">
            <w:pPr>
              <w:keepNext/>
              <w:spacing w:after="0" w:before="0" w:line="240" w:lineRule="auto"/>
              <w:jc w:val="left"/>
            </w:pPr>
            <w:r>
              <w:rPr>
                <w:rFonts w:ascii="Aptos Narrow" w:hAnsi="Aptos Narrow"/>
                <w:b w:val="0"/>
                <w:color w:val="000000"/>
                <w:sz w:val="16"/>
              </w:rP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p w14:paraId="3BD4B077" w14:textId="77777777" w:rsidR="00472341" w:rsidRDefault="00000000">
            <w:pPr>
              <w:keepNext/>
              <w:spacing w:after="0" w:before="0" w:line="240" w:lineRule="auto"/>
              <w:jc w:val="left"/>
            </w:pPr>
            <w:r>
              <w:rPr>
                <w:rFonts w:ascii="Aptos Narrow" w:hAnsi="Aptos Narrow"/>
                <w:b w:val="0"/>
                <w:color w:val="000000"/>
                <w:sz w:val="16"/>
              </w:rPr>
              <w:t>• The finance abstraction layer's procurement submit cannot pass the confirmation, so a school module submitting against a route with no steps is refused with no way through. It is harmless only while those actions are not exposed over HTTP.</w:t>
            </w:r>
          </w:p>
          <w:p w14:paraId="3BD4B077" w14:textId="77777777" w:rsidR="00472341" w:rsidRDefault="00000000">
            <w:pPr>
              <w:keepNext/>
              <w:spacing w:after="0" w:before="0" w:line="240" w:lineRule="auto"/>
              <w:jc w:val="left"/>
            </w:pPr>
            <w:r>
              <w:rPr>
                <w:rFonts w:ascii="Aptos Narrow" w:hAnsi="Aptos Narrow"/>
                <w:b w:val="0"/>
                <w:color w:val="000000"/>
                <w:sz w:val="16"/>
              </w:rPr>
              <w:t>• A requisition list narrowed to a fiscal year, a date range or a branch exports every branch and year in the reader's reach. The export reports those filters as ones it does not apply rather than narrowing the file to what the screen shows.</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Code: vs_procurement; vs_finance; vs_payments; schools.core.fal</w:t>
            </w:r>
            <w:r>
              <w:rPr>
                <w:color w:val="000000"/>
                <w:sz w:val="15"/>
              </w:rPr>
            </w:r>
          </w:p>
        </w:tc>
      </w:tr>
    </w:tbl>
    <w:p w14:paraId="5257879C" w14:textId="77777777" w:rsidR="00472341" w:rsidRDefault="00000000">
      <w:pPr>
        <w:spacing w:line="240" w:lineRule="auto" w:before="0" w:after="100"/>
      </w:pPr>
      <w:r>
        <w:rPr>
          <w:rFonts w:ascii="Aptos Narrow" w:hAnsi="Aptos Narrow"/>
          <w:b w:val="0"/>
          <w:color w:val="000000"/>
          <w:sz w:val="18"/>
        </w:rPr>
        <w:t>The purchase-to-pay chain is implemented from purchase order through receipt, matching, vendor invoice, payment, and accounting integration. An emailed purchase order presents structured order, delivery, payment, attachment, note, and buyer-contact details, and a commitment nobody will fulfil can be cancelled with a recorded reason. Purchase-order, vendor-invoice and vendor-payment approvals now provide built-in header, line and allocation layouts beside concise summaries. A purchase order, vendor invoice and vendor payment submit against a route with no steps as a requisition does, confirmed by name. A vendor payment names its bank account within the caller's branches and is paid from an account of its bills' branch or a school-wide one, rules it keeps on edit and on post, and every payables date that means today is the school's own day. Every order, receipt, bill, credit note and payment list narrows to one fiscal year or a date range beside the branch, and so do the order and bill summaries. Documented by M23 FRD v1.19.</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School-facing receipt, supplier bill, and supplier payment</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Record, approve, then post as three explicit steps</w:t>
            </w:r>
          </w:p>
          <w:p w14:paraId="605D1215" w14:textId="77777777" w:rsidR="00472341" w:rsidRDefault="00472341">
            <w:pPr>
              <w:spacing w:after="0"/>
            </w:pPr>
            <w:r>
              <w:t>▸  Concurrency-safe settlement of supplier bills</w:t>
            </w:r>
          </w:p>
          <w:p w14:paraId="605D1215" w14:textId="77777777" w:rsidR="00472341" w:rsidRDefault="00472341">
            <w:pPr>
              <w:spacing w:after="0"/>
            </w:pPr>
            <w:r>
              <w:t>▸  Approval reversal refused once an order, bill or payment has been acted on</w:t>
            </w:r>
          </w:p>
          <w:p w14:paraId="605D1215" w14:textId="77777777" w:rsidR="00472341" w:rsidRDefault="00472341">
            <w:pPr>
              <w:spacing w:after="0"/>
            </w:pPr>
            <w:r>
              <w:t>▸  Purchase-order cancellation with a recorded reason</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b w:val="0"/>
                <w:color w:val="000000"/>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b w:val="0"/>
                <w:color w:val="000000"/>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branch's bill. A vendor payment's bills resolve within the caller's reach on create, edit and post, and its bank account is its bills' branch's or a school-wide one.</w:t>
            </w:r>
          </w:p>
          <w:p w14:paraId="19616EC4" w14:textId="77777777" w:rsidR="00472341" w:rsidRDefault="00000000">
            <w:pPr>
              <w:spacing w:after="20"/>
              <w:ind w:left="86" w:hanging="86"/>
            </w:pPr>
            <w:r>
              <w:rPr>
                <w:b w:val="0"/>
                <w:color w:val="000000"/>
                <w:sz w:val="16"/>
              </w:rPr>
              <w:t>• Reversing an approval is refused once the document has been acted on. Each type answers for what its own approval released: a requisition while an order raised from it still stands or has taken delivery, an order once it reached the vendor or goods were received against it, and a bill or a payment once its status has left draft or pending approval, which is what posting does to it. A requisition whose every order was cancelled without a delivery is reversible, because that approval released nothing that outlives it.</w:t>
            </w:r>
          </w:p>
          <w:p w14:paraId="19616EC4" w14:textId="77777777" w:rsidR="00472341" w:rsidRDefault="00000000">
            <w:pPr>
              <w:spacing w:after="20"/>
              <w:ind w:left="86" w:hanging="86"/>
            </w:pPr>
            <w:r>
              <w:rPr>
                <w:b w:val="0"/>
                <w:color w:val="000000"/>
                <w:sz w:val="16"/>
              </w:rPr>
              <w:t>• Cancelling a purchase order tells the vendor nothing. This module has one vendor-facing order message, the order itself, so a supplier who received an order and then has it cancelled learns of the withdrawal only when somebody rings them. The refusals protect the ledger, since goods received or a bill that is not itself cancelled both stop the cancellation, but nothing protects the supplier's expectations except a person.</w:t>
            </w:r>
          </w:p>
          <w:p w14:paraId="19616EC4" w14:textId="77777777" w:rsidR="00472341" w:rsidRDefault="00000000">
            <w:pPr>
              <w:spacing w:after="20"/>
              <w:ind w:left="86" w:hanging="86"/>
            </w:pPr>
            <w:r>
              <w:rPr>
                <w:b w:val="0"/>
                <w:color w:val="000000"/>
                <w:sz w:val="16"/>
              </w:rPr>
              <w:t>• An order or bill list narrowed to a fiscal year, a date range or a branch exports every branch and year in the reader's reach. The export reports those filters as ones it does not apply rather than narrowing the file to what the screen shows.</w:t>
            </w:r>
          </w:p>
        </w:tc>
      </w:tr>
    </w:tbl>
    <w:p w14:paraId="280CD326" w14:textId="77777777" w:rsidR="00472341" w:rsidRDefault="00472341">
      <w:pPr>
        <w:spacing w:after="20"/>
      </w:pPr>
    </w:p>
    <w:p w14:paraId="0F0D23BC" w14:textId="77777777" w:rsidR="00472341" w:rsidRDefault="00000000">
      <w:pPr>
        <w:pStyle w:val="Heading2"/>
        <w:keepNext/>
        <w:keepLines/>
        <w:pageBreakBefore/>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 An issue can name the cost centre the stock went to, the Stock &amp; receiving view reads stock for the caller's stores, and a restock requisition is drafted from what is low. Issues, adjustments and the restock draft are dated by the school's own day. Documented by M24 FRD v1.6.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b w:val="0"/>
                <w:color w:val="000000"/>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b w:val="0"/>
                <w:color w:val="000000"/>
                <w:sz w:val="16"/>
              </w:rPr>
              <w:t>• History predating the change sits at each entity's default location, and there is no transfer document, so moving stock between stores has to be recorded as an issue and a receipt.</w:t>
            </w:r>
          </w:p>
          <w:p w14:paraId="2B1BA648" w14:textId="77777777" w:rsidR="00472341" w:rsidRDefault="00000000">
            <w:pPr>
              <w:spacing w:after="20"/>
              <w:ind w:left="86" w:hanging="86"/>
            </w:pPr>
            <w:r>
              <w:rPr>
                <w:b w:val="0"/>
                <w:color w:val="000000"/>
                <w:sz w:val="16"/>
              </w:rPr>
              <w:t>• Stock reads and movements are narrowed to the stores a caller works in, whether or not a location is named: the balance list, the movement ledger, the item list and its summary, and the store an issue or an adjustment draws from. A null branch still means a store the whole school shares, so a central store stays readable and usable from every branch, and a school with one branch reads and moves exactly what it did before.</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the student and parent apps, and the conversations they share with staff.</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3F3E9"/>
            <w:tcMar>
              <w:top w:w="55" w:type="dxa"/>
              <w:left w:w="70" w:type="dxa"/>
              <w:bottom w:w="55" w:type="dxa"/>
              <w:right w:w="70" w:type="dxa"/>
            </w:tcMar>
            <w:vAlign w:val="center"/>
          </w:tcPr>
          <w:p w14:paraId="7D5F881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 Documented by M25 FRD v1.4.</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60" w:before="0" w:line="240" w:lineRule="auto"/>
            </w:pPr>
            <w:r>
              <w:rPr>
                <w:rFonts w:ascii="Aptos Narrow" w:hAnsi="Aptos Narrow"/>
                <w:b/>
                <w:color w:val="355B9D"/>
                <w:sz w:val="16"/>
              </w:rPr>
              <w:t>NEEDS ATTENTION</w:t>
            </w:r>
          </w:p>
          <w:p>
            <w:pPr>
              <w:spacing w:before="0" w:after="40" w:line="240" w:lineRule="auto"/>
            </w:pPr>
            <w:r>
              <w:rPr>
                <w:rFonts w:ascii="Aptos Narrow" w:hAnsi="Aptos Narrow"/>
                <w:b w:val="0"/>
                <w:color w:val="000000"/>
                <w:sz w:val="16"/>
              </w:rPr>
              <w:t>• Reconciled to M25 FRD v1.2, which records the shape these gaps follow from: this module owns no application, and every dashboard is served by the module whose records it summarises, opened by any key of that domain with each block behind its own key and computed at read time.</w:t>
            </w:r>
          </w:p>
          <w:p>
            <w:pPr>
              <w:spacing w:before="0" w:after="40" w:line="240" w:lineRule="auto"/>
            </w:pPr>
            <w:r>
              <w:rPr>
                <w:rFonts w:ascii="Aptos Narrow" w:hAnsi="Aptos Narrow"/>
                <w:b w:val="0"/>
                <w:color w:val="000000"/>
                <w:sz w:val="16"/>
              </w:rPr>
              <w:t>• A finance or procurement dashboard block needs the school's plan as well as the reader's key: a block below the school's band is absent from the payload rather than refused. Pending has one definition, shared by the refunds and write-offs list and the receivables dashboard, and the approvals waiting on the reader count credit and debit notes.</w:t>
            </w:r>
          </w:p>
          <w:p>
            <w:pPr>
              <w:spacing w:before="0" w:after="40" w:line="240" w:lineRule="auto"/>
            </w:pPr>
            <w:r>
              <w:rPr>
                <w:rFonts w:ascii="Aptos Narrow" w:hAnsi="Aptos Narrow"/>
                <w:b w:val="0"/>
                <w:color w:val="000000"/>
                <w:sz w:val="16"/>
              </w:rPr>
              <w:t>• The academic half of the school has no dashboard. Academic, attendance, student and guardian indicators are blocked by the modules that would produce them, nothing fabricates a figure in their place, and that is why this module's backend is Partial.</w:t>
            </w:r>
          </w:p>
          <w:p>
            <w:pPr>
              <w:spacing w:before="0" w:after="40" w:line="240" w:lineRule="auto"/>
            </w:pPr>
            <w:r>
              <w:rPr>
                <w:rFonts w:ascii="Aptos Narrow" w:hAnsi="Aptos Narrow"/>
                <w:b w:val="0"/>
                <w:color w:val="000000"/>
                <w:sz w:val="16"/>
              </w:rPr>
              <w:t>• Dashboard layout is not configurable. Every dashboard draws the blocks its own module ships; a school cannot reorder them, hide one, or choose which figures a role sees on opening the product.</w:t>
            </w:r>
          </w:p>
          <w:p>
            <w:pPr>
              <w:spacing w:before="0" w:after="40" w:line="240" w:lineRule="auto"/>
            </w:pPr>
            <w:r>
              <w:rPr>
                <w:rFonts w:ascii="Aptos Narrow" w:hAnsi="Aptos Narrow"/>
                <w:b w:val="0"/>
                <w:color w:val="000000"/>
                <w:sz w:val="16"/>
              </w:rPr>
              <w:t>• No cross-domain figure has an owner. Because each dashboard belongs to the module owning its data, a number combining two domains has nowhere to live, and no endpoint answers how the school as a whole is doing.</w:t>
            </w:r>
          </w:p>
          <w:p>
            <w:pPr>
              <w:spacing w:before="0" w:after="40" w:line="240" w:lineRule="auto"/>
            </w:pPr>
            <w:r>
              <w:rPr>
                <w:rFonts w:ascii="Aptos Narrow" w:hAnsi="Aptos Narrow"/>
                <w:b w:val="0"/>
                <w:color w:val="000000"/>
                <w:sz w:val="16"/>
              </w:rPr>
              <w:t>• Every summary is computed on read. Nothing is materialised, which is what keeps a dashboard from drifting from its records and equally means an expensive summary is expensive on every open.</w:t>
            </w:r>
          </w:p>
        </w:tc>
      </w:tr>
    </w:tbl>
    <w:p w14:paraId="605F270A" w14:textId="77777777" w:rsidR="00472341" w:rsidRDefault="00472341">
      <w:pPr>
        <w:spacing w:after="20"/>
      </w:pPr>
    </w:p>
    <w:p w14:paraId="3D69A631" w14:textId="77777777" w:rsidR="00472341" w:rsidRDefault="00000000">
      <w:pPr>
        <w:pStyle w:val="Heading2"/>
        <w:keepNext/>
        <w:keepLines/>
        <w:pageBreakBefore/>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 Completion notices use the saved definition or dataset name, and an authorized run read or download acknowledges the caller's matching notice. Finance report downloads, including the statutory pack, use the finance endpoint rather than an Export Centre run. Documented by M26 FRD v1.8.</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Sequenced export-run references,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view and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File access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5BADCA7D"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26 remains Backend Complete and In use Complete with sixteen capability entries, reconciled to M26 FRD v1.8.</w:t>
            </w:r>
          </w:p>
          <w:p>
            <w:pPr>
              <w:spacing w:before="0" w:after="40" w:line="240" w:lineRule="auto"/>
            </w:pPr>
            <w:r>
              <w:rPr>
                <w:rFonts w:ascii="Aptos Narrow" w:hAnsi="Aptos Narrow"/>
                <w:b w:val="0"/>
                <w:color w:val="000000"/>
                <w:sz w:val="16"/>
              </w:rPr>
              <w:t>• The detail now lives in the FRD: nineteen requirements covering the catalogue and preview, saved definitions and shares, the run and its frozen configuration, file availability and controlled view and download, schedules, and the analytics pipeline. What stays here is what other modules have to know.</w:t>
            </w:r>
          </w:p>
          <w:p>
            <w:pPr>
              <w:spacing w:before="0" w:after="40" w:line="240" w:lineRule="auto"/>
            </w:pPr>
            <w:r>
              <w:rPr>
                <w:rFonts w:ascii="Aptos Narrow" w:hAnsi="Aptos Narrow"/>
                <w:b w:val="0"/>
                <w:color w:val="000000"/>
                <w:sz w:val="16"/>
              </w:rPr>
              <w:t>• A run and its file are separate rows, and that is what lets bytes expire without a successful run becoming unsuccessful. Expired is a property of the file derived at read time, never a run status, so history is not rewritten to represent it.</w:t>
            </w:r>
          </w:p>
          <w:p>
            <w:pPr>
              <w:spacing w:before="0" w:after="40" w:line="240" w:lineRule="auto"/>
            </w:pPr>
            <w:r>
              <w:rPr>
                <w:rFonts w:ascii="Aptos Narrow" w:hAnsi="Aptos Narrow"/>
                <w:b w:val="0"/>
                <w:color w:val="000000"/>
                <w:sz w:val="16"/>
              </w:rPr>
              <w:t>• A share grants sight and never data access. The run executes as the owner, every download is re-authorised against the person downloading, and refusals are logged as well as successes, because who tried and was told no is what a compliance review asks.</w:t>
            </w:r>
          </w:p>
          <w:p>
            <w:pPr>
              <w:spacing w:before="0" w:after="40" w:line="240" w:lineRule="auto"/>
            </w:pPr>
            <w:r>
              <w:rPr>
                <w:rFonts w:ascii="Aptos Narrow" w:hAnsi="Aptos Narrow"/>
                <w:b w:val="0"/>
                <w:color w:val="000000"/>
                <w:sz w:val="16"/>
              </w:rPr>
              <w:t>• Restricted columns need a second key beyond the dataset's own, held by school_admin alone, and a file produced without it reports the omission rather than dropping the columns silently.</w:t>
            </w:r>
          </w:p>
          <w:p>
            <w:pPr>
              <w:spacing w:before="0" w:after="40" w:line="240" w:lineRule="auto"/>
            </w:pPr>
            <w:r>
              <w:rPr>
                <w:rFonts w:ascii="Aptos Narrow" w:hAnsi="Aptos Narrow"/>
                <w:b w:val="0"/>
                <w:color w:val="000000"/>
                <w:sz w:val="16"/>
              </w:rPr>
              <w:t>• Every school reaches this module in full: its keys answer to the data_export band, which sits at Core.</w:t>
            </w:r>
          </w:p>
          <w:p>
            <w:pPr>
              <w:spacing w:before="0" w:after="40" w:line="240" w:lineRule="auto"/>
            </w:pPr>
            <w:r>
              <w:rPr>
                <w:rFonts w:ascii="Aptos Narrow" w:hAnsi="Aptos Narrow"/>
                <w:b w:val="0"/>
                <w:color w:val="000000"/>
                <w:sz w:val="16"/>
              </w:rPr>
              <w:t>• Five current gaps are recorded in the FRD rather than here. The first is that one band closes the whole engine, so a future decision to price part of it would close all of it.</w:t>
            </w:r>
          </w:p>
          <w:p>
            <w:pPr>
              <w:spacing w:before="0" w:after="40" w:line="240" w:lineRule="auto"/>
            </w:pPr>
            <w:r>
              <w:rPr>
                <w:rFonts w:ascii="Aptos Narrow" w:hAnsi="Aptos Narrow"/>
                <w:b w:val="0"/>
                <w:color w:val="000000"/>
                <w:sz w:val="16"/>
              </w:rPr>
              <w:t>• Export completion notices use the saved definition or dataset name, remove a repeated export suffix, and clear after an authorized run read or download. A refused download clears nothing.</w:t>
            </w:r>
          </w:p>
          <w:p>
            <w:pPr>
              <w:spacing w:before="0" w:after="40" w:line="240" w:lineRule="auto"/>
            </w:pPr>
            <w:r>
              <w:rPr>
                <w:rFonts w:ascii="Aptos Narrow" w:hAnsi="Aptos Narrow"/>
                <w:b w:val="0"/>
                <w:color w:val="000000"/>
                <w:sz w:val="16"/>
              </w:rPr>
              <w:t>• The download log records the client address the request was decided to come from. A column naming a field under Field Access is written only when the run's owner may read that field and is otherwise reported as omitted, and the payments collections and payouts datasets narrow to the exporting caller's branches.</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09B5536" w14:textId="77777777" w:rsidR="00472341" w:rsidRDefault="00000000">
            <w:pPr>
              <w:spacing w:after="0"/>
            </w:pPr>
            <w:r>
              <w:rPr>
                <w:b/>
                <w:color w:val="000000"/>
                <w:sz w:val="15"/>
              </w:rPr>
              <w:t>In use: Partial</w:t>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schools.vs_student_portal, mounted at /v1/portal/student/</w:t>
            </w:r>
          </w:p>
        </w:tc>
      </w:tr>
    </w:tbl>
    <w:p w14:paraId="45BA7591" w14:textId="77777777" w:rsidR="00472341" w:rsidRDefault="00000000">
      <w:pPr>
        <w:spacing w:line="252" w:lineRule="auto"/>
      </w:pPr>
      <w:r>
        <w:rPr>
          <w:color w:val="000000"/>
          <w:sz w:val="17"/>
        </w:rPr>
        <w:t>Mounted pupil self-service backend with link-based admission, home, profile, timetable, attendance, released results, fees and receipts, notices, device sessions, push and installable-app metadata. Messages are built by Module 32 and mounted here at /v1/portal/student/messages/; Assignments remain unbuilt. Documented by M27 FRD v1.0, which predates Module 32 and is queued for revision.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self-edit</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Published timetable and own attendance</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Released results and report cards</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Invoices, balances, receipts and payment start</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Document download</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Notices and notification inbox</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Device sessions and installable-app sign-in</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Pupil ownership and privacy</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Permanent transfer account and deposit history</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CURRENT STATE • The pupil backend is mounted and implements home, profile, timetable, attendance, released results, fees, notices, payments, device sessions, push and installable-app metadata. Messages are owned by Module 32 and mounted at /v1/portal/student/messages/, with the pupil's primary guardian reading them read-only; Assignments have no owning module and are not built. M27 FRD v1.0 records the contract.</w:t>
            </w:r>
          </w:p>
          <w:p w14:paraId="343F1A7E" w14:textId="77777777" w:rsidR="00472341" w:rsidRDefault="00000000">
            <w:pPr>
              <w:spacing w:after="20"/>
              <w:ind w:left="86" w:hanging="86"/>
            </w:pPr>
            <w:r>
              <w:rPr>
                <w:sz w:val="16"/>
              </w:rPr>
            </w:r>
          </w:p>
        </w:tc>
      </w:tr>
    </w:tbl>
    <w:p w14:paraId="2ADD6C38" w14:textId="77777777" w:rsidR="00472341" w:rsidRDefault="00472341">
      <w:pPr>
        <w:spacing w:after="20"/>
      </w:pPr>
    </w:p>
    <w:p w14:paraId="0B8D7AA3" w14:textId="77777777" w:rsidR="00472341" w:rsidRDefault="00000000">
      <w:r/>
    </w:p>
    <w:p w14:paraId="4DA66DF8" w14:textId="77777777" w:rsidR="00472341" w:rsidRDefault="00000000">
      <w:pPr>
        <w:pStyle w:val="Heading2"/>
        <w:keepNext/>
        <w:keepLines/>
        <w:pageBreakBefore/>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09B5536" w14:textId="77777777" w:rsidR="00472341" w:rsidRDefault="00000000">
            <w:pPr>
              <w:spacing w:after="0"/>
            </w:pPr>
            <w:r>
              <w:rPr>
                <w:b/>
                <w:color w:val="000000"/>
                <w:sz w:val="15"/>
              </w:rPr>
              <w:t>In use: Partial</w:t>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schools.vs_parent_portal, mounted at /v1/portal/parent/</w:t>
            </w:r>
          </w:p>
        </w:tc>
      </w:tr>
    </w:tbl>
    <w:p w14:paraId="561DC1CD" w14:textId="77777777" w:rsidR="00472341" w:rsidRDefault="00000000">
      <w:pPr>
        <w:spacing w:line="252" w:lineRule="auto"/>
      </w:pPr>
      <w:r>
        <w:rPr>
          <w:color w:val="000000"/>
          <w:sz w:val="17"/>
        </w:rPr>
        <w:t>Mounted parent self-service backend with Guardian.user admission, linked-child reads, home, attendance, timetable, released results, fees, receipts, payments, notices, profile edit and access revocation. Consent and documents and notification preferences remain specified; Messages are built by Module 32 and mounted here at /v1/portal/parent/messages/; Assignments remain unbuilt. Documented by M28 FRD v1.3, which predates Module 32 and is queued for revision.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Parent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Released results and report cards</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 and per-child transfer accounts</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Notice feed and parent notifications</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CURRENT STATE • The parent backend is mounted. Children, home, child record, attendance, timetable, released results, reports, fees, receipts, payments, notices, profile edit and access revocation are implemented. Consent and documents and notification preferences remain specified; Messages are owned by Module 32 and mounted at /v1/portal/parent/messages/, covering family conversations and the read-only view of pupil conversations; Assignments are unbuilt. M28 FRD v1.3 records the contract.</w:t>
            </w:r>
          </w:p>
          <w:p w14:paraId="77FB3547" w14:textId="77777777" w:rsidR="00472341" w:rsidRDefault="00000000">
            <w:pPr>
              <w:spacing w:after="20"/>
              <w:ind w:left="86" w:hanging="86"/>
            </w:pPr>
            <w:r>
              <w:rPr>
                <w:sz w:val="16"/>
              </w:rPr>
            </w:r>
          </w:p>
        </w:tc>
      </w:tr>
    </w:tbl>
    <w:p w14:paraId="28FD0BF5" w14:textId="77777777" w:rsidR="00472341" w:rsidRDefault="00472341">
      <w:pPr>
        <w:spacing w:after="20"/>
      </w:pPr>
    </w:p>
    <w:p w14:paraId="3D69A631" w14:textId="77777777" w:rsidR="00472341" w:rsidRDefault="00000000">
      <w:pPr>
        <w:pStyle w:val="Heading2"/>
        <w:keepNext/>
        <w:keepLines/>
        <w:pageBreakBefore/>
        <w:spacing w:before="140" w:after="80"/>
      </w:pPr>
      <w:r>
        <w:t>Module 32: Messaging &amp; Conversations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09B5536" w14:textId="77777777" w:rsidR="00472341" w:rsidRDefault="00000000">
            <w:pPr>
              <w:spacing w:after="0"/>
            </w:pPr>
            <w:r>
              <w:rPr>
                <w:b/>
                <w:color w:val="000000"/>
                <w:sz w:val="15"/>
              </w:rPr>
              <w:t>In use: Partial</w:t>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schools.vs_messages, mounted at /v1/messages/; portal routes in schools.vs_messages mounted inside /v1/portal/parent/messages/ and /v1/portal/student/messages/; shared seams in vs_notifications, vs_audit, vs_config, vs_rbac and core</w:t>
            </w:r>
          </w:p>
        </w:tc>
      </w:tr>
    </w:tbl>
    <w:p w14:paraId="001A0D93" w14:textId="77777777" w:rsidR="00472341" w:rsidRDefault="00000000">
      <w:pPr>
        <w:spacing w:line="252" w:lineRule="auto"/>
      </w:pPr>
      <w:r>
        <w:rPr>
          <w:color w:val="000000"/>
          <w:sz w:val="17"/>
        </w:rPr>
        <w:t>Conversations between the people of one school: private staff-to-staff direct conversations, guardian-to-staff conversations about a linked child, pupil-to-staff conversations that the pupil's primary guardian reads read-only, staff groups with owners and a later-join boundary, and staff broadcasts with one-way or private replies. One visibility service gates every read, count, search, export and alert, re-derives access on every request, and answers a missing, foreign or inaccessible conversation with the same 404. Leaders may inspect groups, broadcasts and pupil conversations read-only, every opening is audited, and an inspection never exposes broadcast replies. Module 8 delivers the new-message alerts without carrying any message text. Documented by M32 FRD v1.0.</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Staff direct conversations, private to the two participants</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Family conversations about a linked child</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Pupil conversations with a primary guardian read-only view</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Staff groups with owners and a later-join boundary</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Staff broadcasts with one-way or private replies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Audited oversight of groups, broadcasts and pupil conversations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One visibility gate and immediate revocation</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Contact reach by branch, class and school office</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Inbox, search, unread counts and monotonic read state</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Idempotent sends and starts with cursor paging</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Body-free alerts by in-app, email and push</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Conversation CSV export with a spreadsheet-formula guard</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Field Access over messages, names, recipients and times</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Ten permission keys, default roles and three school settings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5BADCA7D"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32 is Backend Complete and In use Partial with fourteen capability entries, reconciled to M32 FRD v1.0. The code is built and uncommitted, and nothing here is deployed.</w:t>
            </w:r>
          </w:p>
          <w:p>
            <w:pPr>
              <w:spacing w:before="0" w:after="40" w:line="240" w:lineRule="auto"/>
            </w:pPr>
            <w:r>
              <w:rPr>
                <w:rFonts w:ascii="Aptos Narrow" w:hAnsi="Aptos Narrow"/>
                <w:b w:val="0"/>
                <w:color w:val="000000"/>
                <w:sz w:val="16"/>
              </w:rPr>
              <w:t>• Conversations were never part of Module 8. Module 8 delivers four new-message events and their templates through the CONVERSATION record family, and no message text appears in any channel or stored notification.</w:t>
            </w:r>
          </w:p>
          <w:p>
            <w:pPr>
              <w:spacing w:before="0" w:after="40" w:line="240" w:lineRule="auto"/>
            </w:pPr>
            <w:r>
              <w:rPr>
                <w:rFonts w:ascii="Aptos Narrow" w:hAnsi="Aptos Narrow"/>
                <w:b w:val="0"/>
                <w:color w:val="000000"/>
                <w:sz w:val="16"/>
              </w:rPr>
              <w:t>• The eight owner decisions of 21 October 2026 stand: staff direct conversations are visible to their two participants only; every pupil conversation is readable by the primary guardian and inspectable read-only and audited under the welfare key; groups and broadcasts are staff only; text only.</w:t>
            </w:r>
          </w:p>
          <w:p>
            <w:pPr>
              <w:spacing w:before="0" w:after="40" w:line="240" w:lineRule="auto"/>
            </w:pPr>
            <w:r>
              <w:rPr>
                <w:rFonts w:ascii="Aptos Narrow" w:hAnsi="Aptos Narrow"/>
                <w:b w:val="0"/>
                <w:color w:val="000000"/>
                <w:sz w:val="16"/>
              </w:rPr>
              <w:t>• Seven build decisions await the owner's confirmation and are recorded in M32 FRD v1.0 section 1.4: family reach, staff-started family conversations, no guardian-to-staff inspection, removal ending all access to a group, a fixed broadcast reply setting, a recipient count without names, and the primary guardian's silent read-only view.</w:t>
            </w:r>
          </w:p>
          <w:p>
            <w:pPr>
              <w:spacing w:before="0" w:after="40" w:line="240" w:lineRule="auto"/>
            </w:pPr>
            <w:r>
              <w:rPr>
                <w:rFonts w:ascii="Aptos Narrow" w:hAnsi="Aptos Narrow"/>
                <w:b w:val="0"/>
                <w:color w:val="000000"/>
                <w:sz w:val="16"/>
              </w:rPr>
              <w:t>• In use is Partial because the pupil and parent home/ responses carry no unread-messages block; each portal serves its own unread-count route instead.</w:t>
            </w:r>
          </w:p>
          <w:p>
            <w:pPr>
              <w:spacing w:before="0" w:after="40" w:line="240" w:lineRule="auto"/>
            </w:pPr>
            <w:r>
              <w:rPr>
                <w:rFonts w:ascii="Aptos Narrow" w:hAnsi="Aptos Narrow"/>
                <w:b w:val="0"/>
                <w:color w:val="000000"/>
                <w:sz w:val="16"/>
              </w:rPr>
              <w:t>• Frontend delivery is separate from the backend: the staff app, the parent app and the student app have their screens and await owner review. No frontend, deployment or adoption is inferred.</w:t>
            </w:r>
          </w:p>
          <w:p>
            <w:pPr>
              <w:spacing w:before="0" w:after="40" w:line="240" w:lineRule="auto"/>
            </w:pPr>
            <w:r>
              <w:rPr>
                <w:rFonts w:ascii="Aptos Narrow" w:hAnsi="Aptos Narrow"/>
                <w:b w:val="0"/>
                <w:color w:val="000000"/>
                <w:sz w:val="16"/>
              </w:rPr>
              <w:t>• Verified by schools.vs_messages (371 tests, OK, 21 October 2026); the seed and registry checks in other apps and the full repository suite were not run.</w:t>
            </w:r>
          </w:p>
          <w:p>
            <w:pPr>
              <w:spacing w:before="0" w:after="40" w:line="240" w:lineRule="auto"/>
            </w:pPr>
            <w:r>
              <w:rPr>
                <w:rFonts w:ascii="Aptos Narrow" w:hAnsi="Aptos Narrow"/>
                <w:b w:val="0"/>
                <w:color w:val="000000"/>
                <w:sz w:val="16"/>
              </w:rPr>
              <w:t>• Field Access: school.messages registers eight fields, open by default; portal payloads are a fixed narrow shape that no role switch reaches. Audit gains the MESSAGES module key and six action types; RBAC gains ten school keys and the verbs inspect and office; configuration gains three school settings.</w:t>
            </w:r>
          </w:p>
          <w:p>
            <w:pPr>
              <w:spacing w:before="0" w:after="40" w:line="240" w:lineRule="auto"/>
            </w:pPr>
            <w:r>
              <w:rPr>
                <w:rFonts w:ascii="Aptos Narrow" w:hAnsi="Aptos Narrow"/>
                <w:b w:val="0"/>
                <w:color w:val="000000"/>
                <w:sz w:val="16"/>
              </w:rPr>
              <w:t>• Needs Attention is recorded in the FRD: unconfirmed build decisions, nothing committed or deployed, frontend delivery, staff reach by home branch only, no hand-over of a leaver's family conversations, and no redispatch of a lost alert.</w:t>
            </w:r>
          </w:p>
        </w:tc>
      </w:tr>
    </w:tbl>
    <w:p w14:paraId="3CF4DE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Task management for CodeX's own accountability tracker, with assignment, filtering, overdue visibility, and personal and team dashboards. One accountable item is owned by exactly one CodeX staff member, and the keys are platform-scoped, so a school's roles screen does not offer them. Completion-review notices carry the task identifier and clear when the task is read or toggled through the API; no dedicated frontend task page exists.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b w:val="0"/>
                <w:color w:val="000000"/>
                <w:sz w:val="16"/>
              </w:rPr>
              <w:t>• No material capability gap was identified within this module's stated backend scope.</w:t>
            </w:r>
          </w:p>
          <w:p w14:paraId="3A6ACAE4" w14:textId="77777777" w:rsidR="00472341" w:rsidRDefault="00000000">
            <w:pPr>
              <w:spacing w:after="20"/>
              <w:ind w:left="86" w:hanging="86"/>
            </w:pPr>
            <w:r>
              <w:rPr>
                <w:b w:val="0"/>
                <w:color w:val="000000"/>
                <w:sz w:val="16"/>
              </w:rPr>
              <w:t>• The tracker is CodeX's own rather than a school feature. todo.task.view, manage and assign are platform-scoped, so a school choosing what its bursar may do is no longer offered keys that govern nothing it has.</w:t>
            </w:r>
          </w:p>
          <w:p w14:paraId="3A6ACAE4" w14:textId="77777777" w:rsidR="00472341" w:rsidRDefault="00000000">
            <w:pPr>
              <w:spacing w:after="20"/>
              <w:ind w:left="86" w:hanging="86"/>
            </w:pPr>
            <w:r>
              <w:rPr>
                <w:b w:val="0"/>
                <w:color w:val="000000"/>
                <w:sz w:val="16"/>
              </w:rPr>
              <w:t>• A completion-review notice carries todo_task_id and clears when that task is read or toggled through the API. The module index acknowledges nothing, and there is no Module 29 FRD or dedicated frontend task detail page.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40" w:lineRule="auto" w:before="0" w:after="100"/>
      </w:pPr>
      <w:r>
        <w:rPr>
          <w:rFonts w:ascii="Aptos Narrow" w:hAnsi="Aptos Narrow"/>
          <w:b w:val="0"/>
          <w:color w:val="000000"/>
          <w:sz w:val="18"/>
        </w:rPr>
        <w:t>Operational health, reliability, sustained service-scoped alerts, email and in-app operator delivery, incident, deployment, queue, and tenant-status endpoints. An incident detail API read acknowledges the operator's matching notice; there is no dedicated frontend incident page. Documented by M30 FRD v1.5.</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Tenant-filterable API request analytics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10668D4" w14:textId="77777777" w:rsidR="00472341" w:rsidRDefault="00000000">
            <w:pPr>
              <w:spacing w:after="0" w:before="0" w:line="240" w:lineRule="auto"/>
              <w:jc w:val="left"/>
            </w:pPr>
            <w:r>
              <w:rPr>
                <w:rFonts w:ascii="Aptos Narrow" w:hAnsi="Aptos Narrow"/>
                <w:b w:val="0"/>
                <w:color w:val="000000"/>
                <w:sz w:val="16"/>
              </w:rPr>
              <w:t>▸  Sustained, service-scoped alert rules, active alerts, and email and in-app operator delivery</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39ABA583" w14:textId="77777777" w:rsidR="00472341" w:rsidRDefault="00000000">
            <w:pPr>
              <w:keepNext/>
              <w:spacing w:after="60" w:before="0" w:line="240" w:lineRule="auto"/>
              <w:jc w:val="left"/>
            </w:pPr>
            <w:r>
              <w:rPr>
                <w:rFonts w:ascii="Aptos Narrow" w:hAnsi="Aptos Narrow"/>
                <w:b/>
                <w:color w:val="355B9D"/>
                <w:sz w:val="16"/>
              </w:rPr>
              <w:t>CURRENT DECISION</w:t>
            </w:r>
          </w:p>
          <w:p>
            <w:pPr>
              <w:numPr>
                <w:ilvl w:val="0"/>
                <w:numId w:val="1"/>
              </w:numPr>
              <w:spacing w:before="0" w:after="40" w:line="240" w:lineRule="auto"/>
            </w:pPr>
            <w:r>
              <w:rPr>
                <w:rFonts w:ascii="Aptos Narrow" w:hAnsi="Aptos Narrow"/>
                <w:b w:val="0"/>
                <w:color w:val="000000"/>
                <w:sz w:val="16"/>
              </w:rPr>
              <w:t>Module 30 remains Backend Complete and In use Complete with 13 capability entries, reconciled to M30 FRD v1.3.</w:t>
            </w:r>
          </w:p>
          <w:p>
            <w:pPr>
              <w:numPr>
                <w:ilvl w:val="0"/>
                <w:numId w:val="1"/>
              </w:numPr>
              <w:spacing w:before="0" w:after="40" w:line="240" w:lineRule="auto"/>
            </w:pPr>
            <w:r>
              <w:rPr>
                <w:rFonts w:ascii="Aptos Narrow" w:hAnsi="Aptos Narrow"/>
                <w:b w:val="0"/>
                <w:color w:val="000000"/>
                <w:sz w:val="16"/>
              </w:rPr>
              <w:t>Request error-rate and p95 rules use only the selected service's route group. A null target remains platform-wide, and a service without request metrics is refused at configuration.</w:t>
            </w:r>
          </w:p>
          <w:p>
            <w:pPr>
              <w:numPr>
                <w:ilvl w:val="0"/>
                <w:numId w:val="1"/>
              </w:numPr>
              <w:spacing w:before="0" w:after="40" w:line="240" w:lineRule="auto"/>
            </w:pPr>
            <w:r>
              <w:rPr>
                <w:rFonts w:ascii="Aptos Narrow" w:hAnsi="Aptos Narrow"/>
                <w:b w:val="0"/>
                <w:color w:val="000000"/>
                <w:sz w:val="16"/>
              </w:rPr>
              <w:t>duration_sec is a real sustained-breach clock. The first breaching evaluation stores its start, a clearing evaluation resets it, and an incident opens only after the full duration.</w:t>
            </w:r>
          </w:p>
          <w:p>
            <w:pPr>
              <w:numPr>
                <w:ilvl w:val="0"/>
                <w:numId w:val="1"/>
              </w:numPr>
              <w:spacing w:before="0" w:after="40" w:line="240" w:lineRule="auto"/>
            </w:pPr>
            <w:r>
              <w:rPr>
                <w:rFonts w:ascii="Aptos Narrow" w:hAnsi="Aptos Narrow"/>
                <w:b w:val="0"/>
                <w:color w:val="000000"/>
                <w:sz w:val="16"/>
              </w:rPr>
              <w:t>A firing alert resolves active platform.health.update holders and creates both email and in-app notification records through Module 8. Email uses its existing worker retries and terminal delivery history.</w:t>
            </w:r>
          </w:p>
          <w:p>
            <w:pPr>
              <w:numPr>
                <w:ilvl w:val="0"/>
                <w:numId w:val="1"/>
              </w:numPr>
              <w:spacing w:before="0" w:after="40" w:line="240" w:lineRule="auto"/>
            </w:pPr>
            <w:r>
              <w:rPr>
                <w:rFonts w:ascii="Aptos Narrow" w:hAnsi="Aptos Narrow"/>
                <w:b w:val="0"/>
                <w:color w:val="000000"/>
                <w:sz w:val="16"/>
              </w:rPr>
              <w:t>Rule-row locking and one-firing-alert uniqueness prevent overlapping evaluators from duplicating incidents. Human incident references are UUID-backed.</w:t>
            </w:r>
          </w:p>
          <w:p>
            <w:pPr>
              <w:numPr>
                <w:ilvl w:val="0"/>
                <w:numId w:val="1"/>
              </w:numPr>
              <w:spacing w:before="0" w:after="40" w:line="240" w:lineRule="auto"/>
            </w:pPr>
            <w:r>
              <w:rPr>
                <w:rFonts w:ascii="Aptos Narrow" w:hAnsi="Aptos Narrow"/>
                <w:b w:val="0"/>
                <w:color w:val="000000"/>
                <w:sz w:val="16"/>
              </w:rPr>
              <w:t>One material evidence gap remains: per-service uptime windows return 100 percent when no daily rollup exists. FR-006 in Module 30 FRD v1.0 requires unknown or absent instead.</w:t>
            </w:r>
          </w:p>
          <w:p>
            <w:pPr>
              <w:numPr>
                <w:ilvl w:val="0"/>
                <w:numId w:val="1"/>
              </w:numPr>
              <w:spacing w:before="0" w:after="40" w:line="240" w:lineRule="auto"/>
            </w:pPr>
            <w:r>
              <w:rPr>
                <w:rFonts w:ascii="Aptos Narrow" w:hAnsi="Aptos Narrow"/>
                <w:b w:val="0"/>
                <w:color w:val="000000"/>
                <w:sz w:val="16"/>
              </w:rPr>
              <w:t>Verification completed with 37 Module 30 tests and 107 Module 8 tests.</w:t>
            </w:r>
          </w:p>
          <w:p>
            <w:pPr>
              <w:numPr>
                <w:ilvl w:val="0"/>
                <w:numId w:val="1"/>
              </w:numPr>
              <w:spacing w:before="0" w:after="40" w:line="240" w:lineRule="auto"/>
            </w:pPr>
            <w:r>
              <w:rPr>
                <w:rFonts w:ascii="Aptos Narrow" w:hAnsi="Aptos Narrow"/>
                <w:b w:val="0"/>
                <w:color w:val="000000"/>
                <w:sz w:val="16"/>
              </w:rPr>
              <w:t>An authorized incident detail API read clears the operator's matching alert notice. There is no dedicated frontend incident page, and the Health index acknowledges nothing.</w:t>
            </w:r>
          </w:p>
          <w:p>
            <w:pPr>
              <w:numPr>
                <w:ilvl w:val="0"/>
                <w:numId w:val="1"/>
              </w:numPr>
              <w:spacing w:before="0" w:after="40" w:line="240" w:lineRule="auto"/>
            </w:pPr>
            <w:r>
              <w:rPr>
                <w:rFonts w:ascii="Aptos Narrow" w:hAnsi="Aptos Narrow"/>
                <w:b w:val="0"/>
                <w:color w:val="000000"/>
                <w:sz w:val="16"/>
              </w:rPr>
              <w:t>A configuration fault found outside the alert engine, such as a school holding two active sets of books, opens one incident, deduplicated on its fault key. It has no alert or rule behind it, reaches the console only, sends no notification and stays open until an operator resolves it.</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school triage and escalation to CodeX, platform-owned assignment, controlled status changes, notifications that reach everybody the desk may assign, audit, privacy-safe guide-to-support context, and dimensionless how-to analytics for platform editorial review. An authorized ticket read acknowledges the caller's matching notice after visibility succeeds. Documented by M31 FRD v1.10.</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p w14:paraId="23D29A1D" w14:textId="77777777" w:rsidR="00472341" w:rsidRDefault="00000000">
            <w:pPr>
              <w:spacing w:after="0"/>
            </w:pPr>
            <w:r>
              <w:rPr>
                <w:color w:val="000000"/>
                <w:sz w:val="16"/>
              </w:rPr>
              <w:t>▸  School triage and escalation to CodeX</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3DC2461B" w14:textId="77777777" w:rsidR="00472341" w:rsidRDefault="00000000">
            <w:pPr>
              <w:keepNext/>
              <w:spacing w:after="0" w:before="0" w:line="240" w:lineRule="auto"/>
              <w:jc w:val="left"/>
            </w:pPr>
            <w:r>
              <w:rPr>
                <w:rFonts w:ascii="Aptos Narrow" w:hAnsi="Aptos Narrow"/>
                <w:b/>
                <w:color w:val="2E5495"/>
                <w:sz w:val="16"/>
              </w:rPr>
              <w:t>CURRENT DECISION</w:t>
            </w:r>
          </w:p>
          <w:p w14:paraId="3DC2461B" w14:textId="77777777" w:rsidR="00472341" w:rsidRDefault="00000000">
            <w:pPr>
              <w:keepNext/>
              <w:spacing w:after="0" w:before="0" w:line="240" w:lineRule="auto"/>
              <w:jc w:val="left"/>
            </w:pPr>
            <w:r>
              <w:rPr>
                <w:rFonts w:ascii="Aptos Narrow" w:hAnsi="Aptos Narrow"/>
                <w:b w:val="0"/>
                <w:color w:val="000000"/>
                <w:sz w:val="16"/>
              </w:rPr>
              <w:t>• Module 31 remains Backend Complete and In use Complete with seventeen capability entries, reconciled to M31 FRD v1.10.</w:t>
            </w:r>
          </w:p>
          <w:p w14:paraId="3DC2461B" w14:textId="77777777" w:rsidR="00472341" w:rsidRDefault="00000000">
            <w:pPr>
              <w:keepNext/>
              <w:spacing w:after="0" w:before="0" w:line="240" w:lineRule="auto"/>
              <w:jc w:val="left"/>
            </w:pPr>
            <w:r>
              <w:rPr>
                <w:rFonts w:ascii="Aptos Narrow" w:hAnsi="Aptos Narrow"/>
                <w:b w:val="0"/>
                <w:color w:val="000000"/>
                <w:sz w:val="16"/>
              </w:rPr>
              <w:t>• A school's ticket is the school's own until the school escalates it. The platform desk spans CodeX's own tickets, the ones a school sent up, and anything a support user is personally on, rather than everything every tenant files.</w:t>
            </w:r>
          </w:p>
          <w:p w14:paraId="3DC2461B" w14:textId="77777777" w:rsidR="00472341" w:rsidRDefault="00000000">
            <w:pPr>
              <w:keepNext/>
              <w:spacing w:after="0" w:before="0" w:line="240" w:lineRule="auto"/>
              <w:jc w:val="left"/>
            </w:pPr>
            <w:r>
              <w:rPr>
                <w:rFonts w:ascii="Aptos Narrow" w:hAnsi="Aptos Narrow"/>
                <w:b w:val="0"/>
                <w:color w:val="000000"/>
                <w:sz w:val="16"/>
              </w:rPr>
              <w:t>• Naming a ticket's owner is the platform desk's. Every assignee is CodeX support staff, so choosing among them is CodeX's rota and tickets.ticket.assign is platform-scoped.</w:t>
            </w:r>
          </w:p>
          <w:p w14:paraId="3DC2461B" w14:textId="77777777" w:rsidR="00472341" w:rsidRDefault="00000000">
            <w:pPr>
              <w:keepNext/>
              <w:spacing w:after="0" w:before="0" w:line="240" w:lineRule="auto"/>
              <w:jc w:val="left"/>
            </w:pPr>
            <w:r>
              <w:rPr>
                <w:rFonts w:ascii="Aptos Narrow" w:hAnsi="Aptos Narrow"/>
                <w:b w:val="0"/>
                <w:color w:val="000000"/>
                <w:sz w:val="16"/>
              </w:rPr>
              <w:t>• Who may be assigned a ticket and who is told about one are one query and cannot disagree: a triage key held through a permission group counts exactly as one written on the role, and an explicit direct deny beats either. A school's own triage queue answers the same way.</w:t>
            </w:r>
          </w:p>
          <w:p w14:paraId="3DC2461B" w14:textId="77777777" w:rsidR="00472341" w:rsidRDefault="00000000">
            <w:pPr>
              <w:keepNext/>
              <w:spacing w:after="0" w:before="0" w:line="240" w:lineRule="auto"/>
              <w:jc w:val="left"/>
            </w:pPr>
            <w:r>
              <w:rPr>
                <w:rFonts w:ascii="Aptos Narrow" w:hAnsi="Aptos Narrow"/>
                <w:b w:val="0"/>
                <w:color w:val="000000"/>
                <w:sz w:val="16"/>
              </w:rPr>
              <w:t>• One narrow gap is recorded in M31 FRD v1.7: the desk's ticket export carries CodeX's own tickets only, because every export run is scoped to the tenant it was requested in.</w:t>
            </w:r>
          </w:p>
          <w:p w14:paraId="3DC2461B" w14:textId="77777777" w:rsidR="00472341" w:rsidRDefault="00000000">
            <w:pPr>
              <w:keepNext/>
              <w:spacing w:after="0" w:before="0" w:line="240" w:lineRule="auto"/>
              <w:jc w:val="left"/>
            </w:pPr>
            <w:r>
              <w:rPr>
                <w:rFonts w:ascii="Aptos Narrow" w:hAnsi="Aptos Narrow"/>
                <w:b w:val="0"/>
                <w:color w:val="000000"/>
                <w:sz w:val="16"/>
              </w:rPr>
              <w:t>• Every ticket event shares one record destination. An authorized ticket read clears only the caller's matching notices; a hidden 404 clears nothing.</w:t>
            </w:r>
          </w:p>
          <w:p w14:paraId="3DC2461B" w14:textId="77777777" w:rsidR="00472341" w:rsidRDefault="00000000">
            <w:pPr>
              <w:keepNext/>
              <w:spacing w:after="0" w:before="0" w:line="240" w:lineRule="auto"/>
              <w:jc w:val="left"/>
            </w:pPr>
            <w:r>
              <w:rPr>
                <w:rFonts w:ascii="Aptos Narrow" w:hAnsi="Aptos Narrow"/>
                <w:b w:val="0"/>
                <w:color w:val="000000"/>
                <w:sz w:val="16"/>
              </w:rPr>
              <w:t>• A school that has not gone live works its own support desk, its list, threads, replies, attachments, triage, escalation and dashboard counts, and records how-to guide events; assigning an owner stays the platform desk's. A school's missed guide search keeps its task words while a name is still redacted.</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90" w:type="dxa"/>
              <w:bottom w:w="70" w:type="dxa"/>
              <w:right w:w="90" w:type="dxa"/>
            </w:tcMar>
            <w:vAlign w:val="center"/>
          </w:tcPr>
          <w:p w14:paraId="73C48CB5" w14:textId="77777777" w:rsidR="00472341" w:rsidRDefault="00000000">
            <w:pPr>
              <w:spacing w:after="0" w:before="0" w:line="240" w:lineRule="auto"/>
              <w:jc w:val="left"/>
            </w:pPr>
            <w:r>
              <w:rPr>
                <w:rFonts w:ascii="Aptos Narrow" w:hAnsi="Aptos Narrow"/>
                <w:b w:val="0"/>
                <w:color w:val="000000"/>
                <w:sz w:val="16"/>
              </w:rPr>
              <w:t>Add commercial suspend and reactivate distinct from the operator service switch, recoverable soft delete, and define session, authentication and downstream-record behaviour. An abandoned onboarding suspends a school and platform staff can return it, and a live school can already be taken out of service and back,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P0</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No scheduled work runs in production</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785248" w14:textId="77777777" w:rsidR="00472341" w:rsidRDefault="00000000">
            <w:pPr>
              <w:spacing w:after="0" w:before="0" w:line="240" w:lineRule="auto"/>
              <w:jc w:val="left"/>
            </w:pPr>
            <w:r>
              <w:rPr>
                <w:rFonts w:ascii="Aptos Narrow" w:hAnsi="Aptos Narrow"/>
                <w:b w:val="0"/>
                <w:color w:val="000000"/>
                <w:sz w:val="16"/>
              </w:rPr>
              <w:t>DEPLOYMENT CHECK</w:t>
              <w:br/>
              <w:t>• The owner reports that Render runs a background worker. The fiscal-calendar roll and payment recovery still require beat. The Celery heartbeat watchdog now raises and clears one SEV1 incident when the queue stalls.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M2, M17, M18, M23, M30</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r>
              <w:t>Attendance and both Gradebook builds are implemented. The pupil and parent portal backends now consume them. Remaining academic work is frontend delivery and the still-unrecorded staff contract hours and specialism used by timetable planning.</w:t>
            </w:r>
            <w:r>
              <w:rPr>
                <w:b w:val="0"/>
                <w:sz w:val="16"/>
              </w:rPr>
            </w:r>
          </w:p>
        </w:tc>
        <w:tc>
          <w:tcPr>
            <w:tcW w:w="1325" w:type="dxa"/>
            <w:shd w:val="clear" w:color="auto" w:fill="FFFFFF"/>
            <w:tcMar>
              <w:top w:w="70" w:type="dxa"/>
              <w:left w:w="90" w:type="dxa"/>
              <w:bottom w:w="70" w:type="dxa"/>
              <w:right w:w="90" w:type="dxa"/>
            </w:tcMar>
            <w:vAlign w:val="center"/>
          </w:tcPr>
          <w:p>
            <w:r>
              <w:t>M12, M14, M27, M28</w:t>
            </w:r>
            <w:r>
              <w:rPr>
                <w:b w:val="0"/>
                <w:sz w:val="16"/>
              </w:rPr>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Messages missing from the portal homes</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Add the unread-messages block the designs show to the pupil and parent home/ responses, reading each portal's messages unread-count, then retire this item. Until then Module 32 reads In use Partial.</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M27, M28, M32</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Unsupported uptime certainty</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Return unknown or no value for every per-service uptime window without daily rollup evidence and add empty-history monitor and SLO regression coverage.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M30</w:t>
            </w:r>
          </w:p>
        </w:tc>
      </w:tr>
      <w:tr w:rsidR="00472341" w14:paraId="27DEB0C6" w14:textId="77777777">
        <w:trPr>
          <w:cantSplit/>
          <w:jc w:val="center"/>
        </w:trPr>
        <w:tc>
          <w:tcPr>
            <w:tcW w:w="605"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983083E" w14:textId="77777777" w:rsidR="00472341" w:rsidRDefault="00000000">
            <w:pPr>
              <w:spacing w:after="0" w:before="0" w:line="240" w:lineRule="auto"/>
              <w:jc w:val="left"/>
            </w:pPr>
            <w:r>
              <w:rPr>
                <w:rFonts w:ascii="Aptos Narrow" w:hAnsi="Aptos Narrow"/>
                <w:b/>
                <w:color w:val="355B9D"/>
                <w:sz w:val="16"/>
              </w:rPr>
              <w:t>P1</w:t>
            </w:r>
          </w:p>
        </w:tc>
        <w:tc>
          <w:tcPr>
            <w:tcW w:w="2232"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2E0004D" w14:textId="77777777" w:rsidR="00472341" w:rsidRDefault="00000000">
            <w:pPr>
              <w:spacing w:after="0" w:before="0" w:line="240" w:lineRule="auto"/>
              <w:jc w:val="left"/>
            </w:pPr>
            <w:r>
              <w:t>Subscription invoice scheduling</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785248" w14:textId="77777777" w:rsidR="00472341" w:rsidRDefault="00000000">
            <w:pPr>
              <w:spacing w:after="0" w:before="0" w:line="240" w:lineRule="auto"/>
              <w:jc w:val="left"/>
            </w:pPr>
            <w:r>
              <w:t>Create the recurring job that turns the implemented active-student charge snapshot into a platform receivables invoice. The pricing catalogue, per-school agreement, customer registration and zero-student no-invoice decision are implemented.</w:t>
            </w:r>
          </w:p>
        </w:tc>
        <w:tc>
          <w:tcPr>
            <w:tcW w:w="1325"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0F9527E" w14:textId="77777777" w:rsidR="00472341" w:rsidRDefault="00000000">
            <w:pPr>
              <w:spacing w:after="0" w:before="0" w:line="240" w:lineRule="auto"/>
              <w:jc w:val="left"/>
            </w:pPr>
            <w:r>
              <w:rPr>
                <w:rFonts w:ascii="Aptos Narrow" w:hAnsi="Aptos Narrow"/>
                <w:b w:val="0"/>
                <w:color w:val="000000"/>
                <w:sz w:val="16"/>
              </w:rPr>
              <w:t>M1, M6, M17</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300" w:after="160" w:line="240" w:lineRule="auto"/>
      </w:pPr>
      <w:r>
        <w:t>5. Current Capability Contracts</w:t>
      </w:r>
    </w:p>
    <w:p w14:paraId="4C4A5E5A" w14:textId="77777777" w:rsidR="00472341" w:rsidRDefault="00000000">
      <w:pPr>
        <w:spacing w:after="100" w:line="240" w:lineRule="auto" w:before="0"/>
      </w:pPr>
      <w:r>
        <w:t>The current subscription contract registers every newly created school as a customer in CodeX's platform books in the same transaction, requires its billing contact and subscription start date, and snapshots the tier rate or Enterprise quote. Basic is NGN 3,500, Standard NGN 5,000 and Premium NGN 7,500 per active student per billing cycle. The charge calculator counts ACTIVE students on the billing date and produces no charge for an empty school unless a minimum was agreed. Catalogue price changes are permissioned and audited and apply only to future agreements. Automatic recurring invoice creation is not part of this revision. Existing module statuses, capability counts and the module taxonomy are unchanged.</w:t>
      </w:r>
    </w:p>
    <w:p>
      <w:pPr>
        <w:pStyle w:val="Heading2"/>
      </w:pPr>
      <w:r>
        <w:t>Product and Platform Context</w:t>
      </w:r>
    </w:p>
    <w:p>
      <w:r>
        <w:t>School-owned rules now cover student enrolment, guardians, admission stages, promotion, staff, academic terms and arms, calendars, timetables, display preferences and branch time zones.</w:t>
      </w:r>
    </w:p>
    <w:p>
      <w:r>
        <w:t>A branch-bound administrator reads school-wide settings, roles and workflow configuration but changes only records whose entire reach is within their branches. One-branch schools treat their only branch as whole-school reach.</w:t>
      </w:r>
    </w:p>
    <w:p>
      <w:r>
        <w:t>Public branding includes a name-only sign-in lookup that reveals no list and gives suspended and unknown schools the same 404.</w:t>
      </w:r>
    </w:p>
    <w:p>
      <w:r>
        <w:t>Every record that belongs to a branch uses that branch's day, falling back to the school's zone. Fiscal calendars, reports, dashboards, dunning runs, contracts, subscriptions and document numbers stay on the school day.</w:t>
      </w:r>
    </w:p>
    <w:p>
      <w:r>
        <w:t>Payment, settlement, refunds, vendor spend and approval queues now stay inside branch ownership, while impersonation records both the real and effective people and approval separation counts real people.</w:t>
      </w:r>
    </w:p>
    <w:p>
      <w:r>
        <w:t>Finance opens or warns about the next fiscal year, blocks posting to closed years, closes and reopens per branch with explicit permissions and reasons, preserves profit through a closing period, and declares tax from source ledger lines.</w:t>
      </w:r>
    </w:p>
    <w:p>
      <w:r>
        <w:t>The deployment gap that said no worker was running is retired on the owner's report that Render runs a background worker. The calendar roll and payment recovery still depend on beat and the worker watchdog now reports a stale Celery heartbeat.</w:t>
      </w:r>
    </w:p>
    <w:p>
      <w:r>
        <w:t>Current material limits include external payroll-data confirmation, Paystack field and balance assumptions, delegation edits and expiry not replacing waiting approvers, product screens that still need to adopt some newer backend contracts, guardian-to-payer linking, and online payer payments that cross branch subaccounts.</w:t>
      </w:r>
    </w:p>
    <w:p>
      <w:pPr>
        <w:pStyle w:val="Heading2"/>
      </w:pPr>
      <w:r>
        <w:t>Platform Capability Contracts</w:t>
      </w:r>
    </w:p>
    <w:p>
      <w:r>
        <w:t>All human-facing dates, times, month labels, file-name days, warnings and refusals follow the tenant display contract and relevant branch zone. Stored ISO values and previously generated evidence remain unchanged.</w:t>
      </w:r>
    </w:p>
    <w:p>
      <w:r>
        <w:t>Every money and procurement transaction names a branch and is read exclusively through that branch. Shared customers, vendors, settings and fee structures retain inclusive reach. One-branch tenants keep the dimension hidden while still booking every transaction to their only branch.</w:t>
      </w:r>
    </w:p>
    <w:p>
      <w:r>
        <w:t>Supplier and customer opening balances, vendor credit notes, goods returns, bank transactions, bank transfers, customer-credit transfers and inter-branch transfers provide the correction and migration documents that manual control-account journals may no longer imitate.</w:t>
      </w:r>
    </w:p>
    <w:p>
      <w:r>
        <w:t>Workflow administrators can manage waiting and upcoming approvers, replace an approver in bulk and administer delegations for others, with branch reach, conflict, prior-vote and quorum rules preserved and every change audited.</w:t>
      </w:r>
    </w:p>
    <w:p>
      <w:r>
        <w:t>Receivables now prevent duplicate fee runs, apply branch-owned credit safely, stop billing deactivated customers, recognise fee income over its service period, provide for doubtful debts, hold refundable deposits as liabilities and support payer customers.</w:t>
      </w:r>
    </w:p>
    <w:p>
      <w:r>
        <w:t>Gateway money is tracked through clearing, per-branch collection accounts and HELD or DIRECT custody. CodeX holds client money in its own ledger, releases branch settlements under two-person approval, restores won disputes and reconciles the provider balance daily through system health.</w:t>
      </w:r>
    </w:p>
    <w:p>
      <w:r>
        <w:t>Payroll computes statutory deductions from effective tables, files PAYE by state and pension by administrator, versions salary terms, enforces one active roster row per person, applies field access to every pay write and issues protected payslips and annual summaries.</w:t>
      </w:r>
    </w:p>
    <w:p>
      <w:r>
        <w:t>Student suspension now has a configurable guardian notice, optional return date and automatic branch-day return. The reason is a sensitive field and is included in the family notice only when the suspender chooses it.</w:t>
      </w:r>
    </w:p>
    <w:p>
      <w:r>
        <w:t>Branches can send money, hold another branch's receipts, recharge shared costs, transfer stock and move a pupil's open receivables when their finance account follows them. Tenant close checks paired inter-branch balances before completing.</w:t>
      </w:r>
    </w:p>
    <w:p>
      <w:r>
        <w:t>Current material limits include external payroll-data confirmation, Paystack field and balance assumptions, delegation edits and expiry not replacing waiting approvers, product screens that still need to adopt some newer backend contracts, guardian-to-payer linking, and online payer payments that cross branch subaccounts.</w:t>
      </w:r>
    </w:p>
    <w:p>
      <w:pPr>
        <w:pStyle w:val="Heading2"/>
        <w:keepNext/>
      </w:pPr>
      <w:r>
        <w:t>Finance and Procurement Capability Contracts</w:t>
      </w:r>
    </w:p>
    <w:p>
      <w:r>
        <w:t>The current backend contract includes the following established finance and procurement rules:</w:t>
      </w:r>
    </w:p>
    <w:p>
      <w:pPr>
        <w:keepLines/>
      </w:pPr>
      <w:r>
        <w:t xml:space="preserve">• </w:t>
      </w:r>
      <w:r>
        <w:rPr>
          <w:b/>
        </w:rPr>
        <w:t xml:space="preserve">Cross-branch finance: </w:t>
      </w:r>
      <w:r>
        <w:t>Moved receivables, credits, concessions, write-offs, deferred-income release, shared bank splits, and inter-branch transfers now preserve the branch that owns each income, tax, debt, cash, and retained-earnings share.</w:t>
      </w:r>
    </w:p>
    <w:p>
      <w:pPr>
        <w:keepLines/>
      </w:pPr>
      <w:r>
        <w:t xml:space="preserve">• </w:t>
      </w:r>
      <w:r>
        <w:rPr>
          <w:b/>
        </w:rPr>
        <w:t xml:space="preserve">Branch closing: </w:t>
      </w:r>
      <w:r>
        <w:t>Fiscal periods and years close and reopen per branch. Posting, approval resume, settlement, procurement checks, reports, and close previews use the document’s own branch state, while a one-branch school keeps the dimension out of view.</w:t>
      </w:r>
    </w:p>
    <w:p>
      <w:pPr>
        <w:keepLines/>
      </w:pPr>
      <w:r>
        <w:t xml:space="preserve">• </w:t>
      </w:r>
      <w:r>
        <w:rPr>
          <w:b/>
        </w:rPr>
        <w:t xml:space="preserve">Receipts and payroll: </w:t>
      </w:r>
      <w:r>
        <w:t>Payer payments split across linked customer accounts with held shares for other branches. Payroll accepts brought-forward figures, computes cumulative PAYE, and produces an annual return with one row per person.</w:t>
      </w:r>
    </w:p>
    <w:p>
      <w:pPr>
        <w:keepLines/>
      </w:pPr>
      <w:r>
        <w:t xml:space="preserve">• </w:t>
      </w:r>
      <w:r>
        <w:rPr>
          <w:b/>
        </w:rPr>
        <w:t xml:space="preserve">Petty cash: </w:t>
      </w:r>
      <w:r>
        <w:t>Funds can reduce float, return cash, close, reopen empty, and void an unmatched return. A school may adopt an optional approval template for closures and material shortages.</w:t>
      </w:r>
    </w:p>
    <w:p>
      <w:pPr>
        <w:keepLines/>
      </w:pPr>
      <w:r>
        <w:t xml:space="preserve">• </w:t>
      </w:r>
      <w:r>
        <w:rPr>
          <w:b/>
        </w:rPr>
        <w:t xml:space="preserve">Retention and evidence: </w:t>
      </w:r>
      <w:r>
        <w:t>Financial records are retained from fiscal-year end, audit, workflow, payment, and seal logs are append-only, ledger seals are chained and verifiable, and eligible closed years can be archived without deleting evidence.</w:t>
      </w:r>
    </w:p>
    <w:p>
      <w:pPr>
        <w:keepLines/>
      </w:pPr>
      <w:r>
        <w:t xml:space="preserve">• </w:t>
      </w:r>
      <w:r>
        <w:rPr>
          <w:b/>
        </w:rPr>
        <w:t xml:space="preserve">Procurement sourcing: </w:t>
      </w:r>
      <w:r>
        <w:t>Branches can source together through one RFQ while awards create branch-owned orders. Each requisition line belongs to one live sourcing path and is released on cancellation or closure without award.</w:t>
      </w:r>
    </w:p>
    <w:p>
      <w:pPr>
        <w:keepLines/>
      </w:pPr>
      <w:r>
        <w:t xml:space="preserve">• </w:t>
      </w:r>
      <w:r>
        <w:rPr>
          <w:b/>
        </w:rPr>
        <w:t xml:space="preserve">Returned work: </w:t>
      </w:r>
      <w:r>
        <w:t>Finance and procurement documents returned by an approver remain in the same request. Their sender corrects them, lists expose the returned state, and resume reruns the owning module’s checks.</w:t>
      </w:r>
    </w:p>
    <w:p>
      <w:pPr>
        <w:keepLines/>
      </w:pPr>
      <w:r>
        <w:t xml:space="preserve">• </w:t>
      </w:r>
      <w:r>
        <w:rPr>
          <w:b/>
        </w:rPr>
        <w:t xml:space="preserve">Screen contracts: </w:t>
      </w:r>
      <w:r>
        <w:t>APIs supply human labels, readable errors and dates, counts that match their destination lists, from-screen export windows, explicit exited-person flags, and choice routes readable by the person performing the action.</w:t>
      </w:r>
    </w:p>
    <w:p>
      <w:pPr>
        <w:keepLines/>
      </w:pPr>
      <w:r>
        <w:t xml:space="preserve">• </w:t>
      </w:r>
      <w:r>
        <w:rPr>
          <w:b/>
        </w:rPr>
        <w:t xml:space="preserve">Reference and time safety: </w:t>
      </w:r>
      <w:r>
        <w:t>A JSON number means an id and a string means a code on shared finance references. Display and export time zones reject host aliases, and cash flow reports use an explicit fiscal-year or chosen-period window with correct opening cash.</w:t>
      </w:r>
      <w:r>
        <w:t xml:space="preserve"> The statutory filing pack exposes its position date, fiscal-year or chosen-month income and cash-flow windows, and inception-to-date or chosen-month equity window as four headings shared by JSON and every download format.</w:t>
      </w:r>
    </w:p>
    <w:p>
      <w:pPr>
        <w:keepLines/>
      </w:pPr>
      <w:r>
        <w:t xml:space="preserve">• </w:t>
      </w:r>
      <w:r>
        <w:rPr>
          <w:b/>
        </w:rPr>
        <w:t xml:space="preserve">Status and ownership: </w:t>
      </w:r>
      <w:r>
        <w:t>The affected module statuses, application ownership, and module taxonomy remain unchanged. The work deepens implemented contracts and removes the recorded cross-branch adjustment, shared-sourcing, returned-document, and branch-close gaps.</w:t>
      </w:r>
    </w:p>
    <w:p>
      <w:pPr>
        <w:pStyle w:val="Heading2"/>
      </w:pPr>
      <w:r>
        <w:t>5.1 14 October 2026 Capability Contracts</w:t>
      </w:r>
    </w:p>
    <w:p>
      <w:r>
        <w:t>• Cross-module search: vs_search returns people, screens and settings only through existing permission, plan, condition and Field Access boundaries. Guides remain a frontend contribution. This adds one capability entry under Module 4.</w:t>
      </w:r>
    </w:p>
    <w:p>
      <w:r>
        <w:t>• Field Access coverage: registered aliases are enforced across primary and alternate reads, writes, imports, exports, approval snapshots and audit values. The recorded next wave contains 471 fields and open product decisions; it remains current work.</w:t>
      </w:r>
    </w:p>
    <w:p>
      <w:r>
        <w:t>• Attendance: all approved R1-R30 are implemented across daily, lesson and staff registers. Module 15 moves from Planned to Partial and gains its first FRD.</w:t>
      </w:r>
    </w:p>
    <w:p>
      <w:r>
        <w:t>• Gradebook: build 1 is implemented through released report cards and manual fee holds. Module 16 moves from Planned to Partial and gains its first FRD; build 2 remains explicit.</w:t>
      </w:r>
    </w:p>
    <w:p>
      <w:r>
        <w:t>• Paystack live operations: refunds, desk collections, public status, branch terminals, payroll approval and payroll payouts through held balances are recorded across Modules 1, 7, 17, 18 and 19.</w:t>
      </w:r>
    </w:p>
    <w:p>
      <w:r>
        <w:t>• Export ownership and safety: tenant-kind ownership, platform user exports, organogram packages and Field Access-aware filters, sorts and metadata are reconciled across Modules 2, 3, 4, 9, 10 and 26.</w:t>
      </w:r>
    </w:p>
    <w:p>
      <w:r>
        <w:t>• Cross-module academic contracts: M13 owns elective takers and department heads, M14 owns Results day, M15 supplies system summaries, M11 hosts Results, the FAL supplies oldest unpaid date, and M28 reads released results.</w:t>
      </w:r>
    </w:p>
    <w:p>
      <w:pPr>
        <w:pStyle w:val="Heading2"/>
      </w:pPr>
      <w:r>
        <w:t>5.2 17 October 2026 Capability Contracts</w:t>
      </w:r>
    </w:p>
    <w:p>
      <w:r>
        <w:t>• Procurement document periods: every procurement list over a finance document takes one of the entity's own fiscal years or an inclusive date range, places each document by its own date, ANDs the period with the branch and every other filter, and lists an archived year when that year is named. The requisition, RFQ, purchase-order and bill summaries count the same period. Lists of vendors, contracts and stock are not narrowed.</w:t>
      </w:r>
    </w:p>
    <w:p>
      <w:r>
        <w:t>• Status and ownership: finance and procurement exports now preserve the list branch, period and archived-year rule. Capability entries stay at 513, no module state moves, and M22 and M23 advance to FRD v1.19.</w:t>
      </w:r>
    </w:p>
    <w:p w14:paraId="17591B3C" w14:textId="77777777" w:rsidR="00472341" w:rsidRDefault="00000000">
      <w:pPr>
        <w:pStyle w:val="Heading1"/>
        <w:keepNext/>
        <w:keepLines/>
        <w:pageBreakBefore/>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5F555DE" w14:textId="77777777" w:rsidR="00472341" w:rsidRDefault="00000000">
            <w:pPr>
              <w:spacing w:after="0" w:before="0" w:line="240" w:lineRule="auto"/>
              <w:jc w:val="left"/>
            </w:pPr>
            <w:r>
              <w:rPr>
                <w:rFonts w:ascii="Aptos Narrow" w:hAnsi="Aptos Narrow"/>
                <w:b w:val="0"/>
                <w:color w:val="000000"/>
                <w:sz w:val="16"/>
              </w:rPr>
              <w:t>Add the missing commercial School lifecycle controls, safe deletion, ordinary login-session revocation, and privileged MFA. Implemented Tenant status transitions already close impersonation sessions transactionally and prevent concurrent session creation from escaping shutdown.</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6ED23C3" w14:textId="77777777" w:rsidR="00472341" w:rsidRDefault="00000000">
            <w:pPr>
              <w:spacing w:after="0" w:before="0" w:line="240" w:lineRule="auto"/>
              <w:jc w:val="left"/>
            </w:pPr>
            <w:r>
              <w:rPr>
                <w:rFonts w:ascii="Aptos Narrow" w:hAnsi="Aptos Narrow"/>
                <w:b w:val="0"/>
                <w:color w:val="000000"/>
                <w:sz w:val="16"/>
              </w:rPr>
              <w:t>Keep onboarding operational</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281B7C6" w14:textId="77777777" w:rsidR="00472341" w:rsidRDefault="00000000">
            <w:pPr>
              <w:spacing w:after="0" w:before="0" w:line="240" w:lineRule="auto"/>
              <w:jc w:val="left"/>
            </w:pPr>
            <w:r>
              <w:rPr>
                <w:rFonts w:ascii="Aptos Narrow" w:hAnsi="Aptos Narrow"/>
                <w:b w:val="0"/>
                <w:color w:val="000000"/>
                <w:sz w:val="16"/>
              </w:rPr>
              <w:t>Every required step now has a backend check. Keep notification templates seeded and invitation delivery observable so the first administrator can activate and finish the checklist; Module 9 remains In use Partial until those operational dependencies are proven.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6713B8A" w14:textId="77777777" w:rsidR="00472341" w:rsidRDefault="00000000">
            <w:pPr>
              <w:spacing w:after="0" w:before="0" w:line="240" w:lineRule="auto"/>
              <w:jc w:val="left"/>
            </w:pPr>
            <w:r>
              <w:rPr>
                <w:rFonts w:ascii="Aptos Narrow" w:hAnsi="Aptos Narrow"/>
                <w:b w:val="0"/>
                <w:color w:val="000000"/>
                <w:sz w:val="16"/>
              </w:rPr>
              <w:t>Build the academic foundation</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105E690" w14:textId="77777777" w:rsidR="00472341" w:rsidRDefault="00000000">
            <w:pPr>
              <w:spacing w:after="0" w:before="0" w:line="240" w:lineRule="auto"/>
              <w:jc w:val="left"/>
            </w:pPr>
            <w:r>
              <w:rPr>
                <w:rFonts w:ascii="Aptos Narrow" w:hAnsi="Aptos Narrow"/>
                <w:b w:val="0"/>
                <w:color w:val="000000"/>
                <w:sz w:val="16"/>
              </w:rPr>
              <w:t>Built. Student Management, Academic Structure, Timetable &amp; Calendar and Staff Management are all mounted, and the assignment layer that three of them were waiting on now exists: a teacher is a person with a record, a posting and duties rather than a role grant. What still limits what Timetable can check is narrower than it was and is now two named facts rather than a missing module - nothing records a contract's hours and nothing records a specialism, so a load can be counted and cannot be judged. Step 5 is the next one to start.</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r/>
            <w:r>
              <w:rPr>
                <w:b w:val="0"/>
                <w:sz w:val="16"/>
              </w:rPr>
              <w:t>Finish daily academic operations</w:t>
            </w:r>
          </w:p>
        </w:tc>
        <w:tc>
          <w:tcPr>
            <w:tcW w:w="6768" w:type="dxa"/>
            <w:shd w:val="clear" w:color="auto" w:fill="FFFFFF"/>
            <w:tcMar>
              <w:top w:w="70" w:type="dxa"/>
              <w:left w:w="90" w:type="dxa"/>
              <w:bottom w:w="70" w:type="dxa"/>
              <w:right w:w="90" w:type="dxa"/>
            </w:tcMar>
            <w:vAlign w:val="center"/>
          </w:tcPr>
          <w:p>
            <w:r/>
            <w:r>
              <w:rPr>
                <w:b w:val="0"/>
                <w:sz w:val="16"/>
              </w:rPr>
              <w:t>Attendance builds 1 and 2 and Gradebook build 1 are implemented. Finish Gradebook build 2: amendments, analytics and exports, bulk upload, cumulative third-term cards and the promotion line.</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the finance ledgers, the financial statements and the payments records is done. The finance abstraction layer is the connection point for the billing, dashboard, reporting and procurement halves of this step, so those modules build against a typed contract rather than the finance schema.</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 Both portals are now mounted and Messages (Module 32) is built behind them; Assignments remain unbuilt.</w:t>
            </w:r>
          </w:p>
        </w:tc>
      </w:tr>
    </w:tbl>
    <w:p w14:paraId="6B2FF1BA" w14:textId="77777777" w:rsidR="00472341" w:rsidRDefault="00000000">
      <w:r>
        <w:br w:type="page"/>
      </w:r>
    </w:p>
    <w:p>
      <w:pPr>
        <w:pStyle w:val="Heading1"/>
        <w:keepNext/>
        <w:keepLines/>
        <w:pBdr>
          <w:bottom w:val="single" w:sz="8" w:space="3" w:color="4472C4"/>
        </w:pBdr>
        <w:spacing w:before="80" w:after="80"/>
      </w:pPr>
      <w:r>
        <w:t>6.3 19 October 2026 Capability Contracts</w:t>
      </w:r>
    </w:p>
    <w:p>
      <w:r>
        <w:t>Student Portal is mounted with pupil-link admission, device sessions, home, profile, timetable, attendance, released versioned results, fees, receipts, payments, notices, push and school-branded install metadata. Parent Portal is mounted with Guardian.user admission, linked children, home, records, attendance, timetable, released results, fees, receipts, payments, notices, profile edit and access revocation. Neither portal grants a role or books money.</w:t>
      </w:r>
    </w:p>
    <w:p>
      <w:r>
        <w:t>Gradebook build 2 is implemented: amendments, bulk upload, analytics, exports and cumulative third-term cards. Notification delivery includes Web Push. Pupil transfer accounts are attempted at first bill and transfers may settle open bills automatically. Finance and procurement lists and screen exports share branch, fiscal-year, date-range and archived-year scope.</w:t>
      </w:r>
    </w:p>
    <w:p>
      <w:r>
        <w:t>Module 27 and Module 28 move from Planned and Not started to Backend Partial and In use Partial. The capability count remains 513 because these changes implement or deepen entries already present. M22 and M23 export gaps leave Needs Attention. Frontend delivery, deployment and production adoption are not inferred.</w:t>
      </w:r>
    </w:p>
    <w:p>
      <w:pPr>
        <w:pStyle w:val="Heading1"/>
        <w:keepNext/>
        <w:keepLines/>
        <w:pBdr>
          <w:bottom w:val="single" w:sz="8" w:space="3" w:color="4472C4"/>
        </w:pBdr>
        <w:spacing w:before="80" w:after="80"/>
      </w:pPr>
      <w:r>
        <w:t>6.4 21 October 2026 Capability Contracts</w:t>
      </w:r>
    </w:p>
    <w:p>
      <w:r>
        <w:t>Messaging and Conversations is Module 32. It gives a school staff direct conversations, family conversations about a linked child, pupil conversations the primary guardian reads read-only, staff groups with a later-join boundary and staff broadcasts with private replies. One visibility service decides every read, count, search, export and alert, and access is re-derived on every request.</w:t>
      </w:r>
    </w:p>
    <w:p>
      <w:r>
        <w:t>Module 8 delivers four new-message alerts through the CONVERSATION record family without carrying message text. Module 5 gains the MESSAGES module key and six action types, Module 4 gains ten school keys and the verbs inspect and office, and Module 6 gains three school settings. Messages is no longer parked in Modules 8, 27 or 28.</w:t>
      </w:r>
    </w:p>
    <w:p>
      <w:r>
        <w:t>The module count rises from 31 to 32 and capability entries from 513 to 527. Module 32 is Backend Complete and In use Partial. The FRDs for Modules 8, 27, 28, 4 and 5 are queued for revision. Frontend delivery, deployment and production adoption are not inferred.</w:t>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r>
        <w:trPr>
          <w:tblHeader w:val="true"/>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b/>
                <w:color w:val="FFFFFF"/>
              </w:rPr>
              <w:t>Version</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b/>
                <w:color w:val="FFFFFF"/>
              </w:rPr>
              <w:t>Date</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b/>
                <w:color w:val="FFFFFF"/>
              </w:rPr>
              <w:t>Summary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Adds Module 32 Messaging &amp; Conversations: staff direct conversations, family and pupil conversations, staff groups with a later-join boundary, staff broadcasts with private replies, audited oversight, one visibility gate with immediate revocation, body-free alerts through Module 8, a guarded CSV export, ten keys, three settings and the school.messages Field Access resource. Modules rise from 31 to 32 and capability entries from 513 to 527. Module 8 now delivers the four new-message alerts and no longer carries conversation threads in its Needs Attention; Modules 27 and 28 stop parking Messages and point at Module 32. Adds one P2 priority gap for the unread-messages block missing from both portals' home/ responses. Repairs what v2.108 left drifted: the Module 27 and 28 header rows (stale Planned and Not started cells), this change log's header row and the blue styling its own entry took, the Document Control label colours, and the banding and Partial colours of the module index rows. Reconciled to the new Module 32 FRD v1.0; the Module 8, 27, 28, 4 and 5 FRDs are queued for revision. Verified by schools.vs_messages (371 tests, OK); the full repository suite was not run. Backend evidence only; the module is uncommitted and nothing here is deployed. Frontends: the staff app, the parent app and the student app have their screens and await owner review.</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19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Moves Student Portal and Parent Portal to Partial, records Gradebook build 2, push delivery, portal payments and sessions, first-bill transfer accounts, Finance settings protection, and exact list-to-export scope. Removes the M22 and M23 export gap. Capability entries remain 513. Backend evidence only; no frontend or deployment claim.</w:t>
            </w:r>
          </w:p>
        </w:tc>
      </w:tr>
      <w:tblGrid>
        <w:gridCol w:w="1080"/>
        <w:gridCol w:w="1655"/>
        <w:gridCol w:w="7732"/>
      </w:tblGrid>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17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Every procurement list over a finance document, requisitions, RFQs, quotations, purchase orders, goods receipts, vendor bills, vendor credit notes and vendor payments, takes ?fiscal_year=, the entity's own year by its label, or an inclusive ?date_from= and ?date_to=. Each document is placed by its own date and the period is ANDed with ?branch= and every other filter. A year the books do not have, a year with a range, a malformed date and a reversed range are refused with 400 naming the field, and the year lookup stays inside the caller's entity. Naming a period lists an archived year's documents; without one the lists are unchanged. The requisition, RFQ, purchase-order and bill summaries count the same period. Exports are not narrowed by period or branch, recorded under Needs Attention for Modules 22 and 23. No Field Access field changes. Capability entries stay at 513 and no status moves. M22 and M23 advance to v1.19. The change log's header row, which v2.106 wrote a version over, is restored, and the version rows printed in the header's colours or without borders take the log's ordinary ruled format. Verified by vs_procurement.tests_document_period (20 tests) and the whole vs_procurement app (999 tests, OK); the full repository suite was not run. Backend evidence only; the shared screens' integration is pending and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14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the open requirements queue through 850e5b45. Adds permission- and Field Access-aware cross-module search, the Field Access coverage wave, Paystack refunds, branch terminals and payroll payouts, Attendance builds 1 and 2, and Gradebook build 1. Modules 15 and 16 move from Planned to Partial and receive their first FRDs. Capability entries rise from 512 to 513 for cross-module search. Backend evidence only;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12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Registers the school profile's Address and Registration number under tenant Field Access. The school profile response omits a hidden field, marks a readable non-writable field in _read_only_fields, and rejects a forbidden write with 403 field_write_denied. The school application removes hidden inputs from onboarding and Settings, greys read-only inputs, and omits them from submissions. School name stays public outside tenant Field Access. Branch name, address and email stay CodeX-owned and read-only to schools. No capability entry or module status changes. M01 advances to v1.33 and M04 to v1.34. Backend and local frontend evidence only;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10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Implemented subscription commercial terms across school creation and platform finance. School billing email, phone and address and the subscription start date are mandatory. Basic, Standard and Premium carry NGN 3,500, NGN 5,000 and NGN 7,500 per active student per billing cycle; Enterprise is quoted per school. Creation snapshots the rate and optional minimum, registers the school as a platform customer atomically, and reports that step in the creation job. School contact and status changes synchronize the customer. Bulk import carries the same contract. The platform settings screen updates future catalogue rates under platform.schools.configure and records an audit event. The active-student calculator creates no charge for an empty school unless a minimum was agreed; automatic invoice scheduling remains open. Reconciled M01 v1.32, M02 v1.9, M09 v2.17, M10 v1.10, M17 v1.11 and M19 v1.17. Backend and local frontend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9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Module 8 standard email identity now follows the recipient's product surface. Platform recipients see CodeX and the configured platform logo, defaulting to the CodeX icon served by the console; school-product recipients see XVS and its transparent blue mark. Migration 0020 updates retired CodeX Vision wording to the dynamic product name and regenerates platform-maintained HTML while preserving staff-authored HTML. Module status and the 512 capability count are unchanged. Aligns M08 FRD v1.17. Verified by the 237-test notifications app and the 430-test user app.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8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Module 10's periodic safety task resolves tenant-scoped import jobs that remain running past the configured limit, settles the batch as failed, and records the recovery in the tenant audit trail. Module status, integration state, ownership, priority gaps, build order and capability count are unchanged. M10 FRD v1.9.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8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the statutory pack's four statement headings and companion summaries in JSON and CSV, XLSX and PDF. Keeps finance.report.view and whole-school reach unchanged, and distinguishes direct finance report downloads from Export Centre runs. Aligns M19 FRD v1.16 and M26 FRD v1.8. Backend and local frontend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7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Reconciled committed queue D103 to D132 at b3888c1b. Added current contracts for branch accounting and close, payer payments, payroll brought forward, retention and seals, shared sourcing, returned-document correction, screen labels, code-or-id references, time-zone validation, and cash-flow windows. Module taxonomy and status model are unchanged.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 Oct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D83 to D102 across twenty-three module FRDs. Records tenant display rendering, mandatory transaction branches, correction documents, approval administration, receivables recognition, gateway custody, statutory payroll, guardian suspension notices and inter-branch operations. Capability count and status model stay unchanged.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 Oct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Module 12 records planned leave resumption in profile and approval details, and resolves leave allowances by school default, branch and assigned staff group. Existing approval snapshots are not rewritten. Backend and frontend implementation evidence; release review remains open.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30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Module 26 provides a permission-checked file preview route. Views and downloads share the frozen run and tenant access checks, appear separately in the file access log, and only downloads increase the download count. Module 5 registers the two view action types. Sixteen M26 capability entries and platform totals stay unchanged.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30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D51 to D82 across twenty-three module FRDs. Records school-owned operational rules, branch clocks and reach, real-person approvals, branch-safe money, fiscal-year close and source-line tax returns. Retires the worker-not-deployed gap on the owner's deployment report; capability count and module states stay unchanged.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school decides what each relationship reads of a colleague's staff profile: the person, the line above them through main, acting and dotted posts, and any other colleague, with the contact card always shown, a reader whose keys reach the person reading as their role allows, and Field Access as the ceiling. The Teacher role gives up school.teachers.view (vs_rbac 0030). A person reaches their own record through GET /v1/i/me/staff/mine/. A staff document's file asks the records key its tab asks. The organogram's Core band is confirmed. Capability entries unchanged at 512; statuses do not move. M04 v1.30 and M12 v2.15. Backend main at 281d3e66 with ac0b4c3e and de392b79. Backend evidence; the school app's screens are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the tracker to twenty-five module FRDs revised on 27 and 28 September 2026. Module 1 gains one entry, a school's own sign-in security and payroll scope, so it holds 25 and the platform 512. Module 4's Field Access entry covers every registered field, by role switch and one-person exception, at the same count. Current architecture gains the branch write and money rule, the empty approval route a school's books arrive with, and the client address decided once per request. Closed: the P2 gap on branch financial statements, Module 19's statements and direct-post items, Module 7's named-post item, Module 20's one-threshold item, and Module 12's field-exception sentence and its grant-restricted-fields reason for Partial. Added to the boxes: the engine's all_active route (M17), Fake-provider rows and untraceable log entries (M18), a forced close and the two-books incident (M19), the missing concession write port (M20) and the school layer's unconfirmable submit (M22). Every procurement date that means today is the school's own day, closing that gap for procurement. Module 6's box counts the config.* keys at twenty-three, where it said nineteen. The P1 academic structure behind onboarding, already marked closed, leaves Priority Gaps. The v2.93 row's 510 is left as written; the index it described added to 511. Every module in the batch names its FRD version; statuses do not move. Backend main at 232c45a9 with 32194627, 864468ba and 0ea6a97c. Backend evidence; the school app's integrations are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school draws its own organogram. Module 12 keeps org units tiered division, department and team, each school-wide or one branch's, posts that report to posts, effective-dated appointments of staff to posts and dotted lines, behind five new school.organogram keys; every member of staff reads the whole chart and a branch administrator writes only their branch's part. Department, position and manager assignment moves from not evidenced to implemented; Module 12 stays Partial. An organogram approval stage climbs the school's chart for a school requester, where it had resolved to nobody; a specific-post stage still does, and Module 7 carries it. The Module 3 item saying positions cannot reach the staff domain is closed: its chart stays CX-only by design. A staff photograph and document are links signed for the reader; they had been bare paths the media view refuses. Capability entries unchanged at 510 across 31 modules; statuses do not move. M03 v1.18.1, M07 v1.19 and M12 v2.12. Backend evidence; the school app's screens are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field-level refusal says why in its message. The shared exception handler had answered every serializer and upload refusal with "An error occurred. Check the error details for more information." and kept the reason under the error detail, which clients do not show; a school uploading a JPEG named crest.png during onboarding never learned why it was refused. The message is now built from the refusal, and the upload check tells a mislabelled file it is not really its claimed type and a .jfif to rename it. Current architecture gains the rule. Capability entries unchanged; statuses do not move. M01 v1.28. Backend evidence; the school app's logo field is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Every workflow document type is named by its handler's noun, and a handler without one does not register. One engine function turns a type into words, and its label is on every approval surface: instance rows and so the pending and submitted inboxes, templates, delegations, team load and Dynamic Roles, with the document's own title on queue rows. The inbox had shown approvers names such as Rbac Role Grant. Procurement's queue and coverage report use the same label, so a requisition reads Purchase requisition. Capability entries unchanged; statuses do not move. M07 v1.17 and M22 v1.13. Backend evidence; the FinPro approval screens' integration is implemented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school creation as a watchable background job. POST /v1/i/create/ still validates the payload field by field and now also checks the prebuilt role library in the request, refusing with 400 or 503 before anything is queued; it then creates the school as a tracked Celery job and answers 202 with the job's state, and a client-supplied job_id (a UUID) lets the console poll from the moment it posts, a reused id or a non-UUID refused. The new GET /v1/i/create/{job_id}/ reads that state for the owner alone, else 404. The job reports each step as it starts (school, roles, school admin, branches, plan, books, onboarding, invitations) on a separate database connection, so progress shows while the single creation transaction is still open; creation stays all-or-nothing for the records that make a school usable, while books and onboarding remain best effort inside their own savepoints. Because the door check and the write are moments apart, the job re-validates before it writes: a slug or an administrator's address taken in the gap fails the job rather than colliding with the first school, and a failed job records the step it stopped on and a message fit to show, never a stack trace. The run appears in the platform task monitor as a school-kind job with no completion bell. The same change cut a creation from about 1,490 queries to about 900: the tenant-scope guard on bulk role writes is answered once per tenant rather than once per row and a refused batch names every offending key, the chart of accounts and fiscal year seed only the rows a school is missing, and an audit row no longer reads itself back to confirm it is new because the database key already does. One capability is added, so the platform moves to 511 entries across 31 modules; Module 1 stays Backend Partial and In use Complete. M01 advances to v1.27. Module 4 and Module 5 were checked and not versioned: the scope-guard batching and the audit-save change are performance refactors that keep their documented behaviour. A new operational dependency is recorded: creation now needs the Celery worker running the web service's code, or CELERY_EAGER set so the task runs inline. Backend evidence only: nothing here claims frontend delivery, deployment or production adoption, though the console integration is implemented and pending release.</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Giving somebody a role whose restricted permissions the granter does not hold is no longer refused: it raises a request that a one-stage School Admin ladder decides, the requester only where nobody else can, and the grant is written on approval naming the requester. A school with one administrator can therefore seat its first Finance Admin itself; only CodeX could. A single grant, a change of a grant's role and the staff bulk grant all obey the rule; the bulk grant had applied no restricted check, so an administrator could bulk-grant themselves Finance Admin. Creating a person with such a role is still refused. Capability entries unchanged at 510 across 31 modules; statuses do not move. M04 v1.28, M07 v1.16 and M12 v2.11. Backend evidence; the school and console integrations are implemented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role save never grants a restricted permission the role does not already hold: on creation and update, and whoever holds the role, it grants the rest and raises one role change request for the restricted keys, which the role lists as pending until the ladder decides. This replaces approval for the editor's own role only, and creating a role with a restricted permission, refused outright before, now works. A role's explicit denies survive a save and an approval; both used to delete them. The console's role creation sends the reason the server requires. Capability entries unchanged at 510 across 31 modules; statuses do not move. M04 v1.27. Backend evidence and local school-app verification;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Adds sign-in and self-service password reset by a school's staff ID, resolved only inside the school the request names and refused exactly as a wrong password is; the reset link still goes to the address on file. Correcting a pending account's address reissues its invitation, so a link sent to a mistyped address stops working, and the school staff email route asks Field Access and takes a note. The staff history's account half reads the identity trail; it read AuthEventLog, which nothing outside the dev seeder wrote, so it was empty for every school. AuthEventLog is dropped (vs_user 0015). One capability entry joins (M03 +1), 510 across 31 modules; statuses do not move. M03 v1.17, M05 v1.6 and M12 v2.10. Backend evidence and local school-app verification;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Adds record history: vs_history keeps a version of every tracked row and every profile read behind the student, guardian, staff and CX staff pages accepts a date, answering as at the end of that day through the live serializers so Field Access applies to the past; a day before a record's first version is refused. Puts the name, personal, contact, employment and photograph fields of those records under Field Access, open by default, with full_name rebuilt from the parts a reader may read. Holds a guardian's name in parts, with names split from one line flagged for review. Six capability entries join (M03 +1, M04 +1, M05 +1, M11 +2, M12 +1), 509 across 31 modules; statuses do not move. Restores the change log header v2.85 wrote over and retitles the delta section, which still named v2.83. M03 v1.16, M04 v1.26, M05 v1.5, M11 v2.11 and M12 v2.9.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equal staff postings and selected multi-branch role reach across Modules 3, 4 and 12. One role assignment inherits every configured branch; moving a posting leaves grants intact. Account posting joins have platform and tenant database guards. Capability counts and module states are unchanged. Backend and school frontend evidence is verified locally, without a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the retirement of the broad manage action across the permission registry. Views now demand the concrete operation they perform, migrations preserve direct grants, denies, overrides, dependencies and pending role changes, and permission-group grants move only to unrestricted replacements. Sensitive classification now follows the operation, including delete, lifecycle, configuration and verification actions. Affected module permission contracts are reconciled independently. Backend evidence only;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Corrected Module 4 ownership after the backend-owned registry change. Permission definitions, dependency rules and prebuilt role defaults remain backend-owned. Permission groups are administrator-created role-assignment shortcuts with full console and API create, read, update and delete support under separate create, update and delete permissions. Fresh databases receive no backend-created groups. The seed flow reconciles prerequisite edges, backfills existing and prebuilt roles, then converts legacy system-group access to direct grants before deleting those groups. Group writes reject restricted, inactive and dependency-incomplete sets, infer tenant or platform scope, and write durable RBAC audit events. The complete 834-test RBAC run, focused seeder tests, guide checks and frontend production build pass. Module 4 remains Backend Complete and In use Complete with twenty-two capability entries.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the existing Module 4 permission registry a backend-owned definition surface. The global module, resource, action, permission, dependency, permission-group and prebuilt-role definitions remain relational database records because authorization, grants and dependency validation reference them, but their supported APIs now accept reads only. POST, PUT, PATCH and DELETE return 405. Definitions and shipped defaults are reconciled through backend seeders, and show_access_registry presents the complete hierarchy by module, resource and action with groups and prebuilt roles. Registry and personal-exception responses carry backend-owned readable labels, and the console removes definition forms, mutation hooks, dotted-key display and the four obsolete registry-write permission constants. The platform seeder creates only platform.permissions.view and marks legacy create, update, manage and delete keys inactive without cascading historical relationships. Custom tenant role creation, role permission allocation and personal ALLOW or DENY exceptions remain supported. Verified by the complete 798-test RBAC run, focused seeder and override tests, 15 frontend exception tests, guide checks and production builds. Module 4 remains Backend Complete and In use Complete with twenty-two capability entries.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Adds a versioned approval decision-detail contract. Every one of the fourteen registered document types owns a built-in layout, frozen with the workflow instance at submission and returned beside a separate source link. Summaries are short; details extend them without repeating identity or headline facts, using fields, tables or change lists for reasons, line items and permission deltas. Requesters and frozen approvers can read the instance without the tenant-wide history key, and non-participants receive 404. Payout account numbers are masked. Module 7 gains one capability and the platform moves from 502 to 503. M03, M04, M07, M12, M18, M19, M20, M22 and M23 advance. Backend and local frontend rendering are evidenced; deployment and production adoption are not evidenced.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event-specific in-app subjects, one shared destination table for links and acknowledgement, successful record reads that clear only the caller's matching unread rows, human export result names, ToDo task metadata and the live unread-count response. Current limits stay explicit: recordless notices need manual action; Health and ToDo have API-only clears; import and account-lock event keys remain inactive; and the billing registry's seven events yield six in-app templates whose present customer dispatch path does not create a registered recipient row. M07, M08, M10, M26, M30 and M31 advance. No Module 29 FRD exists, and M02, M03 and M17 make no affected claim, so no new versions are created for them. Console ff84fc4 and school app 448cac2 are committed consumer evidence, not deployment evidence. The finance package tag v0.7.3 at f8d76b9 and consumer pins 69bedff and 41c88a8 are dependency evidence only and do not implement this notification contract. No capability is added; the platform remains at 502 entries.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Finishes two contracts the tracker had already recorded. A document type that has not said what its approval releases no longer registers: the refusal fires while the apps load, the base handler refuses by default behind it, and a type whose approval releases nothing declares that in as many words. All fourteen registered types answer, procurement's four answer individually rather than through one permissive default, and leave requests gain the rule they never had, since approval releases the absence itself: leave that has not started is reversible, leave running or already taken is refused, and the remedy is to cancel the request, where the person reads as present again. On the configuration side, clearing a school's own entitlement layer now settles its role grants like every other write that narrows a reach, which matters because a tenant's own row wins over the platform row while it exists, so deleting it returned the school to the house depth with its people still holding keys it could no longer reach. Both entitlement routes now name the roles they could not settle, in the same field and the same sentence the plan endpoints use, and the report is an argument of the settlement itself with no default, so a settle site cannot perform one without saying where its report goes. One limit is recorded rather than hidden: the entitlement POST carries no depth field, so it cannot shallow a module and its report is empty by construction until one exists. No capability is added, no status moves, and the platform stays at 502 across 31 modules. M04 advances to v1.20, M06 to v1.3, M07 to v1.12 and M12 to v2.5.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dead end v2.77 left standing. The requisition's reversal refusal asked whether a purchase order had ever been raised from it, so an order raised and then cancelled blocked its requisition for ever, and the refusal told the buyer to cancel an order that was already cancelled. It asks what those orders did now: goods received refuse whatever state their order is in, because stock on the shelf and the liability behind it are not handed back by cancelling the order they arrived against; an order still live refuses as a commitment to a vendor; and a requisition whose every order was cancelled without a delivery is reversible. Cancelling a purchase order becomes a route a buyer can reach, on the verb that already writes to an order so no school edits its roles first, with a written reason required and four refusals of its own: goods received, a vendor bill standing against the order or one of its lines, an approval still in flight, and an order already closed. That becomes a capability entry of its own, taking Module 23 from 24 to 25 and the platform from 501 to 502 across 31 modules. A cancelled order still reads approved, because it was, and the ledger status carries the cancellation. The vendor is told nothing, which Module 23 now records twice so no reader infers the supplier was informed. M07 advances to v1.11, M22 to v1.10 and M23 to v1.12.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six defects closed at 19a50b3 and corrects every tracker entry that described them as open. Procurement now answers the engine for all four of its document types, so an approved vendor invoice or vendor payment that has posted can no longer have its approval undone while the ledger says it was paid; that refusal becomes a capability entry of its own, as Module 18's did, taking Module 23 from 23 to 24 entries and the platform from 500 to 501. Stock reads and movements narrow to the stores a caller works in whether or not a location is named, so a storekeeper pinned to one branch no longer reads another's balances or draws from its shelf, while a null branch still means a store the whole school shares. Role grants now follow the reach itself rather than one workflow, so an uplift withdrawn, an uplift that lapsed and a plan re-applied all take back what the new depth does not reach, and Module 1's entry is restated to say so; a role whose own permission dependencies refuse that settlement is reported and left whole rather than failing the billing write, which used to leave a school on Premium in the product while its invoice said Standard. A role granted with a new member of staff follows the branch they are posted to, and the whole school is asked for by name. A renamed branch takes its roles with it, and a school the prebuilt library cannot supply is refused rather than created holding fewer roles than the product ships. Ticket notifications and the assignee picker are one query, so an agent holding the manage key through a permission group is told about the tickets they can be given. A deployed service reads its own addresses and refuses to start without them, rather than defaulting to production and mailing activation links that open the live product. Ten module documents are revised.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Brings the tracker level with the module documents, twenty-two of which were read against the backend at commit 13675db and revised. Seven capability entries are added, taking the platform from 493 to 500 across 31 modules: the roles CodeX ships with every school and the grants a lower plan tier takes back (Module 1), platform staff ID-card sign-in by a random, revocable card key (Module 3), the refusal to retire the last way back into role administration (Module 4), named Dynamic Roles whose rules read the document and who raised it (Module 7), a school's fee due-date policy (Module 17), and the refusal to reverse a payout approval once an instruction has reached the provider (Module 18). Staff Management moves to In use Partial: school creation writes a staff record for every administrator, a class points at one for its teacher, and the workflow engine reads its facts, while Timetable still points at the account. A role change is decided by a ladder rather than by a grant ceiling; the plan gate ships enforced in every environment and a downgrade takes back the grants the new tier does not reach; and reversing an approval asks the module that owns the document whether it has been acted on. Four modules record a gap they were not carrying: a role change may be decided by the person who raised it even where a second administrator could decide it (Modules 4 and 7), an approved vendor invoice or vendor payment that has posted can still have its approval reversed (Modules 7 and 23), stock balances and movements are readable across branches when no location is named (Module 24), and a term's fees fall due on a different day depending on the route that raised them (Module 17). Module 29's tracker is recorded as CodeX's own, its keys platform-scoped and off a school's roles screen.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Module 31's escalation boundary and takes ticket ownership out of a school's hands. Escalation shipped without reaching either document: a school's ticket is the school's own until they send it up, and the platform desk spans CodeX's own tickets, the escalated ones, and whatever a support user is personally on rather than every ticket every tenant files. That is now a capability entry of its own, which takes Module 31 from 16 to 17 and the platform to 493 across 31 modules; nothing new was built for it. The change this revision carries is ownership. Assignment asked who the assignee was and never whose ticket it was, and because every assignee is CodeX support staff and an assignee is a participant, naming one admitted the desk to a school's thread and its internal notes with none of escalation's audit entry, notification or triage grant, on tickets.ticket.assign while escalating takes tickets.ticket.manage. Naming an owner is now the platform desk's alone and only on a ticket the desk may have; the key is platform-scoped with a migration taking back any school grant; and the manage and internal-note authority checks stop at the same visibility boundary as the ticket list. Module 31 stays Backend Complete and In use Complete, and M31 FRD advances to v1.5.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Module 25 to In use Complete. The dashboards are in use across accounts, which is the product owner's report rather than anything the backend can demonstrate, and the source is recorded here because this document otherwise reads as evidence-based throughout. Backend stays Partial and for the same reason as before: academic, attendance, student and guardian indicators are blocked by the modules that would produce them, nothing fabricates a figure in their place, and no requirement in M25 FRD v1.0 changed. The FRD is patched to v1.1 for one word: it said the module was Partial, which was unambiguous while both columns read Partial and would now read as a contradiction. No capability was added and the count stays at 492 across 31 modules.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Modules 25 and 26 to their first FRDs and moved their accumulated detail into them. Module 26's decision box carried two bullets describing one past revision's run-reference format; M26 FRD v1.0 states the engine as nineteen testable requirements and the box now carries what crosses module boundaries: that a run and its file are separate rows so bytes can expire without a successful run becoming unsuccessful, that a share grants sight and never data access with every download re-authorised against the downloader and refusals logged, that restricted columns need a second key, and that the engine sits at Core so every school reaches it. Module 25's box carried two of the four gaps its FRD now records and none of the shape producing them: that module owns no application, every dashboard is served by the module whose records it summarises, gated on that domain's own key rather than one invented for a dashboard, and computed at read time so nothing is materialised to drift. All sixteen and all twelve capability entries map to a requirement. No capability was added and no status changed: Module 25 stays Partial because the academic half of the school has no dashboard, and its In use state is left as recorded because adoption is not something backend evidence can establish. The count stays at 492 across 31 modules.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Module 6 to its first FRD and moved that module's accumulated detail into it. With no document of its own, Module 6's decision box had become where every configuration and capability decision was written down: ten bullets, each narrating one revision, several describing work finished many versions earlier. M06 FRD v1.0 states that ground as twenty-two testable requirements covering the two catalogues and the one scope chain they share, and all twenty-six capability entries map to one of them. The box now carries what a cross-module tracker should: that configuration is reserved to the platform tenant and why, that the catalogue is two levels deep with a null depth meaning unlimited, that a school with no package grant was never provisioned rather than having bought nothing, and that both platform bands sit at Core. No capability was added, no status changed, and the count stays at 492 across 31 modules. The FRD records five current gaps, none of them a defect, so Priority Gaps is unchanged.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data export from Plus to Core, finishing what the previous revision started with bulk import. The two are one promise read in opposite directions: a school that cannot load its records is one that cannot start, and a school that cannot take them out is one that cannot leave. Pricing the only door out above the cheapest plan made leaving a paid feature, and it also priced ordinary work - a bursar taking a filtered debtor list out as a file, a registrar handing the ministry a roll, an administrator saving the export they run every term. Every export key answers to the one data_export band apart from the gate deciding whether restricted columns may leave at all, which carries no band and is core to every school already, so this one move opens the catalogue, saved definitions, runs, files, schedules and the activity log together. Email alerts were already Core and bulk import moved there in v2.69, so the cross-cutting platform module is now wholly outside the depth model. What governs an export is unchanged and is a different question: the reader's role, and the field-level rules that decide whether restricted columns may leave at all. Module 6 owns the band and Module 26 owns the product; neither has an FRD, so both are recorded here. Verified by 514 RBAC and 105 configuration tests, including one pinning each moved band.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browser refresh-token exposure at the shared authentication contract. Login returns only the short-lived access token and stores the rotating refresh credential in a host-only Secure HttpOnly SameSite cookie. Refresh and logout accept that cookie alone and require CSRF; a refresh value in the request body is ignored. Login and refresh responses never contain refresh. The Console and school client keep access tokens in module memory, persist no credential-bearing auth state, and restore context through cookie refresh and /auth/me/. Browser login is limited to configured first-party origins, including one school subdomain per base domain. Module 3 remains Backend Partial and In use Complete with seventeen capabilities; MFA and the existing lifecycle gaps are unchanged. Verified by 11 focused backend session tests, 46 school-client auth tests, the school production build, and a production-bundle token audit. Backend and client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8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gap between what the product offers and what it allows, and corrected two things the gap had hidden. The gate went into service asking which band of a module a school reaches while the role builder went on asking whether the school had the module at all, which every school does: on a Basic school, 148 of 342 tenant keys were offered as available and refused the moment anybody used one. Both now resolve a permission's capability through one function, and each catalogue entry carries the band and the depth so a dimmed control can say what it is waiting on. A school could not read its own plan at all, because every configuration key is platform-scoped and the grant guard would refuse to give one to a school role; a self-scoped capability read now answers it without a key, for the caller's own tenant only. Refusals stopped naming tiers, because a bursar refused mid-task has no use for our pricing vocabulary; the depth still travels as structured data. Bulk import moves from Plus to Core. Every import key answers to that one band, so pricing it above the cheapest plan took the whole engine away from a Basic school rather than only the upload: its onboarding step rendered with an empty template table, because the template list itself was refused, and the school could see neither what to upload nor why it could not. Loading a roll from a spreadsheet is how a school arrives, not something it grows into. And school creation no longer asks which modules to enable: the plan grants every module and sets the depth, so the list narrowed nothing and only invited an operator to believe they had turned Procurement off. The field, its validation, the wizard step and the bulk-import column are all gone, and a payload still carrying one is ignored rather than refused. Two defects fell out of the work: the gate's fallback passed a surrogate row id where the map expects a resource slug, so every key not yet carrying a capability silently resolved to none, and a refusal read 'Finance: Plus is part of Plus depth in Finance'. Verified by 513 RBAC, 104 configuration, 178 onboarding, 61 import, 152 core and 332 school tests, and by 710 school and 827 console frontend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Gave the console the school plan page, and unblocked the schools it exists to set up. An operator taking a call about a refusal could answer none of the questions it raises: the effective-capability read returns on or off per capability and says nothing about depth, so the console could see that a school had been refused without seeing why, and nothing anywhere changed a plan, which was set once at school creation and never again. Each module now reports the depth it reaches, the bands that depth does and does not buy, and which of three things decided it: the plan's default, an exception the plan makes for that module, or an uplift ending on a date. Changing a plan writes the row and re-grants every module in one transaction, because writing the row alone leaves the record saying Standard while the product behaves like Basic, a state indistinguishable from the gate misbehaving. An uplift requires a reason and survives a plan change. All four routes are the platform's: what a school pays for is a decision between CodeX and the school. Rebanding is deliberately absent and stays a code change, because moving a feature between depths reprices the whole book at once, including schools invoiced last week. Two defects closed with it: a platform actor asserting a school that had not gone live was refused by the tenant surface gate and told to complete that school's onboarding, which is advice for the school given to the people whose job is to set the school up; and the platform module's generic bands held no keys and never would, because its keys live in named siblings at the same depth, so a school's plan page listed ‘Core, Core’. Verified by 499 RBAC, 337 school, 177 console, 171 onboarding and 94 configuration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Brought the plan gate into service. The previous revision built it and left it switched off, reading a permission-to-band map that did not yet exist; this draws the map, splits the keys that could not carry one, and turns the switch on. Four keys each gated two things the price list sells at different depths and so could be banded at neither: exams shared the class timetable's keys, staff qualifications shared the register's, promoting the whole roll shared the key that moves one child between branches, and spend analysis shared the key for a category insight. Each is now two keys, and a migration carried every existing grant onto the new one at role, group, prebuilt-template and personal-override level, denies included, so no holder lost anything in the split. All 410 keys then took a band, and the eight new ones were placed in permission bundles: without that a school administrator could not have granted them to anybody, and the keys would have existed unreachable. Vendors is folded into Procurement's own Core band and archived, because two capability rows at the same depth of the same module can never be told apart. Approval depth left the price list: how many rounds a ladder has describes a school's own shape and is workflow configuration no key could gate. Three defects closed on the way: the plans carried no depth, so every school created after the gate went live would have reached everything; the capability catalogue had no way to retire a row that stopped meaning anything; and the development seeder granted modules with no depth, leaving seeded schools behaving unlike any school the product makes. Verified by 495 RBAC, 506 procurement, 135 core and 94 configuration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Joined the plan a school pays for to the product it gets. A school was sold a tier on one step and hand-picked modules on another, and nothing reconciled them, so a school on the cheapest tier could be ticked into everything and a school never saw a module nobody thought to sell it. Every school is now granted every module, and the plan sets how far into each one it reaches. Depth is a field on the capability row with a module above it, so the catalogue is two levels deep and moving a feature between bands is one edit that every school sees on its next request. A grant naming no depth still reaches every band, which is what every grant written before depth existed means. An uplift given for a deal is a row of its own with its own dates, so it expires back to the tier rather than taking the module away. Three defects closed with it: entitlements gated nothing at all, because the evaluation was called in one place to decorate a screen and no route ever refused a request; the subscription expiry was stored and never written onto a grant, so a school that stopped paying kept everything switched on; and the plan size ceilings are removed, three of which were read by nothing while the branch ceiling refused a proprietor the site she had planned for months. Size is priced rather than fenced. Nothing yet prices it: there is no rate, no floor and no headcount snapshot, which is recorded as a new priority gap. Verified by 94 configuration tests, 466 RBAC tests, 301 school tests and 135 core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Staff Management is built and this document says so. M12 moves from Planned with no mounted domain app to Partial with schools.vs_staff mounted at /v1/i/me/staff/: six models and twenty-two endpoints behind the nine screens of the Staff Management design, with employment and the account kept as two statuses and every transition calling the identity service rather than writing User.status. Three defects closed on the way, each at its source rather than where it showed: a teacher could not read the staff directory, which was gated on a key no teacher holds while the key granted to teachers reached nothing; a school could invite people and never suspend them, because three seeded and granted account keys reached no view; and the staff list was every account the tenant owned, which had started to mean part of the roll now that a guardian carries an account. M13 loses the assignment layer from its gaps, because M12 owns it and SchoolClass.class_teacher points at the staff record rather than the account. M3 gains a gap, because M12 established by trying that a school's people cannot hold an organogram seat: the tree is platform-global and PositionAssignment refuses them, so the engine's ORGANOGRAM approver source resolves to nobody for a school, silently. Leave is applied for and approved on the workflow engine under an approver group the school composes, per school and with no platform fallback. Documented by M12 FRD v2.1.</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Handed each school ownership of the approval rules and roles CodeX set up for it. Provisioning created an approver role in every tenant so a shared ladder could resolve, and neither that role nor the step naming it could be removed. Provisioning now creates approver groups instead, which a school composes from its own people, roles or organogram seats, and the shared platform template carries no steps at all: it still resolves, so no document is unroutable, but a school that has not built its ladder is refused with a named reason and an audited confirm-anyway rather than approved by rules it never chose. Role-sourced stages remain a first-class choice for any stage a school builds. Baseline roles are no longer locked, so a school may edit School Admin, Branch Admin and Teacher instead of creating a second role to carry one extra permission. A migration removed the unused seeded steps and the roles behind them, keeping any step a real document had already run through. Two reporting defects were closed with it: approval coverage counted role holders only and so reported nobody behind every group step, and it called a school configured whenever a template existed, which was true of exactly the schools whose every submit was refused.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all seven procurement vendor emails across Modules 8, 22, and 23. Purchase-order mail now structures the order, delivery, payment, attachment, buyer note, and contact details. RFQ invitation and reminder mail names the request, deadline, and submit-or-decline action. The verification message keeps its code out of the subject and explains the ten-minute limit. The quotation receipt explicitly says receipt is not acceptance or award. Amendment mail separates required resubmission from an information-only change, and deadline-extension mail confirms the existing secure link remains valid. Signed RFQ links and verification codes are now stored only as inert markers and replaced immediately before delivery. Migration 0017 updates only standard rows. Module states, ownership, capability counts, priority gaps, and build order do not change. Verified by 146 notification tests and 506 procurement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all six onboarding lifecycle email templates across Modules 8 and 9. Step completion now names the completed item and checklist position. Readiness tells the School to submit a go-live request for platform review instead of telling an administrator to activate the School. Review mail separates approved and rejected outcomes and keeps the rejection reason. Activation shows when the workspace became live and accurately limits access to enabled areas permitted by each person's roles. Expiry mail uses a readable deadline, correct day grammar, and the exact suspension and sign-in consequence. The platform report separates ageing Schools from those recently suspended. Review and activation retain their existing machine-readable context while adding local display timestamps; expiry retains its ISO date beside the display date. Migration 0016 refreshes only platform-maintained templates and preserves staff-authored content. Module states, ownership, capability counts, priority gaps, and build order do not change. Verified by 139 notification tests and 171 onboarding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password-reset and account-lock email definitions across Modules 3 and 8. Reset mail no longer says an administrator already reset the password: it names who requested the reset, the account and tenant workspace, and the exact expiry stored on the request row. It explains one-time use, newer-link invalidation and that the current password remains unchanged until successful use. A shared tenant display helper supports school, platform and other organization tenants. The account-lock definition now gives clearer recovery and unexpected-activity guidance, but the event remains inactive and no new dispatch behavior is claimed. Migration 0014 updates only standard templates. Module 3 remains Backend Partial and In use Complete with 17 capabilities; Module 8 remains Backend Complete and In use Complete with 22. The MRD stays at 479 entries, with statuses, priorities and build order unchanged. Reconciled to Identity FRD v1.8 and Notifications FRD v1.7. Verified by 342 vs_user tests and 119 vs_notifications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Opened the payments engine to the school permission catalogue. A school role could read what had been invoiced and never what was paid, because payments is a module of its own and the catalogue named none of its keys, so the Collections screen refused every school user. A read-only, school-wide Money In group now carries collections, virtual accounts and the payments report, taking the catalogue to twenty-nine groups across eight modules. Restricted keys stay out of it, as they stay out of every group, so it is not a route around role-change approval, and the command still grants nothing until an administrator attaches it. Module 4's bundle capability now names the third engine it reaches; the capability count is unchanged at 479, because the entry was reworded rather than added.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the standard user invitation across Modules 3 and 8. The subject and message now name the inviter and tenant workspace, show the recipient, seven-day expiry and one-time use clearly, and use Set up your account as the action. The secure URL remains in plain text; standard HTML suppresses that duplicate and presents one button plus its fallback link. vs_user supplies tenant_name and inviter_name while retaining the earlier context keys for staff-authored compatibility. Migration 0013 updates only the standard invitation template. Module 3 remains Backend Partial and In use Complete; Module 8 remains Backend Complete and In use Complete. Capability counts, priorities, and build order are unchanged at 479 entries. Reconciled to Identity FRD v1.7 and Notifications FRD v1.6. Verified by 341 vs_user tests and 114 vs_notifications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Refreshed Module 8's shared HTML email design across every standard template. The new email-client-safe layout adds tenant-aware sender branding, a clearer headline, structured detail panel, stronger action button, fallback link, and a quieter delivery footer. Existing platform-maintained rows are regenerated by migration 0012; staff-authored HTML remains untouched. Module 8 stays Backend Complete and In use Complete with 22 capability entries, and the MRD remains at 479 entries. Verified by the complete 110-test Module 8 suite.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Added a platform-wide inventory of which tenants have books, and the console screen that reads it. GET /v1/admin/finance/entities/ lists every tenant with its ledger entities, its reporting currency and whether each set is active, and lists a tenant with none rather than omitting it, so a tenant that was never provisioned is distinguishable from one whose books are broken without opening a database shell. Gated on platform.schools.view and carrying no monetary field: reading a tenant's figures still requires a proxy session, and a test pins that no amount can appear in a row. The section sits on Setup, Entities, under the caller's own books, with a filter for tenants without any. Module 2 gains one capability entry, taking the index to 479. Also corrects the cover of v2.56, which carried a 2.55 version label.</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six defects found in a review of the engine apps. Concurrent settlement of one invoice, supplier bill or expense claim no longer loses a write, so the sub-ledger and the general ledger cannot disagree about what was paid. Finance lookups by code or id narrow to the caller's branches, closing cross-branch reads of a family's record, their statement and the school's fee structures; document creation was already closed by the inheritance rule. Approval authority is no longer conferred by a role key a tenant administrator can type, and a data migration flags the approver roles provisioning created so no school's ladder goes dead. A production deployment in which no scheduled task can run is now reported by a system check and by the admin console rather than being silent, though the worker remains undeployed and is recorded as a P0 gap. A public invoice pay link can be revoked on its own and expires without one. The payment-provider round-trip moved out of the transaction that holds the row lock, with a re-check under the lock preserving idempotency. Capability entries 470 to 478.</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finance abstraction layer gaining an HTTP surface. link_term and generate_cohort_invoices existed and were reachable from a shell and from nothing else; they are now mounted at v1/school-finance/ under their own prefix, deliberately outside v1/finance/, because those routes are domain-neutral and know nothing of terms or students. The dry run is the port's own: it runs the real generation inside a transaction and rolls it back, so the figure a bursar reads before billing a class is the figure she gets, and every refusal a real run would raise is raised in the preview too. Ten route tests cover the permission gate, tenant scoping, the unlinked-term refusal, a preview that bills nobody, a real run, the second run skipping rather than erroring, and a child named twice billed once. One defect was found and fixed in the module's own response shaping, where a Period was read as though it carried start and end dates. The fees backend step is therefore closed: what remained was a route in front of a finished bridge, not a new bridge. Verified with 192 finance abstraction layer tests on 1 September 2026.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an invoice's Pay online control a way to pay, and stopped the checkout return address freezing at localhost. The control carried PAYMENTS_CALLBACK_URL, which is where a payer is returned to after paying, so it was never a payment route; that setting was itself defaulted from an f-string over FRONTEND_BASE_URL inside the base settings, and because every environment module sets FRONTEND_BASE_URL only after importing base, the default froze at http://localhost:3000 and staging emailed it to customers. The control now carries a signed link to a public pay page that creates the hosted checkout when the customer opens it, for the balance outstanding at that moment rather than when the email was written; the return address is resolved on each call from the running environment. Module 17 gains one capability entry and moves from 16 to 17, taking the document from 469 to 470. Module 18 keeps 22 entries. No module status changed. Reconciled to Billing FRD v1.3 and Payments FRD v1.6. Verified with 678 vs_finance, 176 vs_payments and 182 finance abstraction layer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account email dispatch outside the transaction that creates the row it depends on. A password reset, an invitation, a resend and a provisioned school or branch administrator each queued their email from inside the transaction that wrote the row, handing the worker a primary key the database had not published yet; a worker that started first found no row and returned, so a user who was told their reset link had been sent never received one, and a resend let the worker read the pre-rotation hash and drop a live link as stale. All four now enqueue through one pair of helpers in vs_user that hold the job until the transaction commits, so a rolled-back creation emails nobody and a broker failure after the commit is logged without disturbing the row. Module states, ownership, capability counts, priority gaps, and build order do not change. Reconciled to Identity FRD v1.6 and School &amp; Branch FRD v1.18. Verified with 341 vs_user, 310 schools.vs_schools, 171 schools.vs_onboarding, and 165 vs_admin_console tests.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Separated payout approval from provider dispatch. The approval callback asked the provider to transfer inside the approval transaction, so a rollback after the provider had accepted would have erased the local record while the money was gone, leaving the batch ready to send it again. Approval now commits first and the transfer is sent afterwards from a worker; each instruction is claimed before its own send; only a clean provider rejection marks a payout failed, so a timeout no longer records money that may have moved as a failure; and a ten-minute sweep re-dispatches an approval whose hand-off was lost. A guard at the dispatch entry point refuses any provider call made with a transaction open. Verified with 176 vs_payments, 272 vs_workflow, 504 vs_procurement, and 653 vs_finance tests.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a school user holding every school-facing bundle was still refused by every finance endpoint. Fee Configuration is corrected: it held two school.fees.* keys that no server code enforces, so granting it conferred the appearance of fee access and none of the substance. Supplier Bills and Payments adds the money end of the buying chain as view and attach only, leaving requisitions, approvals and receiving in procurement where a vice principal reaches them without a finance bundle. Two prebuilt suggestions, bursar and finance_manager, bring the catalogue to five. There is deliberately no payroll group and there cannot be one: every payroll and salary key is SENSITIVE or CRITICAL and the seeder refuses restricted keys, because a group takes effect the moment it is picked while a role change is reviewed. Attachment needed no new surface. Seeding confers nothing until a school adopts a role and attaches its groups. Module 4 remains Complete with seventeen capability entries. Reconciled to RBAC FRD v1.9. core: 126 tests, OK.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impersonation-session revival path in Tenant lifecycle changes. School status mirroring, onboarding expiry, and orphaned-School reinstatement now call one locked transition service that writes the Tenant status and ends active proxy sessions in the same transaction. Proxy start takes the same Tenant lock, so a start racing shutdown is either ended by that shutdown or refused after it. Reactivation never reopens an ended session. The former post-save receiver is removed as a security boundary. Module states, capability counts, ownership and build order do not change. The School lifecycle gap narrows: proxy shutdown is now defined, while commercial lifecycle controls, safe deletion and ordinary login-session revocation remain open. Verified by 308 School and Branch tests, 165 admin-console tests, and 58 onboarding lifecycle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Renamed the Integration column to In use and re-derived all 31 states from the import and foreign-key graph between the mounted apps. The old name was the problem: it was read as frontend delivery, or as whether anybody had started, and it measured neither. It answers one question, and the status model now says so in plain words, including the sentence a confused reader needs - a module can be finished and still read Not started, which means it is waiting for customers rather than waiting for work. Ten modules move and nine move up, because the states had fallen behind the code. Modules 13 and 14 read Not started while three mounted apps held protecting foreign keys into academic structure and the bulk importer read the calendar; both were simply stale. Modules 1, 3, 17, 19, 20, 21, 22, 23 and 24 move from Partial to Complete, each because the specific dependency or control its own Needs Attention named has since been closed. Module 11 moves from Not started to Partial: the finance layer and the importer consume the roll, and the portals that would consume it most do not exist. Modules 9, 18 and 25 stay Partial, each for a control or a module that is genuinely still missing. Also repainted four status cells that showed one value and were coloured another. No backend state, capability count, ownership or build-order step changed; this revision changes what the second column means and what it says.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and standalone branch creation now fail closed when their required administrator cannot be provisioned. The provisioning service raises a typed error after rolling back its inner work, so the outer creation transaction removes the parent school, tenant, branches, contacts, users, role assignments, invitations, and any earlier nested administrators. The API returns 503 ADMIN_PROVISIONING_FAILED rather than a ready-looking 201. A school-app data migration guarantees the two required administrator role templates on fresh installations without overwriting existing or deliberately deactivated rows. Module 9 retains FIRST_ADMIN and ROLE_BASELINE as go-live defences for later activation or permission failures. The complete 308-test schools.vs_schools suite passed. Module states, ownership, capability counts, priority gaps, and build order do not change.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Student Management is built and this document says so. M11 moves from Planned with no mounted domain app to Partial with schools.vs_students mounted at /v1/students/ and /v1/guardians/: seven models, twenty-eight routes, an eight-state lifecycle, bulk import through the existing engine and export through the Export Centre, documented by M11 FRD v2.5 and built from the Student Management design of 29 August 2026. Partial rather than Complete because two of the ten capabilities listed against the module are not evidenced: consent records, which the five document types do not cover, and safeguarding flags, which nothing carries. Its Needs Attention is rewritten around those two and around two sentences the screens print that the platform cannot honour - guardians are told nothing when a child is suspended, and no billing stops when one is withdrawn. The recommended build order drops Student Management and leaves Staff Management as the module that gates the rest.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Replaced six-character random export-run references with short tenant-level daily sequence references in the form XR-&lt;tenant_id&gt;&lt;YYMMDD&gt;&lt;n&gt;. The shared locked allocator already used by tickets, finance, procurement, and payments makes concurrent allocation deterministic; allocation and run creation now share one transaction, so a rejected run does not consume a number. Existing RUN- references remain unchanged. Module 26 remains Backend Complete and Integration Complete with 16 capability entries. Focused verification passed 15 ExportRun tests and 9 branch-scope tests; the wider fail-fast run stopped after 38 tests on the unrelated uncommitted school.students dataset lacking a locked column. No Exports FRD exists to reconcile.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the finance abstraction layer, built at apps/schools/core/fal and mounted as the app fal. Seven components give the school modules a typed contract over billing, payments and procurement; school creation now provisions its books through it; a fee structure can be tied to a real academic session and term by foreign key, so a term in use for billing is protected from deletion; procurement records, approves and posts a supplier bill or payment as three explicit steps, because the engine will not post unapproved spend; and Module 28's payment bridge is built but fails closed until a guardian-to-child link exists. Updated code ownership for Modules 1, 17, 22 and 23, the capability counts for Modules 17, 22 and 23, and the academic-foundation priority gap. No module status changed. Separately, recounted the capability entries from the module tables: the index column had drifted in eight modules and Document Control agreed with neither it nor the tables, so the total falls from 484 to 468 because it was overstated, not because any capability was removed. Rebuilt the module index's last row, which carried no run formatting and rendered a third larger and in the wrong colour. Corrected Module 18, which still credited an OPay integration that no longer exists in vs_payments; the slot now names the provider registry's override seam, so the count is unchanged. Rebuilt the last row of the priority-gap table, which had the same missing formatting as the index's. Reconciled to the affected module FRDs, which advance in the same change: M01 to v1.15, M13 to v2.9, M17 to v1.1, M18 to v1.4, M19 to v1.6, M22 to v1.4 and M23 to v1.6.</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Module 6 bulk entitlement scheduling defect. The operation now refuses any selected explicit denial before applying changes, preserves the state and source of every existing grant, and assigns GRANTED plus MANUAL only when it creates a new row. A rejected selection leaves the full atomic batch unchanged. Module 6 remains Backend Complete and Integration Complete with 20 capability entries; module status, capability count, priority gaps, and build order are unchanged. No Module 6 FRD exists to reconcile. Backend evidence and 68 passing Module 6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Created the first Module 30 System Health &amp; Monitoring FRD and reconciled its requirements, endpoints, data contracts, scheduled work, dependencies, and all 13 MRD capabilities. The review identified one existing evidence defect: a per-service uptime monitor reports 100 percent when no daily rollup exists, while the global uptime contract correctly returns no value without evidence. Module 30 remains Backend Complete and Integration Complete with one current P1 gap. The module count and 484 capability entries are unchanged. Reconciled to Module 30 FRD v1.0. Backend evidence and the existing passing 37-test Module 30 and 107-test Module 8 runs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Module 30 alerts operational rather than dashboard-only. A sustained rule breach now opens one incident and dispatches the transactional health.alert_fired event to active platform operators holding platform.health.manage, creating both an immediate in-app record and a queued email record with the existing retry and delivery-history lifecycle. Request error-rate and p95 rules now restrict their metrics to the selected service routes, unsupported service and metric combinations are refused, and duration_sec is backed by persisted breach-start state rather than an aggregate window. Rule-row locking and a conditional unique constraint prevent duplicate firing alerts, while incident references are UUID-backed. Modules 8 and 30 remain Backend Complete and Integration Complete with 22 and 13 capability entries. Reconciled to Notifications FRD v1.4. Backend evidence and passing 37-test Module 30 and 107-test Module 8 runs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Separated Module 30's health analytics scope from the mandatory tenant authentication assertion. ?tenant=&lt;slug&gt; remains the authenticated context, while ?for_tenant=&lt;slug or id&gt; now narrows the overview request series, golden signals, API endpoint rows, and status-code series. A scope naming no tenant returns HTTP 400 instead of silently widening to global analytics. The API endpoint view resolves the scope once and reuses the numeric tenant ID for both its table and chart. Real-JWT regression tests cover slug and numeric filters, invalid scope, and the unfiltered platform view. Module 30 remains Backend Complete and Integration Complete with thirteen capability entries. No priority gap or build order changed. Backend evidence and 31 passing Module 30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unaudited direct-role edit path in Module 4. Permission and group changes now cross one set_role_access transaction that locks the role, validates the final combined set, preserves unchanged rows, bumps the role version when access changes, and writes the authoritative RBACAuditLog before commit. The event names the actor, reason, direct grant and deny keys, group IDs, effective combined keys, before and after values, source, and any approval reference. Direct API edits now require a reason, while an approved restricted change uses the request justification and ID. Prebuilt and suggested role provisioning, plus Super Admin permission reconciliation, use the same boundary. The row-level group signals that produced detach-only history were removed. Module 4 remains Backend Complete and Integration Complete with seventeen capability entries.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manual-backfill dependency left behind by payout approval hardening. A non-destructive migration now publishes the blocked standard platform ladder when no platform policy exists, so active entities that predate automatic tenant provisioning inherit a safe route. Existing platform and tenant policy remains administrator-owned. A read-only payout_approval_health command resolves policy through the same workflow cascade used by submission, lists every uncovered active ledger entity, and fails the release check until the list is empty. The fallback does not invent approvers: an unstaffed stage still parks and role staffing remains a separate workflow health concern. Module 18 stays Backend Complete and Integration Partial with 21 capability entries. Reconciled to Payments FRD v1.3. Backend evidence and 167 passing Module 18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August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2.29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2.28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 xml:space="preserve">2.20.1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 xml:space="preserve">21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Document-only patch. Retired the word branch from the text describing current behaviour, in favour of branch. Branch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2.20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20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stock its location dimension. Stock had been one pool per entity, so a school with two branches held one balance and one average cost per item and an issue at one branch could draw against stock standing at the other, because the availability check measured the entity total. A stock location is now a first-class record with an optional branch,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branch's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2.5.1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2.3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2.2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Previous planning and module-tracking baseline.</w:t>
            </w:r>
          </w:p>
        </w:tc>
      </w:tr>
      <w:tr>
        <w:trPr/>
        <w:tc>
          <w:tcPr>
            <w:tcW w:type="dxa" w:w="7733"/>
            <w:gridSpan w:val="3"/>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p/>
    <w:p/>
    <w:p/>
    <w:p/>
    <w:p/>
    <w:p/>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v2.109</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v2.109</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2.109</cp:version>
</cp:coreProperties>
</file>