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CODEYEA Content Implementation Guide</w:t>
      </w:r>
    </w:p>
    <w:p>
      <w:pPr>
        <w:jc w:val="center"/>
      </w:pPr>
      <w:r>
        <w:rPr>
          <w:b/>
          <w:sz w:val="22"/>
        </w:rPr>
        <w:t>Website structure, market positioning, and publishing notes</w:t>
      </w:r>
    </w:p>
    <w:p>
      <w:pPr>
        <w:pStyle w:val="Heading1"/>
      </w:pPr>
      <w:r>
        <w:t>Brand Positioning</w:t>
      </w:r>
    </w:p>
    <w:p>
      <w:pPr>
        <w:pStyle w:val="ListBullet"/>
      </w:pPr>
      <w:r>
        <w:t>Brand name: CODEYEA</w:t>
      </w:r>
    </w:p>
    <w:p>
      <w:pPr>
        <w:pStyle w:val="ListBullet"/>
      </w:pPr>
      <w:r>
        <w:t>Descriptor: Digital Innovation Agency</w:t>
      </w:r>
    </w:p>
    <w:p>
      <w:pPr>
        <w:pStyle w:val="ListBullet"/>
      </w:pPr>
      <w:r>
        <w:t>Primary English positioning: International with strong US-market quality standards</w:t>
      </w:r>
    </w:p>
    <w:p>
      <w:pPr>
        <w:pStyle w:val="ListBullet"/>
      </w:pPr>
      <w:r>
        <w:t>Arabic positioning: Localized for Iraq and the wider Middle East, not a literal translation</w:t>
      </w:r>
    </w:p>
    <w:p>
      <w:pPr>
        <w:pStyle w:val="Heading1"/>
      </w:pPr>
      <w:r>
        <w:t>Main Services</w:t>
      </w:r>
    </w:p>
    <w:p>
      <w:pPr>
        <w:pStyle w:val="ListBullet"/>
      </w:pPr>
      <w:r>
        <w:t>Web &amp; App Development</w:t>
      </w:r>
    </w:p>
    <w:p>
      <w:pPr>
        <w:pStyle w:val="ListBullet"/>
      </w:pPr>
      <w:r>
        <w:t>eCommerce Solutions</w:t>
      </w:r>
    </w:p>
    <w:p>
      <w:pPr>
        <w:pStyle w:val="ListBullet"/>
      </w:pPr>
      <w:r>
        <w:t>AI &amp; Automation</w:t>
      </w:r>
    </w:p>
    <w:p>
      <w:pPr>
        <w:pStyle w:val="ListBullet"/>
      </w:pPr>
      <w:r>
        <w:t>Hosting &amp; Infrastructure</w:t>
      </w:r>
    </w:p>
    <w:p>
      <w:pPr>
        <w:pStyle w:val="ListBullet"/>
      </w:pPr>
      <w:r>
        <w:t>SEO &amp; Digital Growth</w:t>
      </w:r>
    </w:p>
    <w:p>
      <w:pPr>
        <w:pStyle w:val="ListBullet"/>
      </w:pPr>
      <w:r>
        <w:t>Branding &amp; Creative</w:t>
      </w:r>
    </w:p>
    <w:p>
      <w:pPr>
        <w:pStyle w:val="ListBullet"/>
      </w:pPr>
      <w:r>
        <w:t>Technical Support</w:t>
      </w:r>
    </w:p>
    <w:p>
      <w:pPr>
        <w:pStyle w:val="ListBullet"/>
      </w:pPr>
      <w:r>
        <w:t>Digital Strategy</w:t>
      </w:r>
    </w:p>
    <w:p>
      <w:pPr>
        <w:pStyle w:val="Heading1"/>
      </w:pPr>
      <w:r>
        <w:t>English Website Strategy</w:t>
      </w:r>
    </w:p>
    <w:p>
      <w:pPr>
        <w:pStyle w:val="ListBullet"/>
      </w:pPr>
      <w:r>
        <w:t>Keep the homepage location-neutral.</w:t>
      </w:r>
    </w:p>
    <w:p>
      <w:pPr>
        <w:pStyle w:val="ListBullet"/>
      </w:pPr>
      <w:r>
        <w:t>Use US-quality English without claiming CODEYEA is physically based in a location unless that claim is accurate.</w:t>
      </w:r>
    </w:p>
    <w:p>
      <w:pPr>
        <w:pStyle w:val="ListBullet"/>
      </w:pPr>
      <w:r>
        <w:t>Use industry and location landing pages for market-specific targeting.</w:t>
      </w:r>
    </w:p>
    <w:p>
      <w:pPr>
        <w:pStyle w:val="ListBullet"/>
      </w:pPr>
      <w:r>
        <w:t>Do not publish unsupported claims such as awards, guaranteed rankings, compliance, or fixed growth percentages.</w:t>
      </w:r>
    </w:p>
    <w:p>
      <w:pPr>
        <w:pStyle w:val="Heading1"/>
      </w:pPr>
      <w:r>
        <w:t>Arabic Website Strategy</w:t>
      </w:r>
    </w:p>
    <w:p>
      <w:pPr>
        <w:pStyle w:val="ListBullet"/>
      </w:pPr>
      <w:r>
        <w:t>Use /ar/ for the Arabic site.</w:t>
      </w:r>
    </w:p>
    <w:p>
      <w:pPr>
        <w:pStyle w:val="ListBullet"/>
      </w:pPr>
      <w:r>
        <w:t>Implement full RTL styling, not only right-aligned text.</w:t>
      </w:r>
    </w:p>
    <w:p>
      <w:pPr>
        <w:pStyle w:val="ListBullet"/>
      </w:pPr>
      <w:r>
        <w:t>Localize examples, CTAs, service emphasis, and terminology for Iraq.</w:t>
      </w:r>
    </w:p>
    <w:p>
      <w:pPr>
        <w:pStyle w:val="ListBullet"/>
      </w:pPr>
      <w:r>
        <w:t>Prioritize healthcare and aesthetic clinics, eCommerce, hosting, real estate, construction, oil and gas, and small business.</w:t>
      </w:r>
    </w:p>
    <w:p>
      <w:pPr>
        <w:pStyle w:val="Heading1"/>
      </w:pPr>
      <w:r>
        <w:t>Hosting</w:t>
      </w:r>
    </w:p>
    <w:p>
      <w:pPr>
        <w:pStyle w:val="ListBullet"/>
      </w:pPr>
      <w:r>
        <w:t>Main corporate site: codeyea.com</w:t>
      </w:r>
    </w:p>
    <w:p>
      <w:pPr>
        <w:pStyle w:val="ListBullet"/>
      </w:pPr>
      <w:r>
        <w:t>Hosting storefront and client platform: hosting.codeyea.com</w:t>
      </w:r>
    </w:p>
    <w:p>
      <w:pPr>
        <w:pStyle w:val="ListBullet"/>
      </w:pPr>
      <w:r>
        <w:t>Main website should explain hosting benefits and link to the hosting platform for plans, pricing, account login, and purchase.</w:t>
      </w:r>
    </w:p>
    <w:p>
      <w:pPr>
        <w:pStyle w:val="ListBullet"/>
      </w:pPr>
      <w:r>
        <w:t>Current scope excludes reseller hosting and managed VPS as public products.</w:t>
      </w:r>
    </w:p>
    <w:p>
      <w:pPr>
        <w:pStyle w:val="ListBullet"/>
      </w:pPr>
      <w:r>
        <w:t>Business email should remain a separate visible product category.</w:t>
      </w:r>
    </w:p>
    <w:p>
      <w:pPr>
        <w:pStyle w:val="Heading1"/>
      </w:pPr>
      <w:r>
        <w:t>SEO and Industry Pages</w:t>
      </w:r>
    </w:p>
    <w:p>
      <w:pPr>
        <w:pStyle w:val="ListBullet"/>
      </w:pPr>
      <w:r>
        <w:t>Keep industry pages because they support both sales and organic search.</w:t>
      </w:r>
    </w:p>
    <w:p>
      <w:pPr>
        <w:pStyle w:val="ListBullet"/>
      </w:pPr>
      <w:r>
        <w:t>Write each page around actual industry needs instead of swapping keywords into a generic template.</w:t>
      </w:r>
    </w:p>
    <w:p>
      <w:pPr>
        <w:pStyle w:val="ListBullet"/>
      </w:pPr>
      <w:r>
        <w:t>Create location pages only when they contain genuinely localized information.</w:t>
      </w:r>
    </w:p>
    <w:p>
      <w:pPr>
        <w:pStyle w:val="ListBullet"/>
      </w:pPr>
      <w:r>
        <w:t>Avoid mass-produced city pages with nearly identical text.</w:t>
      </w:r>
    </w:p>
    <w:p>
      <w:pPr>
        <w:pStyle w:val="Heading1"/>
      </w:pPr>
      <w:r>
        <w:t>Healthcare Note</w:t>
      </w:r>
    </w:p>
    <w:p>
      <w:pPr>
        <w:pStyle w:val="ListBullet"/>
      </w:pPr>
      <w:r>
        <w:t>For Iraq, treat aesthetic medicine and beauty clinics as a priority vertical.</w:t>
      </w:r>
    </w:p>
    <w:p>
      <w:pPr>
        <w:pStyle w:val="ListBullet"/>
      </w:pPr>
      <w:r>
        <w:t>Use careful language around medical privacy, data, and compliance.</w:t>
      </w:r>
    </w:p>
    <w:p>
      <w:pPr>
        <w:pStyle w:val="ListBullet"/>
      </w:pPr>
      <w:r>
        <w:t>For US healthcare, do not claim HIPAA or other compliance without confirming the actual technical scope and responsibilities.</w:t>
      </w:r>
    </w:p>
    <w:p>
      <w:pPr>
        <w:pStyle w:val="Heading1"/>
      </w:pPr>
      <w:r>
        <w:t>Publishing Order</w:t>
      </w:r>
    </w:p>
    <w:p>
      <w:pPr>
        <w:pStyle w:val="ListBullet"/>
      </w:pPr>
      <w:r>
        <w:t>Homepage</w:t>
      </w:r>
    </w:p>
    <w:p>
      <w:pPr>
        <w:pStyle w:val="ListBullet"/>
      </w:pPr>
      <w:r>
        <w:t>About</w:t>
      </w:r>
    </w:p>
    <w:p>
      <w:pPr>
        <w:pStyle w:val="ListBullet"/>
      </w:pPr>
      <w:r>
        <w:t>Services overview</w:t>
      </w:r>
    </w:p>
    <w:p>
      <w:pPr>
        <w:pStyle w:val="ListBullet"/>
      </w:pPr>
      <w:r>
        <w:t>Main service pages</w:t>
      </w:r>
    </w:p>
    <w:p>
      <w:pPr>
        <w:pStyle w:val="ListBullet"/>
      </w:pPr>
      <w:r>
        <w:t>Industries overview</w:t>
      </w:r>
    </w:p>
    <w:p>
      <w:pPr>
        <w:pStyle w:val="ListBullet"/>
      </w:pPr>
      <w:r>
        <w:t>Priority industry pages</w:t>
      </w:r>
    </w:p>
    <w:p>
      <w:pPr>
        <w:pStyle w:val="ListBullet"/>
      </w:pPr>
      <w:r>
        <w:t>Contact</w:t>
      </w:r>
    </w:p>
    <w:p>
      <w:pPr>
        <w:pStyle w:val="ListBullet"/>
      </w:pPr>
      <w:r>
        <w:t>Arabic homepage and services</w:t>
      </w:r>
    </w:p>
    <w:p>
      <w:pPr>
        <w:pStyle w:val="ListBullet"/>
      </w:pPr>
      <w:r>
        <w:t>Arabic Iraq priority industry pages</w:t>
      </w:r>
    </w:p>
    <w:p>
      <w:pPr>
        <w:pStyle w:val="ListBullet"/>
      </w:pPr>
      <w:r>
        <w:t>Hosting links and purchase flow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Title">
    <w:name w:val="Page Title"/>
    <w:rPr>
      <w:rFonts w:ascii="Aptos Display" w:hAnsi="Aptos Display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