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ECA1BD" w14:textId="77777777" w:rsidR="006E35DB" w:rsidRDefault="006E35DB" w:rsidP="00EC550A">
      <w:pPr>
        <w:pStyle w:val="Normal1"/>
        <w:spacing w:line="240" w:lineRule="auto"/>
        <w:rPr>
          <w:rFonts w:ascii="Gotham Rounded Book" w:hAnsi="Gotham Rounded Book"/>
          <w:lang w:val="fr-CA"/>
        </w:rPr>
      </w:pPr>
    </w:p>
    <w:p w14:paraId="72EC1768" w14:textId="020B101A" w:rsidR="00EF5AE2" w:rsidRPr="00EC550A" w:rsidRDefault="008427CE" w:rsidP="00EC550A">
      <w:pPr>
        <w:pStyle w:val="Normal1"/>
        <w:spacing w:line="240" w:lineRule="auto"/>
        <w:rPr>
          <w:rFonts w:ascii="Gotham Rounded Book" w:hAnsi="Gotham Rounded Book"/>
          <w:lang w:val="fr-CA"/>
        </w:rPr>
      </w:pPr>
      <w:r w:rsidRPr="00EC550A">
        <w:rPr>
          <w:rFonts w:ascii="Gotham Rounded Book" w:hAnsi="Gotham Rounded Book"/>
          <w:lang w:val="fr-CA"/>
        </w:rPr>
        <w:t xml:space="preserve">Le gouvernement ouvert vise à renforcer la gouvernance en favorisant une transparence accrue, la responsabilité et l’engagement public, particulièrement par l’entremise d’outils numériques. Un nombre croissant de gouvernements canadiens </w:t>
      </w:r>
      <w:proofErr w:type="gramStart"/>
      <w:r w:rsidRPr="00EC550A">
        <w:rPr>
          <w:rFonts w:ascii="Gotham Rounded Book" w:hAnsi="Gotham Rounded Book"/>
          <w:lang w:val="fr-CA"/>
        </w:rPr>
        <w:t>définissent</w:t>
      </w:r>
      <w:proofErr w:type="gramEnd"/>
      <w:r w:rsidRPr="00EC550A">
        <w:rPr>
          <w:rFonts w:ascii="Gotham Rounded Book" w:hAnsi="Gotham Rounded Book"/>
          <w:lang w:val="fr-CA"/>
        </w:rPr>
        <w:t xml:space="preserve"> leur approche par</w:t>
      </w:r>
      <w:r w:rsidR="009D39D2" w:rsidRPr="00EC550A">
        <w:rPr>
          <w:rFonts w:ascii="Gotham Rounded Book" w:hAnsi="Gotham Rounded Book"/>
          <w:lang w:val="fr-CA"/>
        </w:rPr>
        <w:t xml:space="preserve"> trois volets; les données ouvertes, l’accès à l’information et le dialogue ouvert. </w:t>
      </w:r>
      <w:r w:rsidRPr="00EC550A">
        <w:rPr>
          <w:rFonts w:ascii="Gotham Rounded Book" w:hAnsi="Gotham Rounded Book"/>
          <w:lang w:val="fr-CA"/>
        </w:rPr>
        <w:t xml:space="preserve"> </w:t>
      </w:r>
      <w:r w:rsidR="00A25870" w:rsidRPr="00EC550A">
        <w:rPr>
          <w:rFonts w:ascii="Gotham Rounded Book" w:hAnsi="Gotham Rounded Book"/>
          <w:lang w:val="fr-CA"/>
        </w:rPr>
        <w:br/>
      </w:r>
      <w:r w:rsidR="00A25870" w:rsidRPr="00EC550A">
        <w:rPr>
          <w:rFonts w:ascii="Gotham Rounded Book" w:hAnsi="Gotham Rounded Book"/>
          <w:lang w:val="fr-CA"/>
        </w:rPr>
        <w:br/>
      </w:r>
      <w:r w:rsidR="009D39D2" w:rsidRPr="00EC550A">
        <w:rPr>
          <w:rFonts w:ascii="Gotham Rounded Book" w:hAnsi="Gotham Rounded Book"/>
          <w:lang w:val="fr-CA"/>
        </w:rPr>
        <w:t>Les deux premiers engagent un gouvernement à rendre ses archives de données et d’information disponibles au public et facile</w:t>
      </w:r>
      <w:r w:rsidR="00242A4B" w:rsidRPr="00EC550A">
        <w:rPr>
          <w:rFonts w:ascii="Gotham Rounded Book" w:hAnsi="Gotham Rounded Book"/>
          <w:lang w:val="fr-CA"/>
        </w:rPr>
        <w:t>s</w:t>
      </w:r>
      <w:r w:rsidR="009D39D2" w:rsidRPr="00EC550A">
        <w:rPr>
          <w:rFonts w:ascii="Gotham Rounded Book" w:hAnsi="Gotham Rounded Book"/>
          <w:lang w:val="fr-CA"/>
        </w:rPr>
        <w:t xml:space="preserve"> d’accès. Les données ouvertes contribuent à la reddition de comptes en fournissant les preuves menant aux décisions. L’accès à l’information contribue à la transparence en permettant au public de voir ce qui se passe entre les murs du gouvernement.  </w:t>
      </w:r>
      <w:r w:rsidR="00A25870" w:rsidRPr="00EC550A">
        <w:rPr>
          <w:rFonts w:ascii="Gotham Rounded Book" w:hAnsi="Gotham Rounded Book"/>
          <w:lang w:val="fr-CA"/>
        </w:rPr>
        <w:br/>
      </w:r>
      <w:r w:rsidR="00A25870" w:rsidRPr="00EC550A">
        <w:rPr>
          <w:rFonts w:ascii="Gotham Rounded Book" w:hAnsi="Gotham Rounded Book"/>
          <w:lang w:val="fr-CA"/>
        </w:rPr>
        <w:br/>
      </w:r>
      <w:r w:rsidR="009D39D2" w:rsidRPr="00EC550A">
        <w:rPr>
          <w:rFonts w:ascii="Gotham Rounded Book" w:hAnsi="Gotham Rounded Book"/>
          <w:lang w:val="fr-CA"/>
        </w:rPr>
        <w:t xml:space="preserve">Mais l’ouverture implique aussi une volonté à considérer de nouvelles idées. Si les consultations traditionnelles offrent aux participants l’opportunité de donner leur opinion sur une question, le dialogue ouvert engage les citoyens, les intervenants, d’autres gouvernements ou certaines sections d’un seul gouvernement, dans des discussions respectueuses sur des questions ou des objectifs importants. </w:t>
      </w:r>
      <w:r w:rsidR="00A25870" w:rsidRPr="00EC550A">
        <w:rPr>
          <w:rFonts w:ascii="Gotham Rounded Book" w:hAnsi="Gotham Rounded Book"/>
          <w:lang w:val="fr-CA"/>
        </w:rPr>
        <w:br/>
      </w:r>
      <w:r w:rsidR="00A25870" w:rsidRPr="00EC550A">
        <w:rPr>
          <w:rFonts w:ascii="Gotham Rounded Book" w:hAnsi="Gotham Rounded Book"/>
          <w:lang w:val="fr-CA"/>
        </w:rPr>
        <w:br/>
      </w:r>
      <w:r w:rsidR="009D39D2" w:rsidRPr="00EC550A">
        <w:rPr>
          <w:rFonts w:ascii="Gotham Rounded Book" w:hAnsi="Gotham Rounded Book"/>
          <w:lang w:val="fr-CA"/>
        </w:rPr>
        <w:t xml:space="preserve">Les participants travaillent ensemble afin de reformuler les questions, identifier les priorités, évaluer les preuves, faire des compromis et trouver des solutions. Le dialogue ouvert consolide la prise de décision en s’assurant que différentes options sont considérées, permettant à des experts et des gens d’expérience à se prononcer sur des questions complexes, et en aidant à bâtir la confiance </w:t>
      </w:r>
      <w:r w:rsidR="00532FC0" w:rsidRPr="00EC550A">
        <w:rPr>
          <w:rFonts w:ascii="Gotham Rounded Book" w:hAnsi="Gotham Rounded Book"/>
          <w:lang w:val="fr-CA"/>
        </w:rPr>
        <w:t xml:space="preserve">et le soutien </w:t>
      </w:r>
      <w:r w:rsidR="009D39D2" w:rsidRPr="00EC550A">
        <w:rPr>
          <w:rFonts w:ascii="Gotham Rounded Book" w:hAnsi="Gotham Rounded Book"/>
          <w:lang w:val="fr-CA"/>
        </w:rPr>
        <w:t xml:space="preserve">du public </w:t>
      </w:r>
      <w:r w:rsidR="00532FC0" w:rsidRPr="00EC550A">
        <w:rPr>
          <w:rFonts w:ascii="Gotham Rounded Book" w:hAnsi="Gotham Rounded Book"/>
          <w:lang w:val="fr-CA"/>
        </w:rPr>
        <w:t xml:space="preserve">sur les décisions. </w:t>
      </w:r>
      <w:r w:rsidR="009D39D2" w:rsidRPr="00EC550A">
        <w:rPr>
          <w:rFonts w:ascii="Gotham Rounded Book" w:hAnsi="Gotham Rounded Book"/>
          <w:lang w:val="fr-CA"/>
        </w:rPr>
        <w:t xml:space="preserve"> </w:t>
      </w:r>
      <w:r w:rsidR="00A25870" w:rsidRPr="00EC550A">
        <w:rPr>
          <w:rFonts w:ascii="Gotham Rounded Book" w:hAnsi="Gotham Rounded Book"/>
          <w:lang w:val="fr-CA"/>
        </w:rPr>
        <w:br/>
      </w:r>
      <w:r w:rsidR="00A25870" w:rsidRPr="00EC550A">
        <w:rPr>
          <w:rFonts w:ascii="Gotham Rounded Book" w:hAnsi="Gotham Rounded Book"/>
          <w:lang w:val="fr-CA"/>
        </w:rPr>
        <w:br/>
      </w:r>
      <w:r w:rsidR="00532FC0" w:rsidRPr="00EC550A">
        <w:rPr>
          <w:rFonts w:ascii="Gotham Rounded Book" w:hAnsi="Gotham Rounded Book"/>
          <w:lang w:val="fr-CA"/>
        </w:rPr>
        <w:t xml:space="preserve">Le dialogue ouvert est ainsi un type de processus d’engagement différent des consultations traditionnelles. Il suit différentes règles et produit des attentes et des comportements différents parmi les participants. Les principes dans ce document articulent certaines de ces différences et met en place des standards clairs pour que les gouvernements et les participants puissent concevoir et initier des processus de dialogue ouvert. Cependant, ils ne donnent pas d’instructions pour leur implantation.  </w:t>
      </w:r>
      <w:r w:rsidR="00A25870" w:rsidRPr="00EC550A">
        <w:rPr>
          <w:rFonts w:ascii="Gotham Rounded Book" w:hAnsi="Gotham Rounded Book"/>
          <w:lang w:val="fr-CA"/>
        </w:rPr>
        <w:br/>
      </w:r>
      <w:r w:rsidR="00A25870" w:rsidRPr="00EC550A">
        <w:rPr>
          <w:rFonts w:ascii="Gotham Rounded Book" w:hAnsi="Gotham Rounded Book"/>
          <w:lang w:val="fr-CA"/>
        </w:rPr>
        <w:br/>
      </w:r>
      <w:r w:rsidR="00532FC0" w:rsidRPr="00EC550A">
        <w:rPr>
          <w:rFonts w:ascii="Gotham Rounded Book" w:hAnsi="Gotham Rounded Book"/>
          <w:lang w:val="fr-CA"/>
        </w:rPr>
        <w:t xml:space="preserve">Par exemple, </w:t>
      </w:r>
      <w:r w:rsidR="00843954" w:rsidRPr="00EC550A">
        <w:rPr>
          <w:rFonts w:ascii="Gotham Rounded Book" w:hAnsi="Gotham Rounded Book"/>
          <w:lang w:val="fr-CA"/>
        </w:rPr>
        <w:t xml:space="preserve">les planificateurs de processus s’entendent souvent qu’un processus ‘inclusif’ devrait être conçu afin d’inclure les individus ou organismes ayant un intérêt dans la question, mais sont souvent en désaccord sur la façon dont cela devrait être mis en pratique. </w:t>
      </w:r>
    </w:p>
    <w:p w14:paraId="664AEBD0" w14:textId="77777777" w:rsidR="00EF5AE2" w:rsidRPr="00EC550A" w:rsidRDefault="00EF5AE2" w:rsidP="00EC550A">
      <w:pPr>
        <w:pStyle w:val="Normal1"/>
        <w:spacing w:line="240" w:lineRule="auto"/>
        <w:rPr>
          <w:rFonts w:ascii="Gotham Rounded Book" w:hAnsi="Gotham Rounded Book"/>
          <w:lang w:val="fr-CA"/>
        </w:rPr>
      </w:pPr>
    </w:p>
    <w:p w14:paraId="45370474" w14:textId="76679D63" w:rsidR="00EF5AE2" w:rsidRPr="00EC550A" w:rsidRDefault="00843954" w:rsidP="00EC550A">
      <w:pPr>
        <w:pStyle w:val="Normal1"/>
        <w:spacing w:line="240" w:lineRule="auto"/>
        <w:rPr>
          <w:rFonts w:ascii="Gotham Rounded Book" w:hAnsi="Gotham Rounded Book"/>
          <w:lang w:val="fr-CA"/>
        </w:rPr>
      </w:pPr>
      <w:r w:rsidRPr="00EC550A">
        <w:rPr>
          <w:rFonts w:ascii="Gotham Rounded Book" w:hAnsi="Gotham Rounded Book"/>
          <w:lang w:val="fr-CA"/>
        </w:rPr>
        <w:t>Bien que les débats sur l’implantation soient importants et nécessaires, les principes énoncés ici évitent de tels engagements. Ils demeurent à un niveau plus élevé de généralités afin de gagner un large éventail de soutien de la part des gouvernements, de la société civile, du secteur privé, ainsi que des citoyens. Ils sont aussi un chantier dynamique et il est attendu qu’ils évolueront et changeront au fil</w:t>
      </w:r>
      <w:r w:rsidR="00EC550A">
        <w:rPr>
          <w:rFonts w:ascii="Gotham Rounded Book" w:hAnsi="Gotham Rounded Book"/>
          <w:lang w:val="fr-CA"/>
        </w:rPr>
        <w:t xml:space="preserve"> du temps.</w:t>
      </w:r>
      <w:r w:rsidR="00EC550A">
        <w:rPr>
          <w:rFonts w:ascii="Gotham Rounded Book" w:hAnsi="Gotham Rounded Book"/>
          <w:lang w:val="fr-CA"/>
        </w:rPr>
        <w:br w:type="column"/>
      </w:r>
      <w:r w:rsidRPr="00EC550A">
        <w:rPr>
          <w:rFonts w:ascii="Gotham Rounded Medium" w:hAnsi="Gotham Rounded Medium"/>
          <w:lang w:val="fr-CA"/>
        </w:rPr>
        <w:lastRenderedPageBreak/>
        <w:t xml:space="preserve">Les processus de dialogue ouvert devraient : </w:t>
      </w:r>
      <w:r w:rsidR="00A25870" w:rsidRPr="00EC550A">
        <w:rPr>
          <w:rFonts w:ascii="Gotham Rounded Medium" w:hAnsi="Gotham Rounded Medium"/>
          <w:lang w:val="fr-CA"/>
        </w:rPr>
        <w:br/>
      </w:r>
    </w:p>
    <w:p w14:paraId="6AB2A45D" w14:textId="075CB1A7" w:rsidR="00EF5AE2" w:rsidRPr="003550BE" w:rsidRDefault="00E14ADA" w:rsidP="003550BE">
      <w:pPr>
        <w:pStyle w:val="Normal1"/>
        <w:numPr>
          <w:ilvl w:val="0"/>
          <w:numId w:val="3"/>
        </w:numPr>
        <w:spacing w:line="240" w:lineRule="auto"/>
        <w:ind w:hanging="270"/>
        <w:contextualSpacing/>
        <w:rPr>
          <w:rFonts w:ascii="Gotham Rounded Medium" w:hAnsi="Gotham Rounded Medium"/>
          <w:sz w:val="24"/>
          <w:szCs w:val="24"/>
          <w:lang w:val="fr-CA"/>
        </w:rPr>
      </w:pPr>
      <w:r w:rsidRPr="003550BE">
        <w:rPr>
          <w:rFonts w:ascii="Gotham Rounded Medium" w:hAnsi="Gotham Rounded Medium"/>
          <w:sz w:val="24"/>
          <w:szCs w:val="24"/>
          <w:lang w:val="fr-CA"/>
        </w:rPr>
        <w:t>Prioriser la conception</w:t>
      </w:r>
      <w:r w:rsidR="00A25870" w:rsidRPr="003550BE">
        <w:rPr>
          <w:rFonts w:ascii="Gotham Rounded Medium" w:hAnsi="Gotham Rounded Medium"/>
          <w:sz w:val="24"/>
          <w:szCs w:val="24"/>
          <w:lang w:val="fr-CA"/>
        </w:rPr>
        <w:br/>
      </w:r>
    </w:p>
    <w:p w14:paraId="625875E6" w14:textId="50DC98CB" w:rsidR="00EF5AE2" w:rsidRPr="00EC550A" w:rsidRDefault="00E14ADA"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Établir des objectifs clairs</w:t>
      </w:r>
      <w:r w:rsidR="006E35DB">
        <w:rPr>
          <w:rFonts w:ascii="Gotham Rounded Medium" w:hAnsi="Gotham Rounded Medium"/>
          <w:lang w:val="fr-CA"/>
        </w:rPr>
        <w:t xml:space="preserve"> </w:t>
      </w:r>
      <w:r w:rsidRPr="00EC550A">
        <w:rPr>
          <w:rFonts w:ascii="Gotham Rounded Book" w:hAnsi="Gotham Rounded Book"/>
          <w:lang w:val="fr-CA"/>
        </w:rPr>
        <w:t xml:space="preserve">: Les objectifs du processus devraient être clairs, pertinents et atteignables. Les échéanciers devraient être réalistes. </w:t>
      </w:r>
      <w:r w:rsidR="00A25870" w:rsidRPr="00EC550A">
        <w:rPr>
          <w:rFonts w:ascii="Gotham Rounded Book" w:hAnsi="Gotham Rounded Book"/>
          <w:lang w:val="fr-CA"/>
        </w:rPr>
        <w:br/>
      </w:r>
    </w:p>
    <w:p w14:paraId="76AFEAE4" w14:textId="39DE7378" w:rsidR="00EF5AE2" w:rsidRPr="00EC550A" w:rsidRDefault="00E14ADA"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Choisir le bon type de processus</w:t>
      </w:r>
      <w:r w:rsidR="006E35DB">
        <w:rPr>
          <w:rFonts w:ascii="Gotham Rounded Medium" w:hAnsi="Gotham Rounded Medium"/>
          <w:lang w:val="fr-CA"/>
        </w:rPr>
        <w:t xml:space="preserve"> </w:t>
      </w:r>
      <w:r w:rsidR="00A25870" w:rsidRPr="00EC550A">
        <w:rPr>
          <w:rFonts w:ascii="Gotham Rounded Book" w:hAnsi="Gotham Rounded Book"/>
          <w:lang w:val="fr-CA"/>
        </w:rPr>
        <w:t xml:space="preserve">: </w:t>
      </w:r>
      <w:r w:rsidRPr="00EC550A">
        <w:rPr>
          <w:rFonts w:ascii="Gotham Rounded Book" w:hAnsi="Gotham Rounded Book"/>
          <w:lang w:val="fr-CA"/>
        </w:rPr>
        <w:t xml:space="preserve">Le partage d’informations, la consultation et le dialogue sont différents types de processus qui conviennent à différentes tâches. Lors de la conception d’un processus, le type de processus devrait s’aligner avec la tâche à accomplir. </w:t>
      </w:r>
      <w:r w:rsidR="00A25870" w:rsidRPr="00EC550A">
        <w:rPr>
          <w:rFonts w:ascii="Gotham Rounded Book" w:hAnsi="Gotham Rounded Book"/>
          <w:lang w:val="fr-CA"/>
        </w:rPr>
        <w:br/>
      </w:r>
    </w:p>
    <w:p w14:paraId="55D33413" w14:textId="2600A6A0" w:rsidR="00EF5AE2" w:rsidRPr="00EC550A" w:rsidRDefault="00E14ADA"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Concevoir en fonction du contexte</w:t>
      </w:r>
      <w:r w:rsidR="006E35DB">
        <w:rPr>
          <w:rFonts w:ascii="Gotham Rounded Medium" w:hAnsi="Gotham Rounded Medium"/>
          <w:lang w:val="fr-CA"/>
        </w:rPr>
        <w:t xml:space="preserve"> </w:t>
      </w:r>
      <w:r w:rsidR="00A25870" w:rsidRPr="00EC550A">
        <w:rPr>
          <w:rFonts w:ascii="Gotham Rounded Book" w:hAnsi="Gotham Rounded Book"/>
          <w:lang w:val="fr-CA"/>
        </w:rPr>
        <w:t>:</w:t>
      </w:r>
      <w:r w:rsidRPr="00EC550A">
        <w:rPr>
          <w:rFonts w:ascii="Gotham Rounded Book" w:hAnsi="Gotham Rounded Book"/>
          <w:lang w:val="fr-CA"/>
        </w:rPr>
        <w:t xml:space="preserve"> Les processus de dialogue ouvert ne sont pas d’un modèle unique. Un seul processus peut comprendre plusieurs volets de dialogues ou différentes méthodes d’engagement à chaque étape. Les besoins du processus changent selon le contexte – qui lui aussi peut changer. Chaque processus et chaque étape devraient être conçus et révisés avec une attention particulière aux circonstances et contraintes qui l’entourent, avec une possibilité de faire des ajustements si nécessaires.  </w:t>
      </w:r>
      <w:r w:rsidR="00A25870" w:rsidRPr="00EC550A">
        <w:rPr>
          <w:rFonts w:ascii="Gotham Rounded Book" w:hAnsi="Gotham Rounded Book"/>
          <w:lang w:val="fr-CA"/>
        </w:rPr>
        <w:t xml:space="preserve"> </w:t>
      </w:r>
      <w:r w:rsidR="00A25870" w:rsidRPr="00EC550A">
        <w:rPr>
          <w:rFonts w:ascii="Gotham Rounded Book" w:hAnsi="Gotham Rounded Book"/>
          <w:lang w:val="fr-CA"/>
        </w:rPr>
        <w:br/>
      </w:r>
    </w:p>
    <w:p w14:paraId="22819180" w14:textId="02050E69" w:rsidR="00EF5AE2" w:rsidRPr="00EC550A" w:rsidRDefault="00A963B1"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Établir des balises claires pour la prise de décision</w:t>
      </w:r>
      <w:r w:rsidR="006E35DB">
        <w:rPr>
          <w:rFonts w:ascii="Gotham Rounded Medium" w:hAnsi="Gotham Rounded Medium"/>
          <w:lang w:val="fr-CA"/>
        </w:rPr>
        <w:t xml:space="preserve"> </w:t>
      </w:r>
      <w:r w:rsidRPr="00EC550A">
        <w:rPr>
          <w:rFonts w:ascii="Gotham Rounded Book" w:hAnsi="Gotham Rounded Book"/>
          <w:lang w:val="fr-CA"/>
        </w:rPr>
        <w:t>: La portée ou les balises des décisions que les participants sont invités à considérer d</w:t>
      </w:r>
      <w:r w:rsidR="00242A4B" w:rsidRPr="00EC550A">
        <w:rPr>
          <w:rFonts w:ascii="Gotham Rounded Book" w:hAnsi="Gotham Rounded Book"/>
          <w:lang w:val="fr-CA"/>
        </w:rPr>
        <w:t>evraient être clairement définie</w:t>
      </w:r>
      <w:r w:rsidRPr="00EC550A">
        <w:rPr>
          <w:rFonts w:ascii="Gotham Rounded Book" w:hAnsi="Gotham Rounded Book"/>
          <w:lang w:val="fr-CA"/>
        </w:rPr>
        <w:t xml:space="preserve">s afin que les participants sachent ce qui est sur la table et ce qui ne l’est pas. </w:t>
      </w:r>
      <w:r w:rsidR="00A25870" w:rsidRPr="00EC550A">
        <w:rPr>
          <w:rFonts w:ascii="Gotham Rounded Book" w:hAnsi="Gotham Rounded Book"/>
          <w:lang w:val="fr-CA"/>
        </w:rPr>
        <w:br/>
      </w:r>
    </w:p>
    <w:p w14:paraId="5FB791BF" w14:textId="17069429" w:rsidR="00EF5AE2" w:rsidRPr="00EC550A" w:rsidRDefault="00A25870"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Communi</w:t>
      </w:r>
      <w:r w:rsidR="00A963B1" w:rsidRPr="00EC550A">
        <w:rPr>
          <w:rFonts w:ascii="Gotham Rounded Medium" w:hAnsi="Gotham Rounded Medium"/>
          <w:lang w:val="fr-CA"/>
        </w:rPr>
        <w:t>quer ouvertement et avec transparence</w:t>
      </w:r>
      <w:r w:rsidR="006E35DB">
        <w:rPr>
          <w:rFonts w:ascii="Gotham Rounded Medium" w:hAnsi="Gotham Rounded Medium"/>
          <w:lang w:val="fr-CA"/>
        </w:rPr>
        <w:t xml:space="preserve"> </w:t>
      </w:r>
      <w:r w:rsidRPr="00EC550A">
        <w:rPr>
          <w:rFonts w:ascii="Gotham Rounded Book" w:hAnsi="Gotham Rounded Book"/>
          <w:lang w:val="fr-CA"/>
        </w:rPr>
        <w:t xml:space="preserve">: </w:t>
      </w:r>
      <w:r w:rsidR="00A963B1" w:rsidRPr="00EC550A">
        <w:rPr>
          <w:rFonts w:ascii="Gotham Rounded Book" w:hAnsi="Gotham Rounded Book"/>
          <w:lang w:val="fr-CA"/>
        </w:rPr>
        <w:t>Dès le début d’un processus, les gouvernements devraient s’assurer que toutes les informations pertinent</w:t>
      </w:r>
      <w:r w:rsidR="00242A4B" w:rsidRPr="00EC550A">
        <w:rPr>
          <w:rFonts w:ascii="Gotham Rounded Book" w:hAnsi="Gotham Rounded Book"/>
          <w:lang w:val="fr-CA"/>
        </w:rPr>
        <w:t>e</w:t>
      </w:r>
      <w:r w:rsidR="00A963B1" w:rsidRPr="00EC550A">
        <w:rPr>
          <w:rFonts w:ascii="Gotham Rounded Book" w:hAnsi="Gotham Rounded Book"/>
          <w:lang w:val="fr-CA"/>
        </w:rPr>
        <w:t>s sont facilement accessibles; ils devraient aussi expliquer comment les contributions et les idées seront utilisé</w:t>
      </w:r>
      <w:r w:rsidR="00242A4B" w:rsidRPr="00EC550A">
        <w:rPr>
          <w:rFonts w:ascii="Gotham Rounded Book" w:hAnsi="Gotham Rounded Book"/>
          <w:lang w:val="fr-CA"/>
        </w:rPr>
        <w:t>e</w:t>
      </w:r>
      <w:r w:rsidR="00A963B1" w:rsidRPr="00EC550A">
        <w:rPr>
          <w:rFonts w:ascii="Gotham Rounded Book" w:hAnsi="Gotham Rounded Book"/>
          <w:lang w:val="fr-CA"/>
        </w:rPr>
        <w:t xml:space="preserve">s dans leur propre </w:t>
      </w:r>
      <w:r w:rsidR="00DB7487" w:rsidRPr="00EC550A">
        <w:rPr>
          <w:rFonts w:ascii="Gotham Rounded Book" w:hAnsi="Gotham Rounded Book"/>
          <w:lang w:val="fr-CA"/>
        </w:rPr>
        <w:t xml:space="preserve">prise de décision. À la fin d’un processus, les gouvernements devraient faire une rétroaction au public sur la manière dont les résultats ont été considérés et utilisés. Les gouvernements devraient être prêts à discuter ouvertement du processus et de sa conception tout au long dudit processus.  </w:t>
      </w:r>
      <w:r w:rsidR="00A963B1" w:rsidRPr="00EC550A">
        <w:rPr>
          <w:rFonts w:ascii="Gotham Rounded Book" w:hAnsi="Gotham Rounded Book"/>
          <w:lang w:val="fr-CA"/>
        </w:rPr>
        <w:t xml:space="preserve">  </w:t>
      </w:r>
      <w:r w:rsidRPr="00EC550A">
        <w:rPr>
          <w:rFonts w:ascii="Gotham Rounded Book" w:hAnsi="Gotham Rounded Book"/>
          <w:lang w:val="fr-CA"/>
        </w:rPr>
        <w:br/>
      </w:r>
    </w:p>
    <w:p w14:paraId="6E5FA1E1" w14:textId="726E9D58" w:rsidR="00DB7487" w:rsidRPr="00EC550A" w:rsidRDefault="00DB7487"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Mesurer et évaluer efficacement</w:t>
      </w:r>
      <w:r w:rsidR="006E35DB">
        <w:rPr>
          <w:rFonts w:ascii="Gotham Rounded Medium" w:hAnsi="Gotham Rounded Medium"/>
          <w:lang w:val="fr-CA"/>
        </w:rPr>
        <w:t xml:space="preserve"> </w:t>
      </w:r>
      <w:r w:rsidR="00A25870" w:rsidRPr="00EC550A">
        <w:rPr>
          <w:rFonts w:ascii="Gotham Rounded Book" w:hAnsi="Gotham Rounded Book"/>
          <w:lang w:val="fr-CA"/>
        </w:rPr>
        <w:t xml:space="preserve">: </w:t>
      </w:r>
      <w:r w:rsidRPr="00EC550A">
        <w:rPr>
          <w:rFonts w:ascii="Gotham Rounded Book" w:hAnsi="Gotham Rounded Book"/>
          <w:lang w:val="fr-CA"/>
        </w:rPr>
        <w:t xml:space="preserve">Des mesures et indicateurs appropriés devraient être mis en place afin d’évaluer le progrès et les résultats d’un processus. Les gouvernements devraient surveiller attentivement chaque étape du processus et être ouverts aux ajustements afin d’assurer que les objectifs sont rencontrés.  </w:t>
      </w:r>
    </w:p>
    <w:p w14:paraId="65D22D39" w14:textId="77777777" w:rsidR="00DB7487" w:rsidRPr="00EC550A" w:rsidRDefault="00DB7487" w:rsidP="003550BE">
      <w:pPr>
        <w:pStyle w:val="Normal1"/>
        <w:spacing w:line="240" w:lineRule="auto"/>
        <w:ind w:left="1080" w:hanging="270"/>
        <w:contextualSpacing/>
        <w:rPr>
          <w:rFonts w:ascii="Gotham Rounded Book" w:hAnsi="Gotham Rounded Book"/>
          <w:lang w:val="fr-CA"/>
        </w:rPr>
      </w:pPr>
    </w:p>
    <w:p w14:paraId="0035AF1F" w14:textId="2CDA043A" w:rsidR="00EF5AE2" w:rsidRPr="003550BE" w:rsidRDefault="00A25870" w:rsidP="003550BE">
      <w:pPr>
        <w:pStyle w:val="Normal1"/>
        <w:numPr>
          <w:ilvl w:val="0"/>
          <w:numId w:val="3"/>
        </w:numPr>
        <w:spacing w:line="240" w:lineRule="auto"/>
        <w:ind w:hanging="270"/>
        <w:contextualSpacing/>
        <w:rPr>
          <w:rFonts w:ascii="Gotham Rounded Book" w:hAnsi="Gotham Rounded Book"/>
          <w:sz w:val="24"/>
          <w:szCs w:val="24"/>
          <w:lang w:val="fr-CA"/>
        </w:rPr>
      </w:pPr>
      <w:r w:rsidRPr="003550BE">
        <w:rPr>
          <w:rFonts w:ascii="Gotham Rounded Medium" w:hAnsi="Gotham Rounded Medium"/>
          <w:sz w:val="24"/>
          <w:szCs w:val="24"/>
          <w:lang w:val="fr-CA"/>
        </w:rPr>
        <w:t>Engage</w:t>
      </w:r>
      <w:r w:rsidR="00DB7487" w:rsidRPr="003550BE">
        <w:rPr>
          <w:rFonts w:ascii="Gotham Rounded Medium" w:hAnsi="Gotham Rounded Medium"/>
          <w:sz w:val="24"/>
          <w:szCs w:val="24"/>
          <w:lang w:val="fr-CA"/>
        </w:rPr>
        <w:t>r la communauté</w:t>
      </w:r>
      <w:r w:rsidRPr="003550BE">
        <w:rPr>
          <w:rFonts w:ascii="Gotham Rounded Medium" w:hAnsi="Gotham Rounded Medium"/>
          <w:sz w:val="24"/>
          <w:szCs w:val="24"/>
          <w:lang w:val="fr-CA"/>
        </w:rPr>
        <w:br/>
      </w:r>
    </w:p>
    <w:p w14:paraId="268BEDFD" w14:textId="18972F82" w:rsidR="00EF5AE2" w:rsidRPr="00EC550A" w:rsidRDefault="00DB7487"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Soyez inclusifs</w:t>
      </w:r>
      <w:r w:rsidR="006E35DB">
        <w:rPr>
          <w:rFonts w:ascii="Gotham Rounded Medium" w:hAnsi="Gotham Rounded Medium"/>
          <w:lang w:val="fr-CA"/>
        </w:rPr>
        <w:t xml:space="preserve"> </w:t>
      </w:r>
      <w:r w:rsidRPr="00EC550A">
        <w:rPr>
          <w:rFonts w:ascii="Gotham Rounded Book" w:hAnsi="Gotham Rounded Book"/>
          <w:lang w:val="fr-CA"/>
        </w:rPr>
        <w:t xml:space="preserve">: L’éventail des participants devrait refléter et représenter équitablement les parties-prenantes concernées et la diversité des points de vue et intérêts qui entourent le sujet, et ce sans discrimination. </w:t>
      </w:r>
      <w:r w:rsidR="00EC550A">
        <w:rPr>
          <w:rFonts w:ascii="Gotham Rounded Book" w:hAnsi="Gotham Rounded Book"/>
          <w:lang w:val="fr-CA"/>
        </w:rPr>
        <w:br/>
      </w:r>
      <w:r w:rsidR="00A25870" w:rsidRPr="00EC550A">
        <w:rPr>
          <w:rFonts w:ascii="Gotham Rounded Book" w:hAnsi="Gotham Rounded Book"/>
          <w:lang w:val="fr-CA"/>
        </w:rPr>
        <w:br/>
      </w:r>
    </w:p>
    <w:p w14:paraId="6135BF74" w14:textId="7B064F7C" w:rsidR="00EF5AE2" w:rsidRPr="00EC550A" w:rsidRDefault="00807038"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lastRenderedPageBreak/>
        <w:t>Expliquez le processus</w:t>
      </w:r>
      <w:r w:rsidR="006E35DB">
        <w:rPr>
          <w:rFonts w:ascii="Gotham Rounded Medium" w:hAnsi="Gotham Rounded Medium"/>
          <w:lang w:val="fr-CA"/>
        </w:rPr>
        <w:t xml:space="preserve"> </w:t>
      </w:r>
      <w:r w:rsidR="00A25870" w:rsidRPr="00EC550A">
        <w:rPr>
          <w:rFonts w:ascii="Gotham Rounded Book" w:hAnsi="Gotham Rounded Book"/>
          <w:lang w:val="fr-CA"/>
        </w:rPr>
        <w:t xml:space="preserve">: </w:t>
      </w:r>
      <w:r w:rsidRPr="00EC550A">
        <w:rPr>
          <w:rFonts w:ascii="Gotham Rounded Book" w:hAnsi="Gotham Rounded Book"/>
          <w:lang w:val="fr-CA"/>
        </w:rPr>
        <w:t xml:space="preserve">Les </w:t>
      </w:r>
      <w:r w:rsidR="001D2436" w:rsidRPr="00EC550A">
        <w:rPr>
          <w:rFonts w:ascii="Gotham Rounded Book" w:hAnsi="Gotham Rounded Book"/>
          <w:lang w:val="fr-CA"/>
        </w:rPr>
        <w:t>dirigeants du processus devraient expliquer aux participants comment le processus se déroulera; incluant les objectifs, le rôle des participants, les différentes étapes, l’utilisation d’outils ou d’approches spéciaux, les échéanciers ainsi que les</w:t>
      </w:r>
      <w:r w:rsidR="004A6CCE" w:rsidRPr="00EC550A">
        <w:rPr>
          <w:rFonts w:ascii="Gotham Rounded Book" w:hAnsi="Gotham Rounded Book"/>
          <w:lang w:val="fr-CA"/>
        </w:rPr>
        <w:t xml:space="preserve"> résultats attendus. </w:t>
      </w:r>
      <w:r w:rsidR="001D2436" w:rsidRPr="00EC550A">
        <w:rPr>
          <w:rFonts w:ascii="Gotham Rounded Book" w:hAnsi="Gotham Rounded Book"/>
          <w:lang w:val="fr-CA"/>
        </w:rPr>
        <w:t xml:space="preserve"> </w:t>
      </w:r>
      <w:r w:rsidR="00A25870" w:rsidRPr="00EC550A">
        <w:rPr>
          <w:rFonts w:ascii="Gotham Rounded Book" w:hAnsi="Gotham Rounded Book"/>
          <w:lang w:val="fr-CA"/>
        </w:rPr>
        <w:br/>
      </w:r>
    </w:p>
    <w:p w14:paraId="65FEA45F" w14:textId="3C245044" w:rsidR="00EF5AE2" w:rsidRPr="00EC550A" w:rsidRDefault="00A25870"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Valid</w:t>
      </w:r>
      <w:r w:rsidR="004A6CCE" w:rsidRPr="00EC550A">
        <w:rPr>
          <w:rFonts w:ascii="Gotham Rounded Medium" w:hAnsi="Gotham Rounded Medium"/>
          <w:lang w:val="fr-CA"/>
        </w:rPr>
        <w:t>ez le processus</w:t>
      </w:r>
      <w:r w:rsidR="006E35DB">
        <w:rPr>
          <w:rFonts w:ascii="Gotham Rounded Medium" w:hAnsi="Gotham Rounded Medium"/>
          <w:lang w:val="fr-CA"/>
        </w:rPr>
        <w:t xml:space="preserve"> </w:t>
      </w:r>
      <w:r w:rsidRPr="00EC550A">
        <w:rPr>
          <w:rFonts w:ascii="Gotham Rounded Book" w:hAnsi="Gotham Rounded Book"/>
          <w:lang w:val="fr-CA"/>
        </w:rPr>
        <w:t>:</w:t>
      </w:r>
      <w:r w:rsidR="004A6CCE" w:rsidRPr="00EC550A">
        <w:rPr>
          <w:rFonts w:ascii="Gotham Rounded Book" w:hAnsi="Gotham Rounded Book"/>
          <w:lang w:val="fr-CA"/>
        </w:rPr>
        <w:t xml:space="preserve"> L’intégrité du processus devrait être discutée avec les participants avant le début du dialogue et devrait être revisitée durant le processus si nécessaire. </w:t>
      </w:r>
      <w:r w:rsidRPr="00EC550A">
        <w:rPr>
          <w:rFonts w:ascii="Gotham Rounded Book" w:hAnsi="Gotham Rounded Book"/>
          <w:lang w:val="fr-CA"/>
        </w:rPr>
        <w:t xml:space="preserve"> </w:t>
      </w:r>
      <w:r w:rsidRPr="00EC550A">
        <w:rPr>
          <w:rFonts w:ascii="Gotham Rounded Book" w:hAnsi="Gotham Rounded Book"/>
          <w:lang w:val="fr-CA"/>
        </w:rPr>
        <w:br/>
      </w:r>
    </w:p>
    <w:p w14:paraId="74F4CB8B" w14:textId="5828233C" w:rsidR="00EF5AE2" w:rsidRPr="00EC550A" w:rsidRDefault="004A6CCE"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Soyez ouverts et respectueux</w:t>
      </w:r>
      <w:r w:rsidR="006E35DB">
        <w:rPr>
          <w:rFonts w:ascii="Gotham Rounded Medium" w:hAnsi="Gotham Rounded Medium"/>
          <w:lang w:val="fr-CA"/>
        </w:rPr>
        <w:t xml:space="preserve"> </w:t>
      </w:r>
      <w:r w:rsidR="00A25870" w:rsidRPr="00EC550A">
        <w:rPr>
          <w:rFonts w:ascii="Gotham Rounded Book" w:hAnsi="Gotham Rounded Book"/>
          <w:lang w:val="fr-CA"/>
        </w:rPr>
        <w:t xml:space="preserve">: </w:t>
      </w:r>
      <w:r w:rsidRPr="00EC550A">
        <w:rPr>
          <w:rFonts w:ascii="Gotham Rounded Book" w:hAnsi="Gotham Rounded Book"/>
          <w:lang w:val="fr-CA"/>
        </w:rPr>
        <w:t>Tant les gouvernements que les participants devraient être francs quant à leur</w:t>
      </w:r>
      <w:r w:rsidR="002B20B9" w:rsidRPr="00EC550A">
        <w:rPr>
          <w:rFonts w:ascii="Gotham Rounded Book" w:hAnsi="Gotham Rounded Book"/>
          <w:lang w:val="fr-CA"/>
        </w:rPr>
        <w:t>s</w:t>
      </w:r>
      <w:r w:rsidRPr="00EC550A">
        <w:rPr>
          <w:rFonts w:ascii="Gotham Rounded Book" w:hAnsi="Gotham Rounded Book"/>
          <w:lang w:val="fr-CA"/>
        </w:rPr>
        <w:t xml:space="preserve"> point</w:t>
      </w:r>
      <w:r w:rsidR="002B20B9" w:rsidRPr="00EC550A">
        <w:rPr>
          <w:rFonts w:ascii="Gotham Rounded Book" w:hAnsi="Gotham Rounded Book"/>
          <w:lang w:val="fr-CA"/>
        </w:rPr>
        <w:t>s</w:t>
      </w:r>
      <w:r w:rsidRPr="00EC550A">
        <w:rPr>
          <w:rFonts w:ascii="Gotham Rounded Book" w:hAnsi="Gotham Rounded Book"/>
          <w:lang w:val="fr-CA"/>
        </w:rPr>
        <w:t xml:space="preserve"> de vue, tout en les exprimant de manière respectueuse, honnête et courtoise. Chaque participant devrait écouter et considérer le point de vue des autres. </w:t>
      </w:r>
      <w:r w:rsidR="00A25870" w:rsidRPr="00EC550A">
        <w:rPr>
          <w:rFonts w:ascii="Gotham Rounded Book" w:hAnsi="Gotham Rounded Book"/>
          <w:lang w:val="fr-CA"/>
        </w:rPr>
        <w:br/>
      </w:r>
    </w:p>
    <w:p w14:paraId="6E317713" w14:textId="16DC892B" w:rsidR="00EF5AE2" w:rsidRPr="00EC550A" w:rsidRDefault="004A6CCE"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Rendre le processus</w:t>
      </w:r>
      <w:r w:rsidR="00A25870" w:rsidRPr="00EC550A">
        <w:rPr>
          <w:rFonts w:ascii="Gotham Rounded Medium" w:hAnsi="Gotham Rounded Medium"/>
          <w:lang w:val="fr-CA"/>
        </w:rPr>
        <w:t xml:space="preserve"> accessible</w:t>
      </w:r>
      <w:r w:rsidR="006E35DB">
        <w:rPr>
          <w:rFonts w:ascii="Gotham Rounded Medium" w:hAnsi="Gotham Rounded Medium"/>
          <w:lang w:val="fr-CA"/>
        </w:rPr>
        <w:t xml:space="preserve"> </w:t>
      </w:r>
      <w:r w:rsidR="00A25870" w:rsidRPr="00EC550A">
        <w:rPr>
          <w:rFonts w:ascii="Gotham Rounded Book" w:hAnsi="Gotham Rounded Book"/>
          <w:lang w:val="fr-CA"/>
        </w:rPr>
        <w:t xml:space="preserve">: </w:t>
      </w:r>
      <w:r w:rsidRPr="00EC550A">
        <w:rPr>
          <w:rFonts w:ascii="Gotham Rounded Book" w:hAnsi="Gotham Rounded Book"/>
          <w:lang w:val="fr-CA"/>
        </w:rPr>
        <w:t xml:space="preserve">Les contraintes à la participation devraient être abolies afin d’assurer que les personnes de toutes capacités, régions et milieux puissent participer entièrement au processus. </w:t>
      </w:r>
      <w:r w:rsidR="00A25870" w:rsidRPr="00EC550A">
        <w:rPr>
          <w:rFonts w:ascii="Gotham Rounded Book" w:hAnsi="Gotham Rounded Book"/>
          <w:lang w:val="fr-CA"/>
        </w:rPr>
        <w:br/>
      </w:r>
    </w:p>
    <w:p w14:paraId="7AB1FD2C" w14:textId="4F16CD67" w:rsidR="00EF5AE2" w:rsidRPr="003550BE" w:rsidRDefault="00C113E8" w:rsidP="003550BE">
      <w:pPr>
        <w:pStyle w:val="Normal1"/>
        <w:numPr>
          <w:ilvl w:val="0"/>
          <w:numId w:val="3"/>
        </w:numPr>
        <w:spacing w:line="240" w:lineRule="auto"/>
        <w:ind w:hanging="270"/>
        <w:contextualSpacing/>
        <w:rPr>
          <w:rFonts w:ascii="Gotham Rounded Book" w:hAnsi="Gotham Rounded Book"/>
          <w:sz w:val="24"/>
          <w:szCs w:val="24"/>
          <w:lang w:val="fr-CA"/>
        </w:rPr>
      </w:pPr>
      <w:r w:rsidRPr="003550BE">
        <w:rPr>
          <w:rFonts w:ascii="Gotham Rounded Medium" w:hAnsi="Gotham Rounded Medium"/>
          <w:sz w:val="24"/>
          <w:szCs w:val="24"/>
          <w:lang w:val="fr-CA"/>
        </w:rPr>
        <w:t>Diriger le changement et la</w:t>
      </w:r>
      <w:r w:rsidR="00A25870" w:rsidRPr="003550BE">
        <w:rPr>
          <w:rFonts w:ascii="Gotham Rounded Medium" w:hAnsi="Gotham Rounded Medium"/>
          <w:sz w:val="24"/>
          <w:szCs w:val="24"/>
          <w:lang w:val="fr-CA"/>
        </w:rPr>
        <w:t xml:space="preserve"> transformation</w:t>
      </w:r>
      <w:r w:rsidR="00A25870" w:rsidRPr="003550BE">
        <w:rPr>
          <w:rFonts w:ascii="Gotham Rounded Medium" w:hAnsi="Gotham Rounded Medium"/>
          <w:sz w:val="24"/>
          <w:szCs w:val="24"/>
          <w:lang w:val="fr-CA"/>
        </w:rPr>
        <w:br/>
      </w:r>
    </w:p>
    <w:p w14:paraId="194A8922" w14:textId="2586FE54" w:rsidR="00EF5AE2" w:rsidRPr="00EC550A" w:rsidRDefault="00DA1062"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Adoptez une approche pangouvernementale</w:t>
      </w:r>
      <w:r w:rsidR="006E35DB">
        <w:rPr>
          <w:rFonts w:ascii="Gotham Rounded Medium" w:hAnsi="Gotham Rounded Medium"/>
          <w:lang w:val="fr-CA"/>
        </w:rPr>
        <w:t xml:space="preserve"> </w:t>
      </w:r>
      <w:r w:rsidR="00A25870" w:rsidRPr="00EC550A">
        <w:rPr>
          <w:rFonts w:ascii="Gotham Rounded Book" w:hAnsi="Gotham Rounded Book"/>
          <w:lang w:val="fr-CA"/>
        </w:rPr>
        <w:t>:</w:t>
      </w:r>
      <w:r w:rsidRPr="00EC550A">
        <w:rPr>
          <w:rFonts w:ascii="Gotham Rounded Book" w:hAnsi="Gotham Rounded Book"/>
          <w:lang w:val="fr-CA"/>
        </w:rPr>
        <w:t xml:space="preserve"> Les gouvernements devraient défendre le dialogue ouvert comme outil clé afin de transformer le gouvernement et établir une culture basée sur l’ouverture, l’apprentissage, la prise de risque, le dialogue et la collaboration.  </w:t>
      </w:r>
      <w:r w:rsidR="00A25870" w:rsidRPr="00EC550A">
        <w:rPr>
          <w:rFonts w:ascii="Gotham Rounded Book" w:hAnsi="Gotham Rounded Book"/>
          <w:lang w:val="fr-CA"/>
        </w:rPr>
        <w:t xml:space="preserve"> </w:t>
      </w:r>
      <w:bookmarkStart w:id="0" w:name="_GoBack"/>
      <w:bookmarkEnd w:id="0"/>
      <w:r w:rsidR="00A25870" w:rsidRPr="00EC550A">
        <w:rPr>
          <w:rFonts w:ascii="Gotham Rounded Book" w:hAnsi="Gotham Rounded Book"/>
          <w:lang w:val="fr-CA"/>
        </w:rPr>
        <w:br/>
      </w:r>
    </w:p>
    <w:p w14:paraId="5B7B9279" w14:textId="46D7AFD6" w:rsidR="00EF5AE2" w:rsidRPr="00EC550A" w:rsidRDefault="00DA1062"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Engagez-vous à l’amélioration continue</w:t>
      </w:r>
      <w:r w:rsidR="006E35DB">
        <w:rPr>
          <w:rFonts w:ascii="Gotham Rounded Medium" w:hAnsi="Gotham Rounded Medium"/>
          <w:lang w:val="fr-CA"/>
        </w:rPr>
        <w:t xml:space="preserve"> </w:t>
      </w:r>
      <w:r w:rsidRPr="00EC550A">
        <w:rPr>
          <w:rFonts w:ascii="Gotham Rounded Book" w:hAnsi="Gotham Rounded Book"/>
          <w:lang w:val="fr-CA"/>
        </w:rPr>
        <w:t xml:space="preserve">: Les gouvernements devraient s’engager à continuellement améliorer leurs connaissances et leurs compétences à engager le public. Ils devraient continuer à expérimenter avec de nouvelles méthodes et de nouveaux outils afin d’augmenter leur portée, la profondeur et l’accessibilité des processus d’engagement.   </w:t>
      </w:r>
      <w:r w:rsidR="00A25870" w:rsidRPr="00EC550A">
        <w:rPr>
          <w:rFonts w:ascii="Gotham Rounded Book" w:hAnsi="Gotham Rounded Book"/>
          <w:lang w:val="fr-CA"/>
        </w:rPr>
        <w:br/>
      </w:r>
    </w:p>
    <w:p w14:paraId="2EAF23D8" w14:textId="5B817DFB" w:rsidR="00EF5AE2" w:rsidRPr="00EC550A" w:rsidRDefault="00D85261"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Assurer la direction</w:t>
      </w:r>
      <w:r w:rsidR="006E35DB">
        <w:rPr>
          <w:rFonts w:ascii="Gotham Rounded Medium" w:hAnsi="Gotham Rounded Medium"/>
          <w:lang w:val="fr-CA"/>
        </w:rPr>
        <w:t xml:space="preserve"> </w:t>
      </w:r>
      <w:r w:rsidR="00A25870" w:rsidRPr="00EC550A">
        <w:rPr>
          <w:rFonts w:ascii="Gotham Rounded Book" w:hAnsi="Gotham Rounded Book"/>
          <w:lang w:val="fr-CA"/>
        </w:rPr>
        <w:t xml:space="preserve">: </w:t>
      </w:r>
      <w:r w:rsidRPr="00EC550A">
        <w:rPr>
          <w:rFonts w:ascii="Gotham Rounded Book" w:hAnsi="Gotham Rounded Book"/>
          <w:lang w:val="fr-CA"/>
        </w:rPr>
        <w:t xml:space="preserve">Le dialogue ouvert exige un leadership engagé. Les décideurs provenant tant du service public que politique ont des rôles critiques à jouer et doivent travailler ensemble afin d’assurer le succès du processus.   </w:t>
      </w:r>
      <w:r w:rsidR="00A25870" w:rsidRPr="00EC550A">
        <w:rPr>
          <w:rFonts w:ascii="Gotham Rounded Book" w:hAnsi="Gotham Rounded Book"/>
          <w:lang w:val="fr-CA"/>
        </w:rPr>
        <w:br/>
      </w:r>
    </w:p>
    <w:p w14:paraId="0FFEE0ED" w14:textId="11CAECD7" w:rsidR="00EF5AE2" w:rsidRPr="00EC550A" w:rsidRDefault="00D85261" w:rsidP="003550BE">
      <w:pPr>
        <w:pStyle w:val="Normal1"/>
        <w:numPr>
          <w:ilvl w:val="1"/>
          <w:numId w:val="3"/>
        </w:numPr>
        <w:spacing w:line="240" w:lineRule="auto"/>
        <w:ind w:hanging="270"/>
        <w:contextualSpacing/>
        <w:rPr>
          <w:rFonts w:ascii="Gotham Rounded Book" w:hAnsi="Gotham Rounded Book"/>
          <w:lang w:val="fr-CA"/>
        </w:rPr>
      </w:pPr>
      <w:r w:rsidRPr="00EC550A">
        <w:rPr>
          <w:rFonts w:ascii="Gotham Rounded Medium" w:hAnsi="Gotham Rounded Medium"/>
          <w:lang w:val="fr-CA"/>
        </w:rPr>
        <w:t>Diffuser l’</w:t>
      </w:r>
      <w:r w:rsidR="00A25870" w:rsidRPr="00EC550A">
        <w:rPr>
          <w:rFonts w:ascii="Gotham Rounded Medium" w:hAnsi="Gotham Rounded Medium"/>
          <w:lang w:val="fr-CA"/>
        </w:rPr>
        <w:t>engagement</w:t>
      </w:r>
      <w:r w:rsidR="006E35DB">
        <w:rPr>
          <w:rFonts w:ascii="Gotham Rounded Medium" w:hAnsi="Gotham Rounded Medium"/>
          <w:lang w:val="fr-CA"/>
        </w:rPr>
        <w:t xml:space="preserve"> </w:t>
      </w:r>
      <w:r w:rsidR="00A25870" w:rsidRPr="00EC550A">
        <w:rPr>
          <w:rFonts w:ascii="Gotham Rounded Book" w:hAnsi="Gotham Rounded Book"/>
          <w:lang w:val="fr-CA"/>
        </w:rPr>
        <w:t xml:space="preserve">: </w:t>
      </w:r>
      <w:r w:rsidRPr="00EC550A">
        <w:rPr>
          <w:rFonts w:ascii="Gotham Rounded Book" w:hAnsi="Gotham Rounded Book"/>
          <w:lang w:val="fr-CA"/>
        </w:rPr>
        <w:t xml:space="preserve">Les gouvernements devraient utiliser une panoplie d’outils et de moyens faciles d’usage afin d’assurer que le public est au courant d’opportunités d’engagement qui pourraient les intéresser. </w:t>
      </w:r>
    </w:p>
    <w:sectPr w:rsidR="00EF5AE2" w:rsidRPr="00EC550A" w:rsidSect="00CB6990">
      <w:headerReference w:type="default" r:id="rId8"/>
      <w:footerReference w:type="default" r:id="rId9"/>
      <w:pgSz w:w="12240" w:h="15840"/>
      <w:pgMar w:top="2250" w:right="1080" w:bottom="900" w:left="1170" w:header="810" w:footer="293"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59EE9" w14:textId="77777777" w:rsidR="00EC550A" w:rsidRDefault="00EC550A" w:rsidP="00EC550A">
      <w:pPr>
        <w:spacing w:line="240" w:lineRule="auto"/>
      </w:pPr>
      <w:r>
        <w:separator/>
      </w:r>
    </w:p>
  </w:endnote>
  <w:endnote w:type="continuationSeparator" w:id="0">
    <w:p w14:paraId="2407DF1F" w14:textId="77777777" w:rsidR="00EC550A" w:rsidRDefault="00EC550A" w:rsidP="00EC5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otham Rounded Book">
    <w:panose1 w:val="00000000000000000000"/>
    <w:charset w:val="00"/>
    <w:family w:val="auto"/>
    <w:pitch w:val="variable"/>
    <w:sig w:usb0="A000007F" w:usb1="4000004A" w:usb2="00000000" w:usb3="00000000" w:csb0="0000000B" w:csb1="00000000"/>
  </w:font>
  <w:font w:name="Gotham Rounded Medium">
    <w:panose1 w:val="02000000000000000000"/>
    <w:charset w:val="00"/>
    <w:family w:val="auto"/>
    <w:pitch w:val="variable"/>
    <w:sig w:usb0="A000007F" w:usb1="4000004A" w:usb2="00000000" w:usb3="00000000" w:csb0="0000000B" w:csb1="00000000"/>
  </w:font>
  <w:font w:name="Gotham Rounded Light">
    <w:panose1 w:val="00000000000000000000"/>
    <w:charset w:val="00"/>
    <w:family w:val="auto"/>
    <w:pitch w:val="variable"/>
    <w:sig w:usb0="A000007F" w:usb1="4000004A" w:usb2="00000000" w:usb3="00000000" w:csb0="0000000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6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3192"/>
      <w:gridCol w:w="3798"/>
    </w:tblGrid>
    <w:tr w:rsidR="00EC550A" w:rsidRPr="00211D15" w14:paraId="607CC7EF" w14:textId="77777777" w:rsidTr="00EC550A">
      <w:trPr>
        <w:trHeight w:val="258"/>
      </w:trPr>
      <w:tc>
        <w:tcPr>
          <w:tcW w:w="3378" w:type="dxa"/>
        </w:tcPr>
        <w:p w14:paraId="5AF6DA66" w14:textId="794AC55C" w:rsidR="00EC550A" w:rsidRPr="00211D15" w:rsidRDefault="00EC550A" w:rsidP="003143FB">
          <w:pPr>
            <w:pStyle w:val="Footer"/>
            <w:rPr>
              <w:rFonts w:ascii="Gotham Rounded Light" w:hAnsi="Gotham Rounded Light"/>
            </w:rPr>
          </w:pPr>
          <w:proofErr w:type="gramStart"/>
          <w:r w:rsidRPr="00211D15">
            <w:rPr>
              <w:rFonts w:ascii="Gotham Rounded Light" w:hAnsi="Gotham Rounded Light"/>
            </w:rPr>
            <w:t>w</w:t>
          </w:r>
          <w:r>
            <w:rPr>
              <w:rFonts w:ascii="Gotham Rounded Light" w:hAnsi="Gotham Rounded Light"/>
            </w:rPr>
            <w:t>ww.codf.ca</w:t>
          </w:r>
          <w:proofErr w:type="gramEnd"/>
          <w:r>
            <w:rPr>
              <w:rFonts w:ascii="Gotham Rounded Light" w:hAnsi="Gotham Rounded Light"/>
            </w:rPr>
            <w:t>/</w:t>
          </w:r>
          <w:r w:rsidRPr="00211D15">
            <w:rPr>
              <w:rFonts w:ascii="Gotham Rounded Light" w:hAnsi="Gotham Rounded Light"/>
            </w:rPr>
            <w:t>dialogue</w:t>
          </w:r>
          <w:r>
            <w:rPr>
              <w:rFonts w:ascii="Gotham Rounded Light" w:hAnsi="Gotham Rounded Light"/>
            </w:rPr>
            <w:t>ouvert</w:t>
          </w:r>
        </w:p>
      </w:tc>
      <w:tc>
        <w:tcPr>
          <w:tcW w:w="3192" w:type="dxa"/>
        </w:tcPr>
        <w:p w14:paraId="4B256946" w14:textId="77777777" w:rsidR="00EC550A" w:rsidRPr="00211D15" w:rsidRDefault="00EC550A" w:rsidP="003143FB">
          <w:pPr>
            <w:pStyle w:val="Footer"/>
            <w:rPr>
              <w:rFonts w:ascii="Gotham Rounded Light" w:hAnsi="Gotham Rounded Light"/>
            </w:rPr>
          </w:pPr>
        </w:p>
      </w:tc>
      <w:tc>
        <w:tcPr>
          <w:tcW w:w="3798" w:type="dxa"/>
        </w:tcPr>
        <w:p w14:paraId="754483AF" w14:textId="37C3DCD3" w:rsidR="00EC550A" w:rsidRPr="00211D15" w:rsidRDefault="00EC550A" w:rsidP="003143FB">
          <w:pPr>
            <w:pStyle w:val="Footer"/>
            <w:jc w:val="right"/>
            <w:rPr>
              <w:rFonts w:ascii="Gotham Rounded Light" w:hAnsi="Gotham Rounded Light"/>
              <w:i/>
            </w:rPr>
          </w:pPr>
          <w:proofErr w:type="spellStart"/>
          <w:r w:rsidRPr="00211D15">
            <w:rPr>
              <w:rFonts w:ascii="Gotham Rounded Light" w:hAnsi="Gotham Rounded Light" w:cs="Times New Roman"/>
              <w:i/>
            </w:rPr>
            <w:t>Pg</w:t>
          </w:r>
          <w:proofErr w:type="spellEnd"/>
          <w:r w:rsidRPr="00211D15">
            <w:rPr>
              <w:rFonts w:ascii="Gotham Rounded Light" w:hAnsi="Gotham Rounded Light" w:cs="Times New Roman"/>
              <w:i/>
            </w:rPr>
            <w:t xml:space="preserve"> </w:t>
          </w:r>
          <w:r w:rsidRPr="00211D15">
            <w:rPr>
              <w:rFonts w:ascii="Gotham Rounded Light" w:hAnsi="Gotham Rounded Light" w:cs="Times New Roman"/>
              <w:i/>
            </w:rPr>
            <w:fldChar w:fldCharType="begin"/>
          </w:r>
          <w:r w:rsidRPr="00211D15">
            <w:rPr>
              <w:rFonts w:ascii="Gotham Rounded Light" w:hAnsi="Gotham Rounded Light" w:cs="Times New Roman"/>
              <w:i/>
            </w:rPr>
            <w:instrText xml:space="preserve"> PAGE </w:instrText>
          </w:r>
          <w:r w:rsidRPr="00211D15">
            <w:rPr>
              <w:rFonts w:ascii="Gotham Rounded Light" w:hAnsi="Gotham Rounded Light" w:cs="Times New Roman"/>
              <w:i/>
            </w:rPr>
            <w:fldChar w:fldCharType="separate"/>
          </w:r>
          <w:r w:rsidR="006E35DB">
            <w:rPr>
              <w:rFonts w:ascii="Gotham Rounded Light" w:hAnsi="Gotham Rounded Light" w:cs="Times New Roman"/>
              <w:i/>
              <w:noProof/>
            </w:rPr>
            <w:t>3</w:t>
          </w:r>
          <w:r w:rsidRPr="00211D15">
            <w:rPr>
              <w:rFonts w:ascii="Gotham Rounded Light" w:hAnsi="Gotham Rounded Light" w:cs="Times New Roman"/>
              <w:i/>
            </w:rPr>
            <w:fldChar w:fldCharType="end"/>
          </w:r>
          <w:r>
            <w:rPr>
              <w:rFonts w:ascii="Gotham Rounded Light" w:hAnsi="Gotham Rounded Light" w:cs="Times New Roman"/>
              <w:i/>
            </w:rPr>
            <w:t xml:space="preserve"> de</w:t>
          </w:r>
          <w:r w:rsidRPr="00211D15">
            <w:rPr>
              <w:rFonts w:ascii="Gotham Rounded Light" w:hAnsi="Gotham Rounded Light" w:cs="Times New Roman"/>
              <w:i/>
            </w:rPr>
            <w:t xml:space="preserve"> </w:t>
          </w:r>
          <w:r w:rsidRPr="00211D15">
            <w:rPr>
              <w:rFonts w:ascii="Gotham Rounded Light" w:hAnsi="Gotham Rounded Light" w:cs="Times New Roman"/>
              <w:i/>
            </w:rPr>
            <w:fldChar w:fldCharType="begin"/>
          </w:r>
          <w:r w:rsidRPr="00211D15">
            <w:rPr>
              <w:rFonts w:ascii="Gotham Rounded Light" w:hAnsi="Gotham Rounded Light" w:cs="Times New Roman"/>
              <w:i/>
            </w:rPr>
            <w:instrText xml:space="preserve"> NUMPAGES </w:instrText>
          </w:r>
          <w:r w:rsidRPr="00211D15">
            <w:rPr>
              <w:rFonts w:ascii="Gotham Rounded Light" w:hAnsi="Gotham Rounded Light" w:cs="Times New Roman"/>
              <w:i/>
            </w:rPr>
            <w:fldChar w:fldCharType="separate"/>
          </w:r>
          <w:r w:rsidR="006E35DB">
            <w:rPr>
              <w:rFonts w:ascii="Gotham Rounded Light" w:hAnsi="Gotham Rounded Light" w:cs="Times New Roman"/>
              <w:i/>
              <w:noProof/>
            </w:rPr>
            <w:t>3</w:t>
          </w:r>
          <w:r w:rsidRPr="00211D15">
            <w:rPr>
              <w:rFonts w:ascii="Gotham Rounded Light" w:hAnsi="Gotham Rounded Light" w:cs="Times New Roman"/>
              <w:i/>
            </w:rPr>
            <w:fldChar w:fldCharType="end"/>
          </w:r>
        </w:p>
      </w:tc>
    </w:tr>
  </w:tbl>
  <w:p w14:paraId="7A29C0A8" w14:textId="77777777" w:rsidR="00EC550A" w:rsidRDefault="00EC55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D59CA" w14:textId="77777777" w:rsidR="00EC550A" w:rsidRDefault="00EC550A" w:rsidP="00EC550A">
      <w:pPr>
        <w:spacing w:line="240" w:lineRule="auto"/>
      </w:pPr>
      <w:r>
        <w:separator/>
      </w:r>
    </w:p>
  </w:footnote>
  <w:footnote w:type="continuationSeparator" w:id="0">
    <w:p w14:paraId="3A7EAD0C" w14:textId="77777777" w:rsidR="00EC550A" w:rsidRDefault="00EC550A" w:rsidP="00EC55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DBA84" w14:textId="3D400862" w:rsidR="00EC550A" w:rsidRPr="00EC550A" w:rsidRDefault="00EC550A" w:rsidP="00EC550A">
    <w:pPr>
      <w:pStyle w:val="Heading1"/>
      <w:contextualSpacing w:val="0"/>
      <w:jc w:val="right"/>
      <w:rPr>
        <w:rFonts w:ascii="Gotham Rounded Medium" w:hAnsi="Gotham Rounded Medium"/>
        <w:lang w:val="fr-CA"/>
      </w:rPr>
    </w:pPr>
    <w:bookmarkStart w:id="1" w:name="h.2nw4vkmk84t1" w:colFirst="0" w:colLast="0"/>
    <w:bookmarkEnd w:id="1"/>
    <w:r>
      <w:rPr>
        <w:rFonts w:ascii="Gotham Rounded Medium" w:hAnsi="Gotham Rounded Medium"/>
        <w:noProof/>
        <w:lang w:val="en-US"/>
      </w:rPr>
      <w:drawing>
        <wp:anchor distT="0" distB="0" distL="114300" distR="114300" simplePos="0" relativeHeight="251658240" behindDoc="0" locked="0" layoutInCell="1" allowOverlap="1" wp14:anchorId="2B9F1391" wp14:editId="7DFBC7FE">
          <wp:simplePos x="0" y="0"/>
          <wp:positionH relativeFrom="column">
            <wp:posOffset>-114300</wp:posOffset>
          </wp:positionH>
          <wp:positionV relativeFrom="paragraph">
            <wp:posOffset>-90805</wp:posOffset>
          </wp:positionV>
          <wp:extent cx="1943100" cy="890905"/>
          <wp:effectExtent l="0" t="0" r="12700" b="0"/>
          <wp:wrapTopAndBottom/>
          <wp:docPr id="2" name="Picture 2" descr="Macintosh HD:Users:brycecolenbrander:Desktop:CODF / OPEN 2016:CODF-web logos:FCD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cecolenbrander:Desktop:CODF / OPEN 2016:CODF-web logos:FCDO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890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550A">
      <w:rPr>
        <w:rFonts w:ascii="Gotham Rounded Medium" w:hAnsi="Gotham Rounded Medium"/>
        <w:lang w:val="fr-CA"/>
      </w:rPr>
      <w:t xml:space="preserve">Principes d’un dialogue ouvert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97028"/>
    <w:multiLevelType w:val="multilevel"/>
    <w:tmpl w:val="C3341D18"/>
    <w:lvl w:ilvl="0">
      <w:start w:val="1"/>
      <w:numFmt w:val="decimal"/>
      <w:lvlText w:val="%1"/>
      <w:lvlJc w:val="right"/>
      <w:pPr>
        <w:ind w:left="720" w:firstLine="360"/>
      </w:pPr>
      <w:rPr>
        <w:rFonts w:hint="default"/>
        <w:u w:val="none"/>
      </w:rPr>
    </w:lvl>
    <w:lvl w:ilvl="1">
      <w:start w:val="1"/>
      <w:numFmt w:val="upperLetter"/>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52845AEE"/>
    <w:multiLevelType w:val="multilevel"/>
    <w:tmpl w:val="9A30B1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58E75C8D"/>
    <w:multiLevelType w:val="multilevel"/>
    <w:tmpl w:val="9A30B1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EF5AE2"/>
    <w:rsid w:val="001D2436"/>
    <w:rsid w:val="00242A4B"/>
    <w:rsid w:val="002B20B9"/>
    <w:rsid w:val="003550BE"/>
    <w:rsid w:val="004A6CCE"/>
    <w:rsid w:val="00532FC0"/>
    <w:rsid w:val="006E35DB"/>
    <w:rsid w:val="00807038"/>
    <w:rsid w:val="008427CE"/>
    <w:rsid w:val="00843954"/>
    <w:rsid w:val="008479D0"/>
    <w:rsid w:val="009D39D2"/>
    <w:rsid w:val="00A246E7"/>
    <w:rsid w:val="00A25870"/>
    <w:rsid w:val="00A43421"/>
    <w:rsid w:val="00A963B1"/>
    <w:rsid w:val="00C113E8"/>
    <w:rsid w:val="00CB6990"/>
    <w:rsid w:val="00D85261"/>
    <w:rsid w:val="00DA1062"/>
    <w:rsid w:val="00DB7487"/>
    <w:rsid w:val="00E14ADA"/>
    <w:rsid w:val="00EC550A"/>
    <w:rsid w:val="00EF5AE2"/>
    <w:rsid w:val="00F579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FE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434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421"/>
    <w:rPr>
      <w:rFonts w:ascii="Lucida Grande" w:hAnsi="Lucida Grande" w:cs="Lucida Grande"/>
      <w:sz w:val="18"/>
      <w:szCs w:val="18"/>
    </w:rPr>
  </w:style>
  <w:style w:type="paragraph" w:styleId="Header">
    <w:name w:val="header"/>
    <w:basedOn w:val="Normal"/>
    <w:link w:val="HeaderChar"/>
    <w:uiPriority w:val="99"/>
    <w:unhideWhenUsed/>
    <w:rsid w:val="00EC550A"/>
    <w:pPr>
      <w:tabs>
        <w:tab w:val="center" w:pos="4320"/>
        <w:tab w:val="right" w:pos="8640"/>
      </w:tabs>
      <w:spacing w:line="240" w:lineRule="auto"/>
    </w:pPr>
  </w:style>
  <w:style w:type="character" w:customStyle="1" w:styleId="HeaderChar">
    <w:name w:val="Header Char"/>
    <w:basedOn w:val="DefaultParagraphFont"/>
    <w:link w:val="Header"/>
    <w:uiPriority w:val="99"/>
    <w:rsid w:val="00EC550A"/>
  </w:style>
  <w:style w:type="paragraph" w:styleId="Footer">
    <w:name w:val="footer"/>
    <w:basedOn w:val="Normal"/>
    <w:link w:val="FooterChar"/>
    <w:uiPriority w:val="99"/>
    <w:unhideWhenUsed/>
    <w:rsid w:val="00EC550A"/>
    <w:pPr>
      <w:tabs>
        <w:tab w:val="center" w:pos="4320"/>
        <w:tab w:val="right" w:pos="8640"/>
      </w:tabs>
      <w:spacing w:line="240" w:lineRule="auto"/>
    </w:pPr>
  </w:style>
  <w:style w:type="character" w:customStyle="1" w:styleId="FooterChar">
    <w:name w:val="Footer Char"/>
    <w:basedOn w:val="DefaultParagraphFont"/>
    <w:link w:val="Footer"/>
    <w:uiPriority w:val="99"/>
    <w:rsid w:val="00EC550A"/>
  </w:style>
  <w:style w:type="table" w:styleId="TableGrid">
    <w:name w:val="Table Grid"/>
    <w:basedOn w:val="TableNormal"/>
    <w:uiPriority w:val="59"/>
    <w:rsid w:val="00EC55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434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421"/>
    <w:rPr>
      <w:rFonts w:ascii="Lucida Grande" w:hAnsi="Lucida Grande" w:cs="Lucida Grande"/>
      <w:sz w:val="18"/>
      <w:szCs w:val="18"/>
    </w:rPr>
  </w:style>
  <w:style w:type="paragraph" w:styleId="Header">
    <w:name w:val="header"/>
    <w:basedOn w:val="Normal"/>
    <w:link w:val="HeaderChar"/>
    <w:uiPriority w:val="99"/>
    <w:unhideWhenUsed/>
    <w:rsid w:val="00EC550A"/>
    <w:pPr>
      <w:tabs>
        <w:tab w:val="center" w:pos="4320"/>
        <w:tab w:val="right" w:pos="8640"/>
      </w:tabs>
      <w:spacing w:line="240" w:lineRule="auto"/>
    </w:pPr>
  </w:style>
  <w:style w:type="character" w:customStyle="1" w:styleId="HeaderChar">
    <w:name w:val="Header Char"/>
    <w:basedOn w:val="DefaultParagraphFont"/>
    <w:link w:val="Header"/>
    <w:uiPriority w:val="99"/>
    <w:rsid w:val="00EC550A"/>
  </w:style>
  <w:style w:type="paragraph" w:styleId="Footer">
    <w:name w:val="footer"/>
    <w:basedOn w:val="Normal"/>
    <w:link w:val="FooterChar"/>
    <w:uiPriority w:val="99"/>
    <w:unhideWhenUsed/>
    <w:rsid w:val="00EC550A"/>
    <w:pPr>
      <w:tabs>
        <w:tab w:val="center" w:pos="4320"/>
        <w:tab w:val="right" w:pos="8640"/>
      </w:tabs>
      <w:spacing w:line="240" w:lineRule="auto"/>
    </w:pPr>
  </w:style>
  <w:style w:type="character" w:customStyle="1" w:styleId="FooterChar">
    <w:name w:val="Footer Char"/>
    <w:basedOn w:val="DefaultParagraphFont"/>
    <w:link w:val="Footer"/>
    <w:uiPriority w:val="99"/>
    <w:rsid w:val="00EC550A"/>
  </w:style>
  <w:style w:type="table" w:styleId="TableGrid">
    <w:name w:val="Table Grid"/>
    <w:basedOn w:val="TableNormal"/>
    <w:uiPriority w:val="59"/>
    <w:rsid w:val="00EC55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1089</Words>
  <Characters>6213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
  <cp:revision>15</cp:revision>
  <dcterms:created xsi:type="dcterms:W3CDTF">2016-05-03T14:52:00Z</dcterms:created>
  <dcterms:modified xsi:type="dcterms:W3CDTF">2016-05-05T18:21:00Z</dcterms:modified>
</cp:coreProperties>
</file>