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2439035"/>
            <wp:effectExtent l="0" t="0" r="8890" b="18415"/>
            <wp:docPr id="2" name="图片 2" descr="2017-07-24_20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4_201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10.7。数组成员 数组类型的成员都是以下的: 公共final字段长度，其中包含数组的组件数量。长度可能为正或为零。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public方法克隆，它覆盖类对象中相同名称的方法，并且不抛出检查异常。数组类型T的克隆方法的返回类型为T。 多维数组的克隆是很浅的，也就是说它只创建一个新数组。子队列共享。</w:t>
      </w:r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所有的成员都继承了类对象;唯一没有inh的对象方法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线程</w:t>
      </w:r>
    </w:p>
    <w:p>
      <w:pPr>
        <w:rPr>
          <w:rFonts w:hint="eastAsia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18th Of Row 15, west of Bajie Road, Xugezhuang Town, Fengnan District, Tangshan City, Hebei Province, P.R.China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OLE_LINK1"/>
      <w:r>
        <w:rPr>
          <w:rFonts w:hint="eastAsia"/>
          <w:lang w:val="en-US" w:eastAsia="zh-CN"/>
        </w:rPr>
        <w:t>怎样判断线程是否拿着锁</w:t>
      </w:r>
    </w:p>
    <w:bookmarkEnd w:id="0"/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1)I thought about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Courier New" w:hAnsi="Courier New" w:eastAsia="Courier New" w:cs="Courier New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IllegalMonitorStateException</w:t>
      </w:r>
      <w:r>
        <w:rPr>
          <w:rFonts w:hint="default" w:ascii="Trebuchet MS" w:hAnsi="Trebuchet MS" w:eastAsia="宋体" w:cs="Trebuchet MS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which 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kern w:val="0"/>
          <w:sz w:val="24"/>
          <w:szCs w:val="24"/>
          <w:lang w:val="en-US" w:eastAsia="zh-CN" w:bidi="ar"/>
        </w:rPr>
        <w:instrText xml:space="preserve"> HYPERLINK "http://javarevisited.blogspot.com/2011/05/wait-notify-and-notifyall-in-java.html" </w:instrText>
      </w:r>
      <w:r>
        <w:rPr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sz w:val="24"/>
          <w:szCs w:val="24"/>
        </w:rPr>
        <w:t>wait() and notify() methods 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throw when they get called from non-synchronized context so I said I would 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9900"/>
          <w:spacing w:val="0"/>
          <w:kern w:val="0"/>
          <w:sz w:val="24"/>
          <w:szCs w:val="24"/>
          <w:u w:val="single"/>
          <w:lang w:val="en-US" w:eastAsia="zh-CN" w:bidi="ar"/>
        </w:rPr>
        <w:t>call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newspaper.wait() and if this call 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kern w:val="0"/>
          <w:sz w:val="24"/>
          <w:szCs w:val="24"/>
          <w:lang w:val="en-US" w:eastAsia="zh-CN" w:bidi="ar"/>
        </w:rPr>
        <w:instrText xml:space="preserve"> HYPERLINK "http://javarevisited.blogspot.com/2012/02/difference-between-throw-and-throws-in.html" </w:instrText>
      </w:r>
      <w:r>
        <w:rPr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sz w:val="24"/>
          <w:szCs w:val="24"/>
        </w:rPr>
        <w:t>throws an exception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660099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it means thread in Java is not holding the lock, otherwise thread holds the lock.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Trebuchet MS" w:hAnsi="Trebuchet MS" w:cs="Trebuchet MS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18573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2) Later I discovered that thread is a static method called 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holdsLock(Object obj)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which returns true or false based on whether threads holds a lock on the object passed.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Read more: 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3399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3399"/>
          <w:spacing w:val="0"/>
          <w:kern w:val="0"/>
          <w:sz w:val="24"/>
          <w:szCs w:val="24"/>
          <w:lang w:val="en-US" w:eastAsia="zh-CN" w:bidi="ar"/>
        </w:rPr>
        <w:instrText xml:space="preserve"> HYPERLINK "http://javarevisited.blogspot.com/2010/10/how-to-check-if-thread-holds-lock-on.html" \l "ixzz4ndSfd0DT" </w:instrTex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3399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Trebuchet MS" w:hAnsi="Trebuchet MS" w:eastAsia="宋体" w:cs="Trebuchet MS"/>
          <w:b w:val="0"/>
          <w:i w:val="0"/>
          <w:caps w:val="0"/>
          <w:color w:val="003399"/>
          <w:spacing w:val="0"/>
          <w:sz w:val="24"/>
          <w:szCs w:val="24"/>
        </w:rPr>
        <w:t>http://javarevisited.blogspot.com/2010/10/how-to-check-if-thread-holds-lock-on.html#ixzz4ndSfd0DT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003399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53200" cy="2352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当发生如下情况是，线程会从运行状态变为阻塞状态：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①、线程调用sleep方法主动放弃所占用的系统资源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②、线程调用一个阻塞式IO方法，在该方法返回之前，该线程被阻塞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③、线程试图获得一个同步监视器，但更改同步监视器正被其他线程所持有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④、线程在等待某个通知（notify）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⑤、程序调用了线程的suspend方法将线程挂起。不过该方法容易导致死锁，所以程序应该尽量避免使用该方法。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uto"/>
        <w:ind w:left="0" w:right="0" w:rightChars="0" w:firstLine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Java多线程中的死锁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死锁是指两个或两个以上的进程在执行过程中，因争夺资源而造成的一种互相等待的现象，若无外力作用，它们都将无法推进下去。这是一个严重的问题，因为死锁会让你的程序挂起无法完成任务，死锁的发生必须满足以下四个条件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uto"/>
        <w:ind w:left="720" w:right="0" w:rightChars="0" w:hanging="36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互斥条件：一个资源每次只能被一个进程使用。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uto"/>
        <w:ind w:left="720" w:right="0" w:rightChars="0" w:hanging="36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请求与保持条件：一个进程因请求资源而阻塞时，对已获得的资源保持不放。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uto"/>
        <w:ind w:left="720" w:right="0" w:rightChars="0" w:hanging="36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不剥夺条件：进程已获得的资源，在末使用完之前，不能强行剥夺。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uto"/>
        <w:ind w:left="720" w:right="0" w:rightChars="0" w:hanging="36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循环等待条件：若干进程之间形成一种头尾相接的循环等待资源关系。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bottom w:val="doub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uto"/>
        <w:ind w:left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避免死锁最简单的方法就是阻止循环等待条件，将系统中所有的资源设置标志位、排序，规定所有的进程申请资源必须以一定的顺序（升序或降序）做操作来避免死锁。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7"/>
          <w:szCs w:val="27"/>
          <w:shd w:val="clear" w:fill="FFFFFF"/>
        </w:rPr>
        <w:instrText xml:space="preserve"> HYPERLINK "http://javarevisited.blogspot.com/2010/10/what-is-deadlock-in-java-how-to-fix-it.html"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7"/>
          <w:szCs w:val="27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7"/>
          <w:szCs w:val="27"/>
          <w:shd w:val="clear" w:fill="FFFFFF"/>
        </w:rPr>
        <w:t>这篇教程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有代码示例和避免死锁的讨论细节。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多个线程读取单个文件的不同部分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com.alibaba.middleware.race;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java.io.RandomAccessFile;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Test2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byte[] th1 = "线程1".getBytes();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byte[] th2 = "线程2".getBytes();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byte[] th3 = "线程3".getBytes();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final int len = th1.length;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final RandomAccessFile raf = new RandomAccessFile(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"F:/tianchi/index.data", "rw");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raf.seek(1);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raf.write(th1);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raf.seek(200);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raf.write(th2);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raf.seek(300);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raf.write(th3);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Runnable runnable1 = 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byte[] b = new byte[len];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raf.seek(1);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raf.read(b);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("线程1".equals(new String(b)))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System.out.println("线程1-" + new String(b));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Runnable runnable2 = 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byte[] b = new byte[len];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raf.seek(200);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raf.read(b);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("线程2".equals(new String(b)))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System.out.println("线程2-" + new String(b));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Runnable runnable3 = 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byte[] b = new byte[len];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raf.seek(300);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raf.read(b);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("线程3".equals(new String(b)))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System.out.println("线程3-" + new String(b));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Thread(runnable1).start();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Thread(runnable2).start();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Thread(runnable3).start();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System.out.println("主线程完了");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com.alibaba.middleware.race;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java.io.RandomAccessFile;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Test2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byte[] th1 = "线程1".getBytes();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byte[] th2 = "线程2".getBytes();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byte[] th3 = "线程3".getBytes();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final int len = th1.length;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final RandomAccessFile raf = new RandomAccessFile(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"F:/tianchi/index.data", "rw");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raf.seek(1);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raf.write(th1);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raf.seek(200);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raf.write(th2);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raf.seek(300);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raf.write(th3);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Runnable runnable1 = 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byte[] b = new byte[len];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synchronized (raf)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raf.seek(1);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raf.read(b);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("线程1".equals(new String(b)))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System.out.println("线程1-" + new String(b));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Runnable runnable2 = 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byte[] b = new byte[len];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synchronized (raf)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raf.seek(200);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raf.read(b);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("线程2".equals(new String(b)))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System.out.println("线程2-" + new String(b));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Runnable runnable3 = 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byte[] b = new byte[len];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synchronized (raf)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raf.seek(300);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raf.read(b);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("线程3".equals(new String(b)))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System.out.println("线程3-" + new String(b));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Thread(runnable1).start();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Thread(runnable2).start();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Thread(runnable3).start();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System.out.println("主线程完了");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4ADF"/>
    <w:multiLevelType w:val="multilevel"/>
    <w:tmpl w:val="59744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41272"/>
    <w:rsid w:val="09A40B54"/>
    <w:rsid w:val="1E96778B"/>
    <w:rsid w:val="224C7375"/>
    <w:rsid w:val="2A612E02"/>
    <w:rsid w:val="3F37303C"/>
    <w:rsid w:val="48B834BA"/>
    <w:rsid w:val="528F6BEB"/>
    <w:rsid w:val="54EE1BCD"/>
    <w:rsid w:val="69134C85"/>
    <w:rsid w:val="6D0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codiibear</dc:creator>
  <cp:lastModifiedBy>codiibear</cp:lastModifiedBy>
  <dcterms:modified xsi:type="dcterms:W3CDTF">2017-07-27T00:11:23Z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