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All’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Amministrazione procedente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la conferenza dei servizi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...</w:t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non dovuto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/>
              <w:t xml:space="preserve">In risposta a convocazione della </w:t>
            </w:r>
            <w:r>
              <w:rPr>
                <w:rStyle w:val="DamodificareEG"/>
              </w:rPr>
              <w:t>conferenza dei servizi del …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modificareEG"/>
              </w:rPr>
              <w:t>in merito a …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convocazione in oggetto, 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 w:eastAsia="zh-CN" w:bidi="hi-IN"/>
        </w:rPr>
        <w:t xml:space="preserve">questo Comando </w:t>
      </w:r>
      <w:r>
        <w:rPr>
          <w:b/>
          <w:bCs/>
          <w:lang w:val="it-IT" w:eastAsia="zh-CN" w:bidi="hi-IN"/>
        </w:rPr>
        <w:t>non è tenuto ad esprimere parere</w:t>
      </w:r>
      <w:r>
        <w:rPr>
          <w:lang w:val="it-IT" w:eastAsia="zh-CN" w:bidi="hi-IN"/>
        </w:rPr>
        <w:t xml:space="preserve"> in quanto, secondo quanto dichiarato dal richiedente: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lang w:val="it-IT" w:eastAsia="zh-CN" w:bidi="hi-IN"/>
        </w:rPr>
        <w:t xml:space="preserve">le attività non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risultano</w:t>
      </w:r>
      <w:r>
        <w:rPr>
          <w:rStyle w:val="DamodificareEG"/>
          <w:lang w:val="it-IT" w:eastAsia="zh-CN" w:bidi="hi-IN"/>
        </w:rPr>
        <w:t xml:space="preserve"> soggette ai controlli di prevenzione incendi;</w:t>
      </w:r>
    </w:p>
    <w:p>
      <w:pPr>
        <w:pStyle w:val="BodyText"/>
        <w:rPr/>
      </w:pPr>
      <w:r>
        <w:fldChar w:fldCharType="begin">
          <w:ffData>
            <w:name w:val="Copia Bookmark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Copia_Bookmark_1"/>
      <w:bookmarkStart w:id="3" w:name="Copia_Bookmark_1"/>
      <w:bookmarkEnd w:id="3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lang w:val="it-IT" w:eastAsia="zh-CN" w:bidi="hi-IN"/>
        </w:rPr>
        <w:t>le attività appartengono alla categoria A del DPR 151/11;</w:t>
      </w:r>
    </w:p>
    <w:p>
      <w:pPr>
        <w:pStyle w:val="BodyText"/>
        <w:rPr/>
      </w:pPr>
      <w:r>
        <w:fldChar w:fldCharType="begin">
          <w:ffData>
            <w:name w:val="Copia Bookmark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Copia_Bookmark_2"/>
      <w:bookmarkStart w:id="5" w:name="Copia_Bookmark_2"/>
      <w:bookmarkEnd w:id="5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  <w:lang w:val="it-IT" w:eastAsia="zh-CN" w:bidi="hi-IN"/>
        </w:rPr>
        <w:t xml:space="preserve">poiché non subiscono </w:t>
      </w:r>
      <w:r>
        <w:rPr>
          <w:rStyle w:val="DamodificareEG"/>
          <w:i/>
          <w:iCs/>
          <w:lang w:val="it-IT" w:eastAsia="zh-CN" w:bidi="hi-IN"/>
        </w:rPr>
        <w:t>modifiche rilevanti alle condizioni di sicurezza antincendio</w:t>
      </w:r>
      <w:r>
        <w:rPr>
          <w:rStyle w:val="DamodificareEG"/>
          <w:lang w:val="it-IT" w:eastAsia="zh-CN" w:bidi="hi-IN"/>
        </w:rPr>
        <w:t xml:space="preserve"> (Allegato IV, DM 7/8/2012), le attività non sono soggette agli obblighi di </w:t>
      </w:r>
      <w:r>
        <w:rPr>
          <w:rStyle w:val="DamodificareEG"/>
          <w:i/>
          <w:iCs/>
          <w:lang w:val="it-IT" w:eastAsia="zh-CN" w:bidi="hi-IN"/>
        </w:rPr>
        <w:t>presentazione di nuova SCIA</w:t>
      </w:r>
      <w:r>
        <w:rPr>
          <w:rStyle w:val="DamodificareEG"/>
          <w:lang w:val="it-IT" w:eastAsia="zh-CN" w:bidi="hi-IN"/>
        </w:rPr>
        <w:t xml:space="preserve"> per modifiche rilevanti senza aggravio del rischio incendio (art. 4, comma 6 del DPR 151/11) oppure di </w:t>
      </w:r>
      <w:r>
        <w:rPr>
          <w:rStyle w:val="DamodificareEG"/>
          <w:i/>
          <w:iCs/>
          <w:lang w:val="it-IT" w:eastAsia="zh-CN" w:bidi="hi-IN"/>
        </w:rPr>
        <w:t>nuova valutazione progetto</w:t>
      </w:r>
      <w:r>
        <w:rPr>
          <w:rStyle w:val="DamodificareEG"/>
          <w:lang w:val="it-IT" w:eastAsia="zh-CN" w:bidi="hi-IN"/>
        </w:rPr>
        <w:t xml:space="preserve"> per modifiche rilevanti con aggravio del rischio incendio (art. 3, comma 1 del DPR 151/11)</w:t>
      </w:r>
      <w:r>
        <w:rPr>
          <w:rStyle w:val="DamodificareEG"/>
          <w:lang w:val="it-IT" w:eastAsia="zh-CN" w:bidi="hi-IN"/>
        </w:rPr>
        <w:t>.</w:t>
      </w:r>
    </w:p>
    <w:p>
      <w:pPr>
        <w:pStyle w:val="BodyText"/>
        <w:rPr/>
      </w:pPr>
      <w:r>
        <w:rPr>
          <w:lang w:val="it-IT" w:eastAsia="zh-CN" w:bidi="hi-IN"/>
        </w:rPr>
        <w:t>Si rammenta che in tutte le attività devono comunque essere adottate idonee misure per prevenire gli incendi, limitarne le conseguenze qualora si verifichino e tutelare l'incolumità delle persone.</w:t>
      </w:r>
    </w:p>
    <w:p>
      <w:pPr>
        <w:pStyle w:val="BodyText"/>
        <w:rPr/>
      </w:pPr>
      <w:r>
        <w:rPr>
          <w:rFonts w:eastAsia="Noto Serif CJK SC" w:cs="Lohit Devanagari"/>
          <w:kern w:val="2"/>
          <w:sz w:val="24"/>
          <w:szCs w:val="24"/>
          <w:lang w:val="it-IT" w:eastAsia="zh-CN" w:bidi="hi-IN"/>
        </w:rPr>
        <w:t>Si comunica altresì l’impossibilità a partecipare alla convocazione del responsabile dell’istruttoria tecnica.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CS60_NDO.docx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230</TotalTime>
  <Application>LibreOffice/7.6.2.1$Linux_X86_64 LibreOffice_project/56f7684011345957bbf33a7ee678afaf4d2ba333</Application>
  <AppVersion>15.0000</AppVersion>
  <Pages>2</Pages>
  <Words>240</Words>
  <Characters>1554</Characters>
  <CharactersWithSpaces>1762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2023-10-24T10:30:21Z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