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5115_186702619"/>
      <w:bookmarkStart w:id="1" w:name="__Fieldmark__5115_186702619"/>
      <w:bookmarkEnd w:id="1"/>
      <w:r>
        <w:rPr/>
      </w:r>
      <w:r>
        <w:rPr/>
        <w:fldChar w:fldCharType="end"/>
      </w:r>
      <w:bookmarkStart w:id="2" w:name="__Fieldmark__3028_2828410077"/>
      <w:bookmarkStart w:id="3" w:name="__Fieldmark__3082_4204341107"/>
      <w:bookmarkStart w:id="4" w:name="__Fieldmark__1067_2099660439"/>
      <w:bookmarkStart w:id="5" w:name="__Fieldmark__92_2156278351"/>
      <w:bookmarkStart w:id="6" w:name="__Fieldmark__279_4027006556"/>
      <w:bookmarkStart w:id="7" w:name="__Fieldmark__279_1585666245"/>
      <w:bookmarkStart w:id="8" w:name="__Fieldmark__2589_1964799693"/>
      <w:bookmarkStart w:id="9" w:name="__Fieldmark__92_2416548785"/>
      <w:bookmarkStart w:id="10" w:name="__Fieldmark__92_3825571921"/>
      <w:bookmarkStart w:id="11" w:name="__Fieldmark__535_19212540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__Fieldmark__5168_186702619"/>
      <w:bookmarkStart w:id="13" w:name="__Fieldmark__5168_186702619"/>
      <w:bookmarkEnd w:id="13"/>
      <w:r>
        <w:rPr/>
      </w:r>
      <w:r>
        <w:rPr/>
        <w:fldChar w:fldCharType="end"/>
      </w:r>
      <w:bookmarkStart w:id="14" w:name="__Fieldmark__961_2828410077"/>
      <w:bookmarkStart w:id="15" w:name="__Fieldmark__3362_1964799693"/>
      <w:bookmarkStart w:id="16" w:name="__Fieldmark__836_1585666245"/>
      <w:bookmarkStart w:id="17" w:name="__Fieldmark__114_2821530281"/>
      <w:bookmarkStart w:id="18" w:name="__Fieldmark__384_1921254028"/>
      <w:bookmarkStart w:id="19" w:name="__Fieldmark__749_4027006556"/>
      <w:bookmarkStart w:id="20" w:name="__Fieldmark__131_3742610724"/>
      <w:bookmarkStart w:id="21" w:name="__Fieldmark__2173_3825571921"/>
      <w:bookmarkStart w:id="22" w:name="__Fieldmark__922_420434110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Style w:val="DamodificareEG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3" w:name="__Fieldmark__5200_186702619"/>
      <w:bookmarkStart w:id="24" w:name="__Fieldmark__5200_186702619"/>
      <w:bookmarkEnd w:id="24"/>
      <w:r>
        <w:rPr/>
      </w:r>
      <w:r>
        <w:rPr/>
        <w:fldChar w:fldCharType="end"/>
      </w:r>
      <w:bookmarkStart w:id="25" w:name="__Fieldmark__987_2828410077"/>
      <w:bookmarkStart w:id="26" w:name="__Fieldmark__3382_1964799693"/>
      <w:bookmarkStart w:id="27" w:name="__Fieldmark__852_1585666245"/>
      <w:bookmarkStart w:id="28" w:name="__Fieldmark__148_3742610724"/>
      <w:bookmarkStart w:id="29" w:name="__Fieldmark__760_4027006556"/>
      <w:bookmarkStart w:id="30" w:name="__Fieldmark__390_1921254028"/>
      <w:bookmarkStart w:id="31" w:name="__Fieldmark__122_2821530281"/>
      <w:bookmarkStart w:id="32" w:name="__Fieldmark__2196_3825571921"/>
      <w:bookmarkStart w:id="33" w:name="__Fieldmark__951_420434110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Style w:val="DamodificareEG"/>
        </w:rPr>
        <w:t xml:space="preserve"> mancanza o irregolarità del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" w:name="__Fieldmark__5232_186702619"/>
      <w:bookmarkStart w:id="35" w:name="__Fieldmark__5232_186702619"/>
      <w:bookmarkEnd w:id="35"/>
      <w:r>
        <w:rPr/>
      </w:r>
      <w:r>
        <w:rPr/>
        <w:fldChar w:fldCharType="end"/>
      </w:r>
      <w:bookmarkStart w:id="36" w:name="__Fieldmark__980_4204341107"/>
      <w:bookmarkStart w:id="37" w:name="__Fieldmark__2219_3825571921"/>
      <w:bookmarkStart w:id="38" w:name="__Fieldmark__130_2821530281"/>
      <w:bookmarkStart w:id="39" w:name="__Fieldmark__868_1585666245"/>
      <w:bookmarkStart w:id="40" w:name="__Fieldmark__771_4027006556"/>
      <w:bookmarkStart w:id="41" w:name="__Fieldmark__396_1921254028"/>
      <w:bookmarkStart w:id="42" w:name="__Fieldmark__1013_2828410077"/>
      <w:bookmarkStart w:id="43" w:name="__Fieldmark__165_3742610724"/>
      <w:bookmarkStart w:id="44" w:name="__Fieldmark__3402_196479969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45" w:name="__Fieldmark__438_186702619"/>
      <w:bookmarkStart w:id="46" w:name="__Fieldmark__438_186702619"/>
      <w:bookmarkEnd w:id="46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47" w:name="__Fieldmark__4723_287423882"/>
      <w:bookmarkStart w:id="48" w:name="__Fieldmark__538_3708920283"/>
      <w:bookmarkStart w:id="49" w:name="__Fieldmark__3237_1921254028"/>
      <w:bookmarkStart w:id="50" w:name="__Fieldmark__3265_2828410077"/>
      <w:bookmarkStart w:id="51" w:name="__Fieldmark__4282_3825571921"/>
      <w:bookmarkStart w:id="52" w:name="__Fieldmark__2597_1921254028"/>
      <w:bookmarkStart w:id="53" w:name="__Fieldmark__2151_4027006556"/>
      <w:bookmarkStart w:id="54" w:name="__Fieldmark__231_1270668148"/>
      <w:bookmarkStart w:id="55" w:name="__Fieldmark__2549_1585666245"/>
      <w:bookmarkStart w:id="56" w:name="__Fieldmark__1925_1964799693"/>
      <w:bookmarkStart w:id="57" w:name="__Fieldmark__1249_2099660439"/>
      <w:bookmarkStart w:id="58" w:name="__Fieldmark__3340_4204341107"/>
      <w:bookmarkStart w:id="59" w:name="__Fieldmark__169_165550330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</w:t>
      </w:r>
      <w:r>
        <w:rPr>
          <w:rStyle w:val="DamodificareEG"/>
        </w:rPr>
        <w:t>de</w:t>
      </w:r>
      <w:r>
        <w:rPr>
          <w:rStyle w:val="DamodificareEG"/>
        </w:rPr>
        <w:t xml:space="preserve">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t>per</w:t>
      </w:r>
      <w:r>
        <w:rPr>
          <w:rStyle w:val="DamodificareEG"/>
        </w:rPr>
        <w:t xml:space="preserve">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0" w:name="__Fieldmark__5309_186702619"/>
      <w:bookmarkStart w:id="61" w:name="__Fieldmark__5309_186702619"/>
      <w:bookmarkEnd w:id="61"/>
      <w:r>
        <w:rPr/>
      </w:r>
      <w:r>
        <w:rPr/>
        <w:fldChar w:fldCharType="end"/>
      </w:r>
      <w:bookmarkStart w:id="62" w:name="__Fieldmark__3455_1964799693"/>
      <w:bookmarkStart w:id="63" w:name="__Fieldmark__161_2821530281"/>
      <w:bookmarkStart w:id="64" w:name="__Fieldmark__212_3742610724"/>
      <w:bookmarkStart w:id="65" w:name="__Fieldmark__806_4027006556"/>
      <w:bookmarkStart w:id="66" w:name="__Fieldmark__433_1921254028"/>
      <w:bookmarkStart w:id="67" w:name="__Fieldmark__913_1585666245"/>
      <w:bookmarkStart w:id="68" w:name="__Fieldmark__2278_3825571921"/>
      <w:bookmarkStart w:id="69" w:name="__Fieldmark__1051_4204341107"/>
      <w:bookmarkStart w:id="70" w:name="__Fieldmark__1078_282841007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Style w:val="DamodificareEG"/>
          <w:lang w:val="it-IT" w:eastAsia="zh-CN" w:bidi="ar-SA"/>
        </w:rPr>
        <w:t xml:space="preserve"> 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1" w:name="__Fieldmark__5342_186702619"/>
      <w:bookmarkStart w:id="72" w:name="__Fieldmark__5342_186702619"/>
      <w:bookmarkEnd w:id="72"/>
      <w:r>
        <w:rPr/>
      </w:r>
      <w:r>
        <w:rPr/>
        <w:fldChar w:fldCharType="end"/>
      </w:r>
      <w:bookmarkStart w:id="73" w:name="__Fieldmark__1105_2828410077"/>
      <w:bookmarkStart w:id="74" w:name="__Fieldmark__3476_1964799693"/>
      <w:bookmarkStart w:id="75" w:name="__Fieldmark__929_1585666245"/>
      <w:bookmarkStart w:id="76" w:name="__Fieldmark__171_2821530281"/>
      <w:bookmarkStart w:id="77" w:name="__Fieldmark__443_1921254028"/>
      <w:bookmarkStart w:id="78" w:name="__Fieldmark__818_4027006556"/>
      <w:bookmarkStart w:id="79" w:name="__Fieldmark__230_3742610724"/>
      <w:bookmarkStart w:id="80" w:name="__Fieldmark__2302_3825571921"/>
      <w:bookmarkStart w:id="81" w:name="__Fieldmark__1081_4204341107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Style w:val="DamodificareEG"/>
          <w:lang w:val="it-IT" w:eastAsia="zh-CN" w:bidi="ar-SA"/>
        </w:rPr>
        <w:t xml:space="preserve"> 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LibreOffice/7.4.5.1$Linux_X86_64 LibreOffice_project/40$Build-1</Application>
  <AppVersion>15.0000</AppVersion>
  <Pages>2</Pages>
  <Words>311</Words>
  <Characters>2170</Characters>
  <CharactersWithSpaces>2440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2023-02-08T13:19:51Z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