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Allo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 xml:space="preserve">Sportello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u</w:t>
            </w:r>
            <w:r>
              <w:rPr/>
              <w:t xml:space="preserve">nico per le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a</w:t>
            </w:r>
            <w:r>
              <w:rPr/>
              <w:t xml:space="preserve">ttività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p</w:t>
            </w:r>
            <w:r>
              <w:rPr/>
              <w:t>roduttive</w:t>
              <w:br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competente per</w:t>
            </w:r>
            <w:r>
              <w:rPr/>
              <w:t xml:space="preserve"> il Comune di </w:t>
            </w:r>
            <w:r>
              <w:rPr/>
              <w:fldChar w:fldCharType="begin"/>
            </w:r>
            <w:r>
              <w:rPr/>
              <w:instrText> MERGEFIELD $COMUNE_ATTIVITA </w:instrText>
            </w:r>
            <w:r>
              <w:rPr/>
              <w:fldChar w:fldCharType="separate"/>
            </w:r>
            <w:r>
              <w:rPr/>
              <w:t>&lt;$COMUNE_ATTIVITA&gt;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"/>
              <w:widowControl w:val="false"/>
              <w:bidi w:val="0"/>
              <w:jc w:val="right"/>
              <w:rPr/>
            </w:pPr>
            <w:r>
              <w:rPr/>
              <w:t>Al</w:t>
            </w:r>
          </w:p>
        </w:tc>
        <w:tc>
          <w:tcPr>
            <w:tcW w:w="481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t>Sindaco del Comune di </w:t>
            </w:r>
            <w:r>
              <w:rPr/>
              <w:fldChar w:fldCharType="begin"/>
            </w:r>
            <w:r>
              <w:rPr/>
              <w:instrText> MERGEFIELD $COMUNE_ATTIVITA </w:instrText>
            </w:r>
            <w:r>
              <w:rPr/>
              <w:fldChar w:fldCharType="separate"/>
            </w:r>
            <w:r>
              <w:rPr/>
              <w:t>&lt;$COMUNE_ATTIVITA&gt;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 xml:space="preserve">Epc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a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$NOME_TITOLARE </w:instrText>
            </w:r>
            <w:r>
              <w:rPr/>
              <w:fldChar w:fldCharType="separate"/>
            </w:r>
            <w:r>
              <w:rPr/>
              <w:t>&lt;$NOME_TITOLARE&gt;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$COGNOME_TITOLARE </w:instrText>
            </w:r>
            <w:r>
              <w:rPr/>
              <w:fldChar w:fldCharType="separate"/>
            </w:r>
            <w:r>
              <w:rPr/>
              <w:t>&lt;$COGNOME_TITOLARE&gt;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Style w:val="CollegamentoInternet"/>
              </w:rPr>
              <w:fldChar w:fldCharType="begin"/>
            </w:r>
            <w:r>
              <w:rPr>
                <w:rStyle w:val="CollegamentoInternet"/>
              </w:rPr>
              <w:instrText> MERGEFIELD $PEC_CORRISPONDENZA </w:instrText>
            </w:r>
            <w:r>
              <w:rPr>
                <w:rStyle w:val="CollegamentoInternet"/>
              </w:rPr>
              <w:fldChar w:fldCharType="separate"/>
            </w:r>
            <w:r>
              <w:rPr>
                <w:rStyle w:val="CollegamentoInternet"/>
              </w:rPr>
              <w:t>&lt;$PEC_CORRISPONDENZA&gt;</w:t>
            </w:r>
            <w:r>
              <w:rPr>
                <w:rStyle w:val="CollegamentoInternet"/>
              </w:rPr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t>presso</w:t>
            </w:r>
            <w:r>
              <w:rPr>
                <w:lang w:val="it"/>
              </w:rPr>
              <w:t>:</w:t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$INTESTATARIO </w:instrText>
            </w:r>
            <w:r>
              <w:rPr/>
              <w:fldChar w:fldCharType="separate"/>
            </w:r>
            <w:r>
              <w:rPr/>
              <w:t>&lt;$INTESTATARIO&gt;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$INDIRIZZO_CORRISPONDENZA </w:instrText>
            </w:r>
            <w:r>
              <w:rPr/>
              <w:fldChar w:fldCharType="separate"/>
            </w:r>
            <w:r>
              <w:rPr/>
              <w:t>&lt;$INDIRIZZO_CORRISPONDENZA&gt;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keepNext w:val="true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>P</w:t>
            </w:r>
            <w:r>
              <w:rPr>
                <w:b/>
                <w:bCs/>
              </w:rPr>
              <w:t xml:space="preserve">arere </w:t>
            </w: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>non dovuto per aspetti non in deroga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per </w:t>
            </w:r>
            <w:r>
              <w:rPr/>
              <w:fldChar w:fldCharType="begin"/>
            </w:r>
            <w:r>
              <w:rPr/>
              <w:instrText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della ditta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</w:tc>
      </w:tr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In risposta a nota</w:t>
            </w:r>
            <w:r>
              <w:rPr/>
              <w:t xml:space="preserve"> SUAP </w:t>
            </w:r>
            <w:r>
              <w:rPr/>
              <w:fldChar w:fldCharType="begin"/>
            </w:r>
            <w:r>
              <w:rPr/>
              <w:instrText> MERGEFIELD $DESCR_SPORTELLO_SUAP </w:instrText>
            </w:r>
            <w:r>
              <w:rPr/>
              <w:fldChar w:fldCharType="separate"/>
            </w:r>
            <w:r>
              <w:rPr/>
              <w:t>&lt;$DESCR_SPORTELLO_SUAP&gt;</w:t>
            </w:r>
            <w:r>
              <w:rPr/>
              <w:fldChar w:fldCharType="end"/>
            </w:r>
            <w:r>
              <w:rPr/>
              <w:t xml:space="preserve"> prot. </w:t>
            </w:r>
            <w:r>
              <w:rPr/>
              <w:fldChar w:fldCharType="begin"/>
            </w:r>
            <w:r>
              <w:rPr/>
              <w:instrText> MERGEFIELD $NUM_PROT_CMZ_SU </w:instrText>
            </w:r>
            <w:r>
              <w:rPr/>
              <w:fldChar w:fldCharType="separate"/>
            </w:r>
            <w:r>
              <w:rPr/>
              <w:t>&lt;$NUM_PROT_CMZ_SU&gt;</w:t>
            </w:r>
            <w:r>
              <w:rPr/>
              <w:fldChar w:fldCharType="end"/>
            </w:r>
            <w:r>
              <w:rPr/>
              <w:t xml:space="preserve"> del </w:t>
            </w:r>
            <w:r>
              <w:rPr/>
              <w:fldChar w:fldCharType="begin"/>
            </w:r>
            <w:r>
              <w:rPr/>
              <w:instrText> MERGEFIELD $DATA_PROT_CMZ_SU </w:instrText>
            </w:r>
            <w:r>
              <w:rPr/>
              <w:fldChar w:fldCharType="separate"/>
            </w:r>
            <w:r>
              <w:rPr/>
              <w:t>&lt;$DATA_PROT_CMZ_SU&gt;</w:t>
            </w:r>
            <w:r>
              <w:rPr/>
              <w:fldChar w:fldCharType="end"/>
            </w:r>
            <w:r>
              <w:rPr/>
              <w:br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nella</w:t>
            </w:r>
            <w:r>
              <w:rPr/>
              <w:t xml:space="preserve">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p</w:t>
            </w:r>
            <w:r>
              <w:rPr/>
              <w:t>ratica SUAP n°</w:t>
            </w:r>
            <w:r>
              <w:rPr/>
              <w:fldChar w:fldCharType="begin"/>
            </w:r>
            <w:r>
              <w:rPr/>
              <w:instrText> MERGEFIELD $COD_PRATICA_SU </w:instrText>
            </w:r>
            <w:r>
              <w:rPr/>
              <w:fldChar w:fldCharType="separate"/>
            </w:r>
            <w:r>
              <w:rPr/>
              <w:t>&lt;$COD_PRATICA_SU&gt;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Si premette che il</w:t>
      </w:r>
      <w:r>
        <w:rPr>
          <w:lang w:val="it"/>
        </w:rPr>
        <w:t xml:space="preserve"> SUAP riceve questa comunicazione quale unico soggetto pubblico di riferimento territoriale per tutti i procedimenti che abbiano ad oggetto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le</w:t>
      </w:r>
      <w:r>
        <w:rPr>
          <w:lang w:val="it"/>
        </w:rPr>
        <w:t xml:space="preserve"> attività produttive e di prestazione di servizi,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ai sensi del DPR 160/2010.</w:t>
      </w:r>
    </w:p>
    <w:p>
      <w:pPr>
        <w:pStyle w:val="Corpodeltesto"/>
        <w:rPr/>
      </w:pPr>
      <w:r>
        <w:rPr>
          <w:lang w:val="it"/>
        </w:rPr>
        <w:t xml:space="preserve">In relazione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all’istanza in oggetto,</w:t>
      </w:r>
      <w:r>
        <w:rPr>
          <w:lang w:val="it"/>
        </w:rPr>
        <w:t xml:space="preserve"> </w:t>
      </w:r>
      <w:r>
        <w:rPr>
          <w:rFonts w:eastAsia="Noto Serif CJK SC" w:cs="Lohit Devanagari"/>
          <w:color w:val="auto"/>
          <w:kern w:val="2"/>
          <w:sz w:val="24"/>
          <w:szCs w:val="24"/>
          <w:lang w:val="it" w:eastAsia="zh-CN" w:bidi="hi-IN"/>
        </w:rPr>
        <w:t xml:space="preserve">per </w:t>
      </w:r>
      <w:r>
        <w:rPr>
          <w:lang w:val="it"/>
        </w:rPr>
        <w:t xml:space="preserve">le seguenti tipologie di attività </w:t>
      </w:r>
      <w:r>
        <w:rPr>
          <w:rFonts w:eastAsia="Noto Serif CJK SC" w:cs="Lohit Devanagari"/>
          <w:color w:val="auto"/>
          <w:kern w:val="2"/>
          <w:sz w:val="24"/>
          <w:szCs w:val="24"/>
          <w:lang w:val="it" w:eastAsia="zh-CN" w:bidi="hi-IN"/>
        </w:rPr>
        <w:t>di cui al</w:t>
      </w:r>
      <w:r>
        <w:rPr>
          <w:lang w:val="it"/>
        </w:rPr>
        <w:t xml:space="preserve"> DPR 151/11: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$ELENCO_ATTIVITA.Codice </w:instrText>
            </w:r>
            <w:r>
              <w:rPr/>
              <w:fldChar w:fldCharType="separate"/>
            </w:r>
            <w:r>
              <w:rPr/>
              <w:t>&lt;$ELENCO_ATTIVITA.Codice&gt;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$ELENCO_ATTIVITA.Descrizione </w:instrText>
            </w:r>
            <w:r>
              <w:rPr/>
              <w:fldChar w:fldCharType="separate"/>
            </w:r>
            <w:r>
              <w:rPr/>
              <w:t>&lt;$ELENCO_ATTIVITA.Descrizione&gt;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it" w:eastAsia="zh-CN" w:bidi="hi-IN"/>
        </w:rPr>
        <w:t>s</w:t>
      </w:r>
      <w:r>
        <w:rPr>
          <w:lang w:val="it"/>
        </w:rPr>
        <w:t>i allega il parere della Direzione regionale VVF</w:t>
      </w:r>
      <w:r>
        <w:rPr>
          <w:lang w:val="it"/>
        </w:rPr>
        <w:fldChar w:fldCharType="begin"/>
      </w:r>
      <w:r>
        <w:rPr>
          <w:lang w:val="it"/>
        </w:rPr>
        <w:instrText> MERGEFIELD $NOME_DIREZIONE </w:instrText>
      </w:r>
      <w:r>
        <w:rPr>
          <w:lang w:val="it"/>
        </w:rPr>
        <w:fldChar w:fldCharType="separate"/>
      </w:r>
      <w:r>
        <w:rPr>
          <w:lang w:val="it"/>
        </w:rPr>
        <w:t>&lt;$NOME_DIREZIONE&gt;</w:t>
      </w:r>
      <w:r>
        <w:rPr>
          <w:lang w:val="it"/>
        </w:rPr>
        <w:fldChar w:fldCharType="end"/>
      </w:r>
      <w:r>
        <w:rPr>
          <w:lang w:val="it"/>
        </w:rPr>
        <w:t xml:space="preserve"> per gli aspetti in deroga rispetto ai punti di disposizioni normative cogenti.</w:t>
      </w:r>
    </w:p>
    <w:p>
      <w:pPr>
        <w:pStyle w:val="Corpodeltesto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it" w:eastAsia="zh-CN" w:bidi="hi-IN"/>
        </w:rPr>
        <w:t xml:space="preserve">Per gli aspetti non in deroga, </w:t>
      </w:r>
      <w:r>
        <w:rPr>
          <w:lang w:val="it"/>
        </w:rPr>
        <w:t xml:space="preserve">questo Comando </w:t>
      </w:r>
      <w:r>
        <w:rPr>
          <w:b/>
          <w:bCs/>
          <w:lang w:val="it"/>
        </w:rPr>
        <w:t>non può esprimere parere</w:t>
      </w:r>
      <w:r>
        <w:rPr>
          <w:lang w:val="it"/>
        </w:rPr>
        <w:t xml:space="preserve"> in quanto le attività non </w:t>
      </w:r>
      <w:r>
        <w:rPr>
          <w:rFonts w:eastAsia="Noto Serif CJK SC" w:cs="Lohit Devanagari"/>
          <w:color w:val="auto"/>
          <w:kern w:val="2"/>
          <w:sz w:val="24"/>
          <w:szCs w:val="24"/>
          <w:lang w:val="it" w:eastAsia="zh-CN" w:bidi="hi-IN"/>
        </w:rPr>
        <w:t>risultano</w:t>
      </w:r>
      <w:r>
        <w:rPr>
          <w:lang w:val="it"/>
        </w:rPr>
        <w:t xml:space="preserve"> soggette ai controlli di prevenzione incendi oppure appartengono alla categoria A del DPR 151/11.</w:t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Il responsabile dell’istruttoria tecnica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$NOME_ADDETTO </w:instrText>
            </w:r>
            <w:r>
              <w:rPr/>
              <w:fldChar w:fldCharType="separate"/>
            </w:r>
            <w:r>
              <w:rPr/>
              <w:t>&lt;$NOME_ADDETTO&gt;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$COGNOME_ADDETTO </w:instrText>
            </w:r>
            <w:r>
              <w:rPr/>
              <w:fldChar w:fldCharType="separate"/>
            </w:r>
            <w:r>
              <w:rPr/>
              <w:t>&lt;$COGNOME_ADDETTO&gt;</w:t>
            </w:r>
            <w:r>
              <w:rPr/>
              <w:fldChar w:fldCharType="end"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Allegati: </w:t>
      </w:r>
      <w:r>
        <w:rPr>
          <w:lang w:val="it"/>
        </w:rPr>
        <w:t>parere della Direzione regionale VVF</w:t>
      </w:r>
      <w:r>
        <w:rPr>
          <w:lang w:val="it"/>
        </w:rPr>
        <w:fldChar w:fldCharType="begin"/>
      </w:r>
      <w:r>
        <w:rPr>
          <w:lang w:val="it"/>
        </w:rPr>
        <w:instrText> MERGEFIELD $NOME_DIREZIONE </w:instrText>
      </w:r>
      <w:r>
        <w:rPr>
          <w:lang w:val="it"/>
        </w:rPr>
        <w:fldChar w:fldCharType="separate"/>
      </w:r>
      <w:r>
        <w:rPr>
          <w:lang w:val="it"/>
        </w:rPr>
        <w:t>&lt;$NOME_DIREZIONE&gt;</w:t>
      </w:r>
      <w:r>
        <w:rPr>
          <w:lang w:val="it"/>
        </w:rPr>
        <w:fldChar w:fldCharType="end"/>
      </w:r>
    </w:p>
    <w:sectPr>
      <w:footerReference w:type="default" r:id="rId3"/>
      <w:type w:val="nextPage"/>
      <w:pgSz w:w="11906" w:h="16838"/>
      <w:pgMar w:left="1134" w:right="1134" w:header="0" w:top="1134" w:footer="1134" w:bottom="1693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  <w:rPr/>
    </w:pPr>
    <w:r>
      <w:rPr/>
      <w:tab/>
      <w:t xml:space="preserve">Pagina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2</w:t>
    </w:r>
    <w:r>
      <w:rPr/>
      <w:fldChar w:fldCharType="end"/>
    </w:r>
    <w:r>
      <w:rPr/>
      <w:tab/>
    </w:r>
    <w:r>
      <w:rPr>
        <w:sz w:val="14"/>
        <w:szCs w:val="14"/>
      </w:rPr>
      <w:fldChar w:fldCharType="begin"/>
    </w:r>
    <w:r>
      <w:rPr>
        <w:sz w:val="14"/>
        <w:szCs w:val="14"/>
      </w:rPr>
      <w:instrText> FILENAME </w:instrText>
    </w:r>
    <w:r>
      <w:rPr>
        <w:sz w:val="14"/>
        <w:szCs w:val="14"/>
      </w:rPr>
      <w:fldChar w:fldCharType="separate"/>
    </w:r>
    <w:r>
      <w:rPr>
        <w:sz w:val="14"/>
        <w:szCs w:val="14"/>
      </w:rPr>
      <w:t>DC60_NDO_SUAP.docx</w:t>
    </w:r>
    <w:r>
      <w:rPr>
        <w:sz w:val="14"/>
        <w:szCs w:val="14"/>
      </w:rPr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character" w:styleId="Caratteridinumerazione">
    <w:name w:val="Caratteri di numerazione"/>
    <w:qFormat/>
    <w:rPr/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  <w:jc w:val="both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Pidipagina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Pidipagina"/>
    <w:qFormat/>
    <w:pPr>
      <w:suppressLineNumbers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722</TotalTime>
  <Application>LibreOffice/7.1.4.2$Linux_X86_64 LibreOffice_project/10$Build-2</Application>
  <AppVersion>15.0000</AppVersion>
  <Pages>2</Pages>
  <Words>220</Words>
  <Characters>1588</Characters>
  <CharactersWithSpaces>1775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2021-06-16T06:24:12Z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