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Sindaco del Comune di 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non dovuto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gli aspetti non in deroga, </w:t>
      </w:r>
      <w:r>
        <w:rPr>
          <w:lang w:val="it-IT"/>
        </w:rPr>
        <w:t xml:space="preserve">questo Comando </w:t>
      </w:r>
      <w:r>
        <w:rPr>
          <w:b/>
          <w:bCs/>
          <w:lang w:val="it-IT"/>
        </w:rPr>
        <w:t>non può esprimere parere</w:t>
      </w:r>
      <w:r>
        <w:rPr>
          <w:lang w:val="it-IT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risultano</w:t>
      </w:r>
      <w:r>
        <w:rPr>
          <w:lang w:val="it-IT"/>
        </w:rPr>
        <w:t xml:space="preserve"> soggette ai controlli di prevenzione incendi oppure appartengono alla categoria A del DPR 151/11</w:t>
      </w:r>
      <w:r>
        <w:rPr>
          <w:lang w:val="it-IT" w:eastAsia="zh-CN" w:bidi="hi-IN"/>
        </w:rPr>
        <w:t xml:space="preserve">, </w:t>
      </w:r>
      <w:r>
        <w:rPr>
          <w:lang w:val="it-IT" w:eastAsia="zh-CN" w:bidi="hi-IN"/>
        </w:rPr>
        <w:t>secondo quanto dichiarato</w:t>
      </w:r>
      <w:r>
        <w:rPr>
          <w:lang w:val="it-IT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DC60_NDO_SUAP.docx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740</TotalTime>
  <Application>LibreOffice/7.3.4.2$Linux_X86_64 LibreOffice_project/30$Build-2</Application>
  <AppVersion>15.0000</AppVersion>
  <Pages>2</Pages>
  <Words>184</Words>
  <Characters>1388</Characters>
  <CharactersWithSpaces>1538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2022-07-25T12:08:33Z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