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w:t>
            </w:r>
          </w:p>
        </w:tc>
        <w:tc>
          <w:tcPr>
            <w:tcW w:w="4819" w:type="dxa"/>
            <w:tcBorders/>
          </w:tcPr>
          <w:p>
            <w:pPr>
              <w:pStyle w:val="Normal"/>
              <w:widowControl w:val="false"/>
              <w:rPr/>
            </w:pPr>
            <w:r>
              <w:rPr/>
              <w:fldChar w:fldCharType="begin"/>
            </w:r>
            <w:r>
              <w:rPr/>
              <w:instrText xml:space="preserve"> MERGEFIELD $NOME_TITOLARE </w:instrText>
            </w:r>
            <w:r>
              <w:rPr/>
              <w:fldChar w:fldCharType="separate"/>
            </w:r>
            <w:r>
              <w:rPr/>
              <w:t>&lt;$NOME_TITOLARE&gt;</w:t>
            </w:r>
            <w:r>
              <w:rPr/>
              <w:fldChar w:fldCharType="end"/>
            </w:r>
            <w:r>
              <w:rPr/>
              <w:t xml:space="preserve"> </w:t>
            </w:r>
            <w:r>
              <w:rPr/>
              <w:fldChar w:fldCharType="begin"/>
            </w:r>
            <w:r>
              <w:rPr/>
              <w:instrText xml:space="preserve">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xml:space="preserve">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xml:space="preserve"> MERGEFIELD $INTESTATARIO </w:instrText>
            </w:r>
            <w:r>
              <w:rPr/>
              <w:fldChar w:fldCharType="separate"/>
            </w:r>
            <w:r>
              <w:rPr/>
              <w:t>&lt;$INTESTATARIO&gt;</w:t>
            </w:r>
            <w:r>
              <w:rPr/>
              <w:fldChar w:fldCharType="end"/>
            </w:r>
          </w:p>
          <w:p>
            <w:pPr>
              <w:pStyle w:val="Normal"/>
              <w:widowControl w:val="false"/>
              <w:rPr/>
            </w:pPr>
            <w:r>
              <w:rPr/>
              <w:fldChar w:fldCharType="begin"/>
            </w:r>
            <w:r>
              <w:rPr/>
              <w:instrText xml:space="preserve"> MERGEFIELD $INDIRIZZO_CORRISPONDENZA </w:instrText>
            </w:r>
            <w:r>
              <w:rPr/>
              <w:fldChar w:fldCharType="separate"/>
            </w:r>
            <w:r>
              <w:rPr/>
              <w:t>&lt;$INDIRIZZO_CORRISPONDENZA&gt;</w:t>
            </w:r>
            <w:r>
              <w:rPr/>
              <w:fldChar w:fldCharType="end"/>
            </w:r>
          </w:p>
        </w:tc>
      </w:tr>
      <w:tr>
        <w:trPr/>
        <w:tc>
          <w:tcPr>
            <w:tcW w:w="4818" w:type="dxa"/>
            <w:tcBorders/>
          </w:tcPr>
          <w:p>
            <w:pPr>
              <w:pStyle w:val="Normal"/>
              <w:widowControl w:val="false"/>
              <w:jc w:val="right"/>
              <w:rPr/>
            </w:pPr>
            <w:r>
              <w:rPr/>
              <w:t>Alla</w:t>
            </w:r>
          </w:p>
        </w:tc>
        <w:tc>
          <w:tcPr>
            <w:tcW w:w="4819" w:type="dxa"/>
            <w:tcBorders/>
          </w:tcPr>
          <w:p>
            <w:pPr>
              <w:pStyle w:val="Normal"/>
              <w:widowControl w:val="false"/>
              <w:rPr/>
            </w:pPr>
            <w:r>
              <w:rPr/>
              <w:t>Direzione centrale per la prevenzione e la sicurezza tecnica, antincendio ed energetica</w:t>
            </w:r>
          </w:p>
        </w:tc>
      </w:tr>
      <w:tr>
        <w:trPr/>
        <w:tc>
          <w:tcPr>
            <w:tcW w:w="4818" w:type="dxa"/>
            <w:tcBorders/>
          </w:tcPr>
          <w:p>
            <w:pPr>
              <w:pStyle w:val="Normal"/>
              <w:widowControl w:val="false"/>
              <w:jc w:val="right"/>
              <w:rPr/>
            </w:pPr>
            <w:r>
              <w:rPr/>
              <w:t>A</w:t>
            </w:r>
            <w:r>
              <w:rPr/>
              <w:t>i</w:t>
            </w:r>
          </w:p>
        </w:tc>
        <w:tc>
          <w:tcPr>
            <w:tcW w:w="4819" w:type="dxa"/>
            <w:tcBorders/>
          </w:tcPr>
          <w:p>
            <w:pPr>
              <w:pStyle w:val="Normal"/>
              <w:widowControl w:val="false"/>
              <w:rPr/>
            </w:pPr>
            <w:r>
              <w:rPr/>
              <w:t>Sindac</w:t>
            </w:r>
            <w:r>
              <w:rPr/>
              <w:t>i</w:t>
            </w:r>
            <w:r>
              <w:rPr/>
              <w:t xml:space="preserve"> de</w:t>
            </w:r>
            <w:r>
              <w:rPr/>
              <w:t>i</w:t>
            </w:r>
            <w:r>
              <w:rPr/>
              <w:t xml:space="preserve"> Comun</w:t>
            </w:r>
            <w:r>
              <w:rPr/>
              <w:t>i interessati</w:t>
            </w:r>
            <w:r>
              <w:rPr/>
              <w:t xml:space="preserve"> </w:t>
            </w:r>
            <w:r>
              <w:rPr>
                <w:rStyle w:val="DamodificareEG"/>
              </w:rPr>
              <w:t>(</w:t>
            </w:r>
            <w:r>
              <w:rPr>
                <w:rStyle w:val="DamodificareEG"/>
              </w:rPr>
              <w:fldChar w:fldCharType="begin"/>
            </w:r>
            <w:r>
              <w:rPr>
                <w:rStyle w:val="DamodificareEG"/>
              </w:rPr>
              <w:instrText xml:space="preserve"> MERGEFIELD $COMUNE_ATTIVITA </w:instrText>
            </w:r>
            <w:r>
              <w:rPr>
                <w:rStyle w:val="DamodificareEG"/>
              </w:rPr>
              <w:fldChar w:fldCharType="separate"/>
            </w:r>
            <w:r>
              <w:rPr>
                <w:rStyle w:val="DamodificareEG"/>
              </w:rPr>
              <w:t>&lt;$COMUNE_ATTIVITA&gt;</w:t>
            </w:r>
            <w:r>
              <w:rPr>
                <w:rStyle w:val="DamodificareEG"/>
              </w:rPr>
              <w:fldChar w:fldCharType="end"/>
            </w:r>
            <w:r>
              <w:rPr>
                <w:rStyle w:val="DamodificareEG"/>
              </w:rPr>
              <w:t>, …</w:t>
            </w:r>
            <w:r>
              <w:rPr>
                <w:rStyle w:val="DamodificareEG"/>
              </w:rPr>
              <w:t>)</w:t>
            </w:r>
          </w:p>
        </w:tc>
      </w:tr>
    </w:tbl>
    <w:p>
      <w:pPr>
        <w:pStyle w:val="BodyText"/>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Cs/>
              </w:rPr>
            </w:pPr>
            <w:r>
              <w:rPr>
                <w:rFonts w:eastAsia="Noto Serif CJK SC" w:cs="Lohit Devanagari"/>
                <w:b/>
                <w:bCs/>
                <w:color w:val="auto"/>
                <w:kern w:val="2"/>
                <w:sz w:val="24"/>
                <w:szCs w:val="24"/>
                <w:lang w:val="it-IT" w:eastAsia="zh-CN" w:bidi="hi-IN"/>
              </w:rPr>
              <w:t>P</w:t>
            </w:r>
            <w:r>
              <w:rPr>
                <w:b/>
                <w:bCs/>
              </w:rPr>
              <w:t>arere favorevole</w:t>
            </w:r>
          </w:p>
          <w:p>
            <w:pPr>
              <w:pStyle w:val="Normal"/>
              <w:widowControl w:val="false"/>
              <w:rPr/>
            </w:pPr>
            <w:r>
              <w:rPr/>
              <w:t xml:space="preserve">per </w:t>
            </w:r>
            <w:r>
              <w:rPr/>
              <w:fldChar w:fldCharType="begin"/>
            </w:r>
            <w:r>
              <w:rPr/>
              <w:instrText xml:space="preserve"> MERGEFIELD $DESCRIZIONE_RICHIESTA </w:instrText>
            </w:r>
            <w:r>
              <w:rPr/>
              <w:fldChar w:fldCharType="separate"/>
            </w:r>
            <w:r>
              <w:rPr/>
              <w:t>&lt;$DESCRIZIONE_RICHIESTA&gt;</w:t>
            </w:r>
            <w:r>
              <w:rPr/>
              <w:fldChar w:fldCharType="end"/>
            </w:r>
            <w:r>
              <w:rPr/>
              <w:t xml:space="preserve"> 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BodyText"/>
        <w:rPr/>
      </w:pPr>
      <w:r>
        <w:rPr/>
      </w:r>
    </w:p>
    <w:p>
      <w:pPr>
        <w:pStyle w:val="BodyText"/>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le seguenti tipologie di attività:</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$ELENCO_ATTIVITA.Descrizione </w:instrText>
            </w:r>
            <w:r>
              <w:rPr/>
              <w:fldChar w:fldCharType="separate"/>
            </w:r>
            <w:r>
              <w:rPr/>
              <w:t>&lt;$ELENCO_ATTIVITA.Descrizione&gt;</w:t>
            </w:r>
            <w:r>
              <w:rPr/>
              <w:fldChar w:fldCharType="end"/>
            </w:r>
          </w:p>
        </w:tc>
      </w:tr>
    </w:tbl>
    <w:p>
      <w:pPr>
        <w:pStyle w:val="BodyText"/>
        <w:rPr/>
      </w:pPr>
      <w:r>
        <w:rPr/>
      </w:r>
    </w:p>
    <w:p>
      <w:pPr>
        <w:pStyle w:val="BodyText"/>
        <w:rPr/>
      </w:pPr>
      <w:r>
        <w:rPr>
          <w:lang w:val="it-IT"/>
        </w:rPr>
        <w:t>valutata la documentazione inviata ed eventuali successive integrazioni (prot. </w:t>
      </w:r>
      <w:r>
        <w:rPr>
          <w:lang w:val="it-IT"/>
        </w:rPr>
        <w:fldChar w:fldCharType="begin"/>
      </w:r>
      <w:r>
        <w:rPr>
          <w:lang w:val="it-IT"/>
        </w:rPr>
        <w:instrText xml:space="preserve"> MERGEFIELD $PROT_DOC_INTEG_IN_1 </w:instrText>
      </w:r>
      <w:r>
        <w:rPr>
          <w:lang w:val="it-IT"/>
        </w:rPr>
        <w:fldChar w:fldCharType="separate"/>
      </w:r>
      <w:r>
        <w:rPr>
          <w:lang w:val="it-IT"/>
        </w:rPr>
        <w:t>&lt;$PROT_DOC_INTEG_IN_1&gt;</w:t>
      </w:r>
      <w:r>
        <w:rPr>
          <w:lang w:val="it-IT"/>
        </w:rPr>
        <w:fldChar w:fldCharType="end"/>
      </w:r>
      <w:r>
        <w:rPr>
          <w:lang w:val="it-IT"/>
        </w:rPr>
        <w:t xml:space="preserve"> del </w:t>
      </w:r>
      <w:r>
        <w:rPr>
          <w:lang w:val="it-IT"/>
        </w:rPr>
        <w:fldChar w:fldCharType="begin"/>
      </w:r>
      <w:r>
        <w:rPr>
          <w:lang w:val="it-IT"/>
        </w:rPr>
        <w:instrText xml:space="preserve"> MERGEFIELD $DATA_PROT_DOC_INTEG_IN_1 </w:instrText>
      </w:r>
      <w:r>
        <w:rPr>
          <w:lang w:val="it-IT"/>
        </w:rPr>
        <w:fldChar w:fldCharType="separate"/>
      </w:r>
      <w:r>
        <w:rPr>
          <w:lang w:val="it-IT"/>
        </w:rPr>
        <w:t>&lt;$DATA_PROT_DOC_INTEG_IN_1&gt;</w:t>
      </w:r>
      <w:r>
        <w:rPr>
          <w:lang w:val="it-IT"/>
        </w:rPr>
        <w:fldChar w:fldCharType="end"/>
      </w:r>
      <w:r>
        <w:rPr>
          <w:lang w:val="it-IT"/>
        </w:rPr>
        <w:t>, prot. </w:t>
      </w:r>
      <w:r>
        <w:rPr>
          <w:lang w:val="it-IT"/>
        </w:rPr>
        <w:fldChar w:fldCharType="begin"/>
      </w:r>
      <w:r>
        <w:rPr>
          <w:lang w:val="it-IT"/>
        </w:rPr>
        <w:instrText xml:space="preserve"> MERGEFIELD $PROT_DOC_INTEG_IN_2 </w:instrText>
      </w:r>
      <w:r>
        <w:rPr>
          <w:lang w:val="it-IT"/>
        </w:rPr>
        <w:fldChar w:fldCharType="separate"/>
      </w:r>
      <w:r>
        <w:rPr>
          <w:lang w:val="it-IT"/>
        </w:rPr>
        <w:t>&lt;$PROT_DOC_INTEG_IN_2&gt;</w:t>
      </w:r>
      <w:r>
        <w:rPr>
          <w:lang w:val="it-IT"/>
        </w:rPr>
        <w:fldChar w:fldCharType="end"/>
      </w:r>
      <w:r>
        <w:rPr>
          <w:lang w:val="it-IT"/>
        </w:rPr>
        <w:t xml:space="preserve"> del </w:t>
      </w:r>
      <w:r>
        <w:rPr>
          <w:lang w:val="it-IT"/>
        </w:rPr>
        <w:fldChar w:fldCharType="begin"/>
      </w:r>
      <w:r>
        <w:rPr>
          <w:lang w:val="it-IT"/>
        </w:rPr>
        <w:instrText xml:space="preserve"> MERGEFIELD $DATA_PROT_DOC_INTEG_IN_2 </w:instrText>
      </w:r>
      <w:r>
        <w:rPr>
          <w:lang w:val="it-IT"/>
        </w:rPr>
        <w:fldChar w:fldCharType="separate"/>
      </w:r>
      <w:r>
        <w:rPr>
          <w:lang w:val="it-IT"/>
        </w:rPr>
        <w:t>&lt;$DATA_PROT_DOC_INTEG_IN_2&gt;</w:t>
      </w:r>
      <w:r>
        <w:rPr>
          <w:lang w:val="it-IT"/>
        </w:rPr>
        <w:fldChar w:fldCharType="end"/>
      </w:r>
      <w:r>
        <w:rPr>
          <w:lang w:val="it-IT"/>
        </w:rPr>
        <w:t xml:space="preserve">), questo Comando esprime </w:t>
      </w:r>
      <w:r>
        <w:rPr>
          <w:b/>
          <w:bCs/>
          <w:lang w:val="it-IT"/>
        </w:rPr>
        <w:t>parere favorevole</w:t>
      </w:r>
      <w:r>
        <w:rPr>
          <w:lang w:val="it-IT"/>
        </w:rPr>
        <w:t xml:space="preserve"> </w:t>
      </w:r>
      <w:r>
        <w:rPr>
          <w:rFonts w:eastAsia="Noto Serif CJK SC" w:cs="Lohit Devanagari"/>
          <w:color w:val="auto"/>
          <w:kern w:val="2"/>
          <w:sz w:val="24"/>
          <w:szCs w:val="24"/>
          <w:lang w:val="it-IT" w:eastAsia="zh-CN" w:bidi="hi-IN"/>
        </w:rPr>
        <w:t>di cui alla lettera circolare DCPREV 3300 del 6.3.2019 per le autorizzazioni ai sensi della legge n. 239 del 23 agosto 2004 della rete nazionale di trasporto dell’energia elettrica</w:t>
      </w:r>
      <w:r>
        <w:rPr>
          <w:lang w:val="it-IT"/>
        </w:rPr>
        <w:t xml:space="preserve">, ai soli fini della sicurezza antincendio, </w:t>
      </w:r>
      <w:r>
        <w:rPr>
          <w:rFonts w:eastAsia="Noto Serif CJK SC" w:cs="Lohit Devanagari"/>
          <w:color w:val="auto"/>
          <w:kern w:val="2"/>
          <w:sz w:val="24"/>
          <w:szCs w:val="24"/>
          <w:lang w:val="it-IT" w:eastAsia="zh-CN" w:bidi="hi-IN"/>
        </w:rPr>
        <w:t>con le</w:t>
      </w:r>
      <w:r>
        <w:rPr>
          <w:lang w:val="it-IT"/>
        </w:rPr>
        <w:t xml:space="preserve"> seguenti </w:t>
      </w:r>
      <w:r>
        <w:rPr>
          <w:rFonts w:eastAsia="Noto Serif CJK SC" w:cs="Lohit Devanagari"/>
          <w:color w:val="auto"/>
          <w:kern w:val="2"/>
          <w:sz w:val="24"/>
          <w:szCs w:val="24"/>
          <w:lang w:val="it-IT" w:eastAsia="zh-CN" w:bidi="hi-IN"/>
        </w:rPr>
        <w:t>prescrizioni</w:t>
      </w:r>
      <w:r>
        <w:rPr>
          <w:lang w:val="it-IT"/>
        </w:rPr>
        <w:t>:</w:t>
      </w:r>
    </w:p>
    <w:p>
      <w:pPr>
        <w:pStyle w:val="BodyText"/>
        <w:rPr/>
      </w:pPr>
      <w:r>
        <w:rPr/>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t>Siano fatti salvi i diritti di terzi</w:t>
            </w:r>
          </w:p>
        </w:tc>
      </w:tr>
      <w:tr>
        <w:trPr/>
        <w:tc>
          <w:tcPr>
            <w:tcW w:w="1701" w:type="dxa"/>
            <w:tcBorders>
              <w:left w:val="single" w:sz="4" w:space="0" w:color="000000"/>
              <w:bottom w:val="single" w:sz="4" w:space="0" w:color="000000"/>
            </w:tcBorders>
          </w:tcPr>
          <w:p>
            <w:pPr>
              <w:pStyle w:val="Contenutotabella"/>
              <w:widowControl w:val="false"/>
              <w:rPr/>
            </w:pPr>
            <w:r>
              <w:rPr/>
              <w:fldChar w:fldCharType="begin"/>
            </w:r>
            <w:r>
              <w:rPr/>
              <w:instrText xml:space="preserve"> MERGEFIELD $ELENCO_PRESCRIZIONI.Codice </w:instrText>
            </w:r>
            <w:r>
              <w:rPr/>
              <w:fldChar w:fldCharType="separate"/>
            </w:r>
            <w:r>
              <w:rPr/>
              <w:t>&lt;$ELENCO_PRESCRIZIONI.Codice&gt;</w:t>
            </w:r>
            <w:r>
              <w:rPr/>
              <w:fldChar w:fldCharType="end"/>
            </w:r>
          </w:p>
        </w:tc>
        <w:tc>
          <w:tcPr>
            <w:tcW w:w="7936"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$ELENCO_PRESCRIZIONI.Descrizione </w:instrText>
            </w:r>
            <w:r>
              <w:rPr/>
              <w:fldChar w:fldCharType="separate"/>
            </w:r>
            <w:r>
              <w:rPr/>
              <w:t>&lt;$ELENCO_PRESCRIZIONI.Descrizione&gt;</w:t>
            </w:r>
            <w:r>
              <w:rPr/>
              <w:fldChar w:fldCharType="end"/>
            </w:r>
          </w:p>
        </w:tc>
      </w:tr>
    </w:tbl>
    <w:p>
      <w:pPr>
        <w:pStyle w:val="BodyText"/>
        <w:rPr>
          <w:lang w:val="it-IT"/>
        </w:rPr>
      </w:pPr>
      <w:r>
        <w:rPr>
          <w:lang w:val="it-IT"/>
        </w:rPr>
      </w:r>
    </w:p>
    <w:p>
      <w:pPr>
        <w:pStyle w:val="BodyText"/>
        <w:keepNext w:val="true"/>
        <w:rPr/>
      </w:pPr>
      <w:r>
        <w:rPr>
          <w:lang w:val="it-IT"/>
        </w:rPr>
        <w:t>Avverso al presente parere può essere opposto ricorso entro il termine di 60 giorni presso il TAR competente oppure entro 120 giorni presso il Capo dello Stato, ai sensi del DPR 1199/1971.</w:t>
      </w:r>
    </w:p>
    <w:p>
      <w:pPr>
        <w:pStyle w:val="BodyText"/>
        <w:rPr/>
      </w:pPr>
      <w:r>
        <w:rPr>
          <w:lang w:val="it-IT"/>
        </w:rPr>
        <w:t>Questa comunicazione è trasmessa a</w:t>
      </w:r>
      <w:r>
        <w:rPr>
          <w:lang w:val="it-IT"/>
        </w:rPr>
        <w:t>i</w:t>
      </w:r>
      <w:r>
        <w:rPr>
          <w:lang w:val="it-IT"/>
        </w:rPr>
        <w:t xml:space="preserve"> Sindac</w:t>
      </w:r>
      <w:r>
        <w:rPr>
          <w:lang w:val="it-IT"/>
        </w:rPr>
        <w:t>i dei Comuni interessati</w:t>
      </w:r>
      <w:r>
        <w:rPr>
          <w:lang w:val="it-IT"/>
        </w:rPr>
        <w:t>.</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xml:space="preserve"> MERGEFIELD $NOME_ADDETTO </w:instrText>
            </w:r>
            <w:r>
              <w:rPr/>
              <w:fldChar w:fldCharType="separate"/>
            </w:r>
            <w:r>
              <w:rPr/>
              <w:t>&lt;$NOME_ADDETTO&gt;</w:t>
            </w:r>
            <w:r>
              <w:rPr/>
              <w:fldChar w:fldCharType="end"/>
            </w:r>
            <w:r>
              <w:rPr/>
              <w:t xml:space="preserve"> </w:t>
            </w:r>
            <w:r>
              <w:rPr/>
              <w:fldChar w:fldCharType="begin"/>
            </w:r>
            <w:r>
              <w:rPr/>
              <w:instrText xml:space="preserve">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sectPr>
      <w:footerReference w:type="even" r:id="rId3"/>
      <w:footerReference w:type="default" r:id="rId4"/>
      <w:footerReference w:type="first" r:id="rId5"/>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2</w:t>
    </w:r>
    <w:r>
      <w:rPr/>
      <w:fldChar w:fldCharType="end"/>
    </w:r>
    <w:r>
      <w:rPr/>
      <w:t xml:space="preserve"> di </w:t>
    </w:r>
    <w:r>
      <w:rPr/>
      <w:fldChar w:fldCharType="begin"/>
    </w:r>
    <w:r>
      <w:rPr/>
      <w:instrText xml:space="preserve"> NUMPAGES </w:instrText>
    </w:r>
    <w:r>
      <w:rPr/>
      <w:fldChar w:fldCharType="separate"/>
    </w:r>
    <w:r>
      <w:rPr/>
      <w:t>2</w:t>
    </w:r>
    <w:r>
      <w:rPr/>
      <w:fldChar w:fldCharType="end"/>
    </w:r>
  </w:p>
  <w:p>
    <w:pPr>
      <w:pStyle w:val="Footer"/>
      <w:rPr/>
    </w:pPr>
    <w:r>
      <w:rPr/>
      <w:fldChar w:fldCharType="begin"/>
    </w:r>
    <w:r>
      <w:rPr/>
      <w:instrText xml:space="preserve"> FILENAME </w:instrText>
    </w:r>
    <w:r>
      <w:rPr/>
      <w:fldChar w:fldCharType="separate"/>
    </w:r>
    <w:r>
      <w:rPr/>
      <w:t>EL70_FAV.docx</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2</w:t>
    </w:r>
    <w:r>
      <w:rPr/>
      <w:fldChar w:fldCharType="end"/>
    </w:r>
    <w:r>
      <w:rPr/>
      <w:t xml:space="preserve"> di </w:t>
    </w:r>
    <w:r>
      <w:rPr/>
      <w:fldChar w:fldCharType="begin"/>
    </w:r>
    <w:r>
      <w:rPr/>
      <w:instrText xml:space="preserve"> NUMPAGES </w:instrText>
    </w:r>
    <w:r>
      <w:rPr/>
      <w:fldChar w:fldCharType="separate"/>
    </w:r>
    <w:r>
      <w:rPr/>
      <w:t>2</w:t>
    </w:r>
    <w:r>
      <w:rPr/>
      <w:fldChar w:fldCharType="end"/>
    </w:r>
  </w:p>
  <w:p>
    <w:pPr>
      <w:pStyle w:val="Footer"/>
      <w:rPr/>
    </w:pPr>
    <w:r>
      <w:rPr/>
      <w:fldChar w:fldCharType="begin"/>
    </w:r>
    <w:r>
      <w:rPr/>
      <w:instrText xml:space="preserve"> FILENAME </w:instrText>
    </w:r>
    <w:r>
      <w:rPr/>
      <w:fldChar w:fldCharType="separate"/>
    </w:r>
    <w:r>
      <w:rPr/>
      <w:t>EL70_FAV.docx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qForma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Marathi"/>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153</TotalTime>
  <Application>LibreOffice/24.2.2.2$Linux_X86_64 LibreOffice_project/d56cc158d8a96260b836f100ef4b4ef25d6f1a01</Application>
  <AppVersion>15.0000</AppVersion>
  <Pages>2</Pages>
  <Words>216</Words>
  <Characters>1640</Characters>
  <CharactersWithSpaces>1818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cp:lastPrinted>2024-04-16T09:15:09Z</cp:lastPrinted>
  <dcterms:modified xsi:type="dcterms:W3CDTF">2024-04-26T13:02:19Z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