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Verifica formale favorevole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</w:t>
            </w:r>
            <w:r>
              <w:rPr/>
              <w:t>SUAP/SUE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 xml:space="preserve">ratica </w:t>
            </w:r>
            <w:r>
              <w:rPr/>
              <w:t>SUAP/SUE</w:t>
            </w:r>
            <w:r>
              <w:rPr/>
              <w:t xml:space="preserve">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ha verificato la </w:t>
      </w:r>
      <w:r>
        <w:rPr>
          <w:b/>
          <w:bCs/>
        </w:rPr>
        <w:t>regolarità formale</w:t>
      </w:r>
      <w:r>
        <w:rPr/>
        <w:t xml:space="preserve"> della documentazione ricevuta.</w:t>
      </w:r>
    </w:p>
    <w:p>
      <w:pPr>
        <w:pStyle w:val="Corpodeltesto"/>
        <w:rPr/>
      </w:pPr>
      <w:r>
        <w:rPr>
          <w:lang w:val="it-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p>
      <w:pPr>
        <w:pStyle w:val="Corpodeltesto"/>
        <w:rPr/>
      </w:pPr>
      <w:r>
        <w:rPr>
          <w:lang w:val="it-IT"/>
        </w:rPr>
        <w:t>Ai sensi dell’art. 5 del DPR 151/11, il responsabile dell’attività è tenuto a presentare l’attestazione di rinnovo periodico della conformità antincendio entro il: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7"/>
        <w:gridCol w:w="1700"/>
      </w:tblGrid>
      <w:tr>
        <w:trPr/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$ELENCO_DATE_SCADENZA_SCIA.Codice </w:instrText>
            </w:r>
            <w:r>
              <w:rPr/>
              <w:fldChar w:fldCharType="separate"/>
            </w:r>
            <w:r>
              <w:rPr/>
              <w:t>&lt;$ELENCO_DATE_SCADENZA_SCIA.Codice&gt;</w:t>
            </w:r>
            <w:r>
              <w:rPr/>
              <w:fldChar w:fldCharType="end"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$ELENCO_DATE_SCADENZA_SCIA.Descrizione </w:instrText>
            </w:r>
            <w:r>
              <w:rPr/>
              <w:fldChar w:fldCharType="separate"/>
            </w:r>
            <w:r>
              <w:rPr/>
              <w:t>&lt;$ELENCO_DATE_SCADENZA_SCIA.Descrizione&gt;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SC20_VFF_SUAP.docx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LibreOffice/7.2.5.2.0$Linux_X86_64 LibreOffice_project/20$Build-2</Application>
  <AppVersion>15.0000</AppVersion>
  <Pages>2</Pages>
  <Words>181</Words>
  <Characters>1455</Characters>
  <CharactersWithSpaces>1603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2022-01-20T15:14:32Z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