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Preavviso di parere contrario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valutata 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 xml:space="preserve"> ed eventual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 successive</w:t>
      </w:r>
      <w:r>
        <w:rPr>
          <w:lang w:val="it-IT"/>
        </w:rPr>
        <w:t xml:space="preserve"> integrazioni (prot. 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$PROT_DOC_INTEG_IN_1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 del 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$DATA_PROT_DOC_INTEG_IN_1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&lt;$DATA_PROT_DOC_INTEG_IN_1&gt;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), questo Comando ha rilevato i seguenti </w:t>
      </w:r>
      <w:r>
        <w:rPr>
          <w:b/>
          <w:bCs/>
          <w:lang w:val="it-IT"/>
        </w:rPr>
        <w:t>motivi ostativi</w:t>
      </w:r>
      <w:r>
        <w:rPr>
          <w:lang w:val="it-IT"/>
        </w:rPr>
        <w:t xml:space="preserve"> all’espressione di parere favorevole: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>
          <w:lang w:val="it-IT"/>
        </w:rPr>
      </w:pPr>
      <w:r>
        <w:rPr>
          <w:lang w:val="it-IT"/>
        </w:rPr>
        <w:t>Ai sensi dell’art. 10 bis della legge 241/90, il richiedente può presentare a questo Ufficio osservazioni, eventualmente corredate da documentazione, al fine di superare tali motivi ostativi, entro il termine di 10 giorni dal ricevimento della presente comunicazione.</w:t>
      </w:r>
    </w:p>
    <w:p>
      <w:pPr>
        <w:pStyle w:val="Corpodeltesto"/>
        <w:rPr>
          <w:lang w:val="it-IT"/>
        </w:rPr>
      </w:pPr>
      <w:r>
        <w:rPr>
          <w:lang w:val="it-IT"/>
        </w:rPr>
        <w:t>Il termine previsto dall’art. 3 del DPR 151/11 viene interrotto e riprenderà alla data di ricezione delle osservazioni.</w:t>
      </w:r>
    </w:p>
    <w:p>
      <w:pPr>
        <w:pStyle w:val="Corpodeltesto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 xml:space="preserve"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VP80_PRE_SUAP.docx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LibreOffice/7.4.5.1$Linux_X86_64 LibreOffice_project/40$Build-1</Application>
  <AppVersion>15.0000</AppVersion>
  <Pages>2</Pages>
  <Words>207</Words>
  <Characters>1680</Characters>
  <CharactersWithSpaces>1852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2023-02-08T13:14:48Z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