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ill"/>
      <w:r>
        <w:t xml:space="preserve">kill</w:t>
      </w:r>
      <w:bookmarkEnd w:id="20"/>
    </w:p>
    <w:p>
      <w:pPr>
        <w:pStyle w:val="FirstParagraph"/>
      </w:pPr>
      <w:r>
        <w:t xml:space="preserve">发送信号到进程。</w:t>
      </w:r>
    </w:p>
    <w:p>
      <w:pPr>
        <w:pStyle w:val="Heading2"/>
      </w:pPr>
      <w:bookmarkStart w:id="21" w:name="目录"/>
      <w:r>
        <w:t xml:space="preserve">目录</w:t>
      </w:r>
      <w:bookmarkEnd w:id="21"/>
    </w:p>
    <w:p>
      <w:pPr>
        <w:numPr>
          <w:ilvl w:val="0"/>
          <w:numId w:val="1001"/>
        </w:numPr>
        <w:pStyle w:val="Compact"/>
      </w:pPr>
      <w:hyperlink w:anchor="内建命令">
        <w:r>
          <w:rPr>
            <w:rStyle w:val="Hyperlink"/>
          </w:rPr>
          <w:t xml:space="preserve">bash内建命令</w:t>
        </w:r>
      </w:hyperlink>
    </w:p>
    <w:p>
      <w:pPr>
        <w:numPr>
          <w:ilvl w:val="0"/>
          <w:numId w:val="1001"/>
        </w:numPr>
        <w:pStyle w:val="Compact"/>
      </w:pPr>
      <w:hyperlink w:anchor="外部命令">
        <w:r>
          <w:rPr>
            <w:rStyle w:val="Hyperlink"/>
          </w:rPr>
          <w:t xml:space="preserve">GNU coreutils中的命令</w:t>
        </w:r>
      </w:hyperlink>
    </w:p>
    <w:p>
      <w:pPr>
        <w:pStyle w:val="Heading2"/>
      </w:pPr>
      <w:bookmarkStart w:id="22" w:name="内建命令"/>
      <w:r>
        <w:t xml:space="preserve">内建命令</w:t>
      </w:r>
      <w:bookmarkEnd w:id="22"/>
    </w:p>
    <w:p>
      <w:pPr>
        <w:pStyle w:val="Heading3"/>
      </w:pPr>
      <w:bookmarkStart w:id="23" w:name="概要"/>
      <w:r>
        <w:t xml:space="preserve">概要</w:t>
      </w:r>
      <w:bookmarkEnd w:id="23"/>
    </w:p>
    <w:p>
      <w:pPr>
        <w:pStyle w:val="SourceCode"/>
      </w:pPr>
      <w:r>
        <w:rPr>
          <w:rStyle w:val="VerbatimChar"/>
        </w:rPr>
        <w:t xml:space="preserve">kill [-s sigspec | -n signum | -sigspec] pid | jobspec ...</w:t>
      </w:r>
      <w:r>
        <w:br/>
      </w:r>
      <w:r>
        <w:rPr>
          <w:rStyle w:val="VerbatimChar"/>
        </w:rPr>
        <w:t xml:space="preserve">kill -l [sigspec]</w:t>
      </w:r>
    </w:p>
    <w:p>
      <w:pPr>
        <w:pStyle w:val="Heading3"/>
      </w:pPr>
      <w:bookmarkStart w:id="24" w:name="主要用途"/>
      <w:r>
        <w:t xml:space="preserve">主要用途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发送信号到作业或进程（可以为多个）。</w:t>
      </w:r>
    </w:p>
    <w:p>
      <w:pPr>
        <w:numPr>
          <w:ilvl w:val="0"/>
          <w:numId w:val="1002"/>
        </w:numPr>
        <w:pStyle w:val="Compact"/>
      </w:pPr>
      <w:r>
        <w:t xml:space="preserve">列出信号。</w:t>
      </w:r>
    </w:p>
    <w:p>
      <w:pPr>
        <w:pStyle w:val="Heading3"/>
      </w:pPr>
      <w:bookmarkStart w:id="25" w:name="选项"/>
      <w:r>
        <w:t xml:space="preserve">选项</w:t>
      </w:r>
      <w:bookmarkEnd w:id="25"/>
    </w:p>
    <w:p>
      <w:pPr>
        <w:pStyle w:val="SourceCode"/>
      </w:pPr>
      <w:r>
        <w:rPr>
          <w:rStyle w:val="VerbatimChar"/>
        </w:rPr>
        <w:t xml:space="preserve">-s sig    信号名称。</w:t>
      </w:r>
      <w:r>
        <w:br/>
      </w:r>
      <w:r>
        <w:rPr>
          <w:rStyle w:val="VerbatimChar"/>
        </w:rPr>
        <w:t xml:space="preserve">-n sig    信号名称对应的数字。</w:t>
      </w:r>
      <w:r>
        <w:br/>
      </w:r>
      <w:r>
        <w:rPr>
          <w:rStyle w:val="VerbatimChar"/>
        </w:rPr>
        <w:t xml:space="preserve">-l        列出信号名称。如果在该选项后提供了数字那么假设它是信号名称对应的数字。</w:t>
      </w:r>
      <w:r>
        <w:br/>
      </w:r>
      <w:r>
        <w:rPr>
          <w:rStyle w:val="VerbatimChar"/>
        </w:rPr>
        <w:t xml:space="preserve">-L        等价于-l选项。</w:t>
      </w:r>
    </w:p>
    <w:p>
      <w:pPr>
        <w:pStyle w:val="Heading3"/>
      </w:pPr>
      <w:bookmarkStart w:id="26" w:name="参数"/>
      <w:r>
        <w:t xml:space="preserve">参数</w:t>
      </w:r>
      <w:bookmarkEnd w:id="26"/>
    </w:p>
    <w:p>
      <w:pPr>
        <w:pStyle w:val="FirstParagraph"/>
      </w:pPr>
      <w:r>
        <w:t xml:space="preserve">pid：进程ID</w:t>
      </w:r>
    </w:p>
    <w:p>
      <w:pPr>
        <w:pStyle w:val="BodyText"/>
      </w:pPr>
      <w:r>
        <w:t xml:space="preserve">jobspec：作业标识符</w:t>
      </w:r>
    </w:p>
    <w:p>
      <w:pPr>
        <w:pStyle w:val="Heading3"/>
      </w:pPr>
      <w:bookmarkStart w:id="27" w:name="返回值"/>
      <w:r>
        <w:t xml:space="preserve">返回值</w:t>
      </w:r>
      <w:bookmarkEnd w:id="27"/>
    </w:p>
    <w:p>
      <w:pPr>
        <w:pStyle w:val="FirstParagraph"/>
      </w:pPr>
      <w:r>
        <w:t xml:space="preserve">返回状态为成功除非给出了非法选项、执行出现错误。</w:t>
      </w:r>
    </w:p>
    <w:p>
      <w:pPr>
        <w:pStyle w:val="Heading3"/>
      </w:pPr>
      <w:bookmarkStart w:id="28" w:name="例子"/>
      <w:r>
        <w:t xml:space="preserve">例子</w:t>
      </w:r>
      <w:bookmarkEnd w:id="28"/>
    </w:p>
    <w:p>
      <w:pPr>
        <w:pStyle w:val="SourceCode"/>
      </w:pPr>
      <w:r>
        <w:rPr>
          <w:rStyle w:val="VerbatimChar"/>
        </w:rPr>
        <w:t xml:space="preserve">[user2@pc] kill -l 9</w:t>
      </w:r>
      <w:r>
        <w:br/>
      </w:r>
      <w:r>
        <w:rPr>
          <w:rStyle w:val="VerbatimChar"/>
        </w:rPr>
        <w:t xml:space="preserve">KILL</w:t>
      </w:r>
      <w:r>
        <w:br/>
      </w:r>
      <w:r>
        <w:br/>
      </w:r>
      <w:r>
        <w:rPr>
          <w:rStyle w:val="VerbatimChar"/>
        </w:rPr>
        <w:t xml:space="preserve"># 列出所有信号名称：</w:t>
      </w:r>
      <w:r>
        <w:br/>
      </w:r>
      <w:r>
        <w:rPr>
          <w:rStyle w:val="VerbatimChar"/>
        </w:rPr>
        <w:t xml:space="preserve">[user2@pc] kill -l</w:t>
      </w:r>
      <w:r>
        <w:br/>
      </w:r>
      <w:r>
        <w:rPr>
          <w:rStyle w:val="VerbatimChar"/>
        </w:rPr>
        <w:t xml:space="preserve"> 1) SIGHUP       2) SIGINT       3) SIGQUIT      4) SIGILL</w:t>
      </w:r>
      <w:r>
        <w:br/>
      </w:r>
      <w:r>
        <w:rPr>
          <w:rStyle w:val="VerbatimChar"/>
        </w:rPr>
        <w:t xml:space="preserve"> 5) SIGTRAP      6) SIGABRT      7) SIGBUS       8) SIGFPE</w:t>
      </w:r>
      <w:r>
        <w:br/>
      </w:r>
      <w:r>
        <w:rPr>
          <w:rStyle w:val="VerbatimChar"/>
        </w:rPr>
        <w:t xml:space="preserve"> 9) SIGKILL     10) SIGUSR1     11) SIGSEGV     12) SIGUSR2</w:t>
      </w:r>
      <w:r>
        <w:br/>
      </w:r>
      <w:r>
        <w:rPr>
          <w:rStyle w:val="VerbatimChar"/>
        </w:rPr>
        <w:t xml:space="preserve">13) SIGPIPE     14) SIGALRM     15) SIGTERM     16) SIGSTKFLT</w:t>
      </w:r>
      <w:r>
        <w:br/>
      </w:r>
      <w:r>
        <w:rPr>
          <w:rStyle w:val="VerbatimChar"/>
        </w:rPr>
        <w:t xml:space="preserve">17) SIGCHLD     18) SIGCONT     19) SIGSTOP     20) SIGTSTP</w:t>
      </w:r>
      <w:r>
        <w:br/>
      </w:r>
      <w:r>
        <w:rPr>
          <w:rStyle w:val="VerbatimChar"/>
        </w:rPr>
        <w:t xml:space="preserve">21) SIGTTIN     22) SIGTTOU     23) SIGURG      24) SIGXCPU</w:t>
      </w:r>
      <w:r>
        <w:br/>
      </w:r>
      <w:r>
        <w:rPr>
          <w:rStyle w:val="VerbatimChar"/>
        </w:rPr>
        <w:t xml:space="preserve">25) SIGXFSZ     26) SIGVTALRM   27) SIGPROF     28) SIGWINCH</w:t>
      </w:r>
      <w:r>
        <w:br/>
      </w:r>
      <w:r>
        <w:rPr>
          <w:rStyle w:val="VerbatimChar"/>
        </w:rPr>
        <w:t xml:space="preserve">29) SIGIO       30) SIGPWR      31) SIGSYS      34) SIGRTMIN</w:t>
      </w:r>
      <w:r>
        <w:br/>
      </w:r>
      <w:r>
        <w:rPr>
          <w:rStyle w:val="VerbatimChar"/>
        </w:rPr>
        <w:t xml:space="preserve">35) SIGRTMIN+1  36) SIGRTMIN+2  37) SIGRTMIN+3  38) SIGRTMIN+4</w:t>
      </w:r>
      <w:r>
        <w:br/>
      </w:r>
      <w:r>
        <w:rPr>
          <w:rStyle w:val="VerbatimChar"/>
        </w:rPr>
        <w:t xml:space="preserve">39) SIGRTMIN+5  40) SIGRTMIN+6  41) SIGRTMIN+7  42) SIGRTMIN+8</w:t>
      </w:r>
      <w:r>
        <w:br/>
      </w:r>
      <w:r>
        <w:rPr>
          <w:rStyle w:val="VerbatimChar"/>
        </w:rPr>
        <w:t xml:space="preserve">43) SIGRTMIN+9  44) SIGRTMIN+10 45) SIGRTMIN+11 46) SIGRTMIN+12</w:t>
      </w:r>
      <w:r>
        <w:br/>
      </w:r>
      <w:r>
        <w:rPr>
          <w:rStyle w:val="VerbatimChar"/>
        </w:rPr>
        <w:t xml:space="preserve">47) SIGRTMIN+13 48) SIGRTMIN+14 49) SIGRTMIN+15 50) SIGRTMAX-14</w:t>
      </w:r>
      <w:r>
        <w:br/>
      </w:r>
      <w:r>
        <w:rPr>
          <w:rStyle w:val="VerbatimChar"/>
        </w:rPr>
        <w:t xml:space="preserve">51) SIGRTMAX-13 52) SIGRTMAX-12 53) SIGRTMAX-11 54) SIGRTMAX-10</w:t>
      </w:r>
      <w:r>
        <w:br/>
      </w:r>
      <w:r>
        <w:rPr>
          <w:rStyle w:val="VerbatimChar"/>
        </w:rPr>
        <w:t xml:space="preserve">55) SIGRTMAX-9  56) SIGRTMAX-8  57) SIGRTMAX-7  58) SIGRTMAX-6</w:t>
      </w:r>
      <w:r>
        <w:br/>
      </w:r>
      <w:r>
        <w:rPr>
          <w:rStyle w:val="VerbatimChar"/>
        </w:rPr>
        <w:t xml:space="preserve">59) SIGRTMAX-5  60) SIGRTMAX-4  61) SIGRTMAX-3  62) SIGRTMAX-2</w:t>
      </w:r>
      <w:r>
        <w:br/>
      </w:r>
      <w:r>
        <w:rPr>
          <w:rStyle w:val="VerbatimChar"/>
        </w:rPr>
        <w:t xml:space="preserve">63) SIGRTMAX-1  64) SIGRTMAX</w:t>
      </w:r>
      <w:r>
        <w:br/>
      </w:r>
      <w:r>
        <w:br/>
      </w:r>
      <w:r>
        <w:rPr>
          <w:rStyle w:val="VerbatimChar"/>
        </w:rPr>
        <w:t xml:space="preserve"># 下面是常用的信号。</w:t>
      </w:r>
      <w:r>
        <w:br/>
      </w:r>
      <w:r>
        <w:rPr>
          <w:rStyle w:val="VerbatimChar"/>
        </w:rPr>
        <w:t xml:space="preserve"># 只有第9种信号(SIGKILL)才可以无条件终止进程，其他信号进程都有权利忽略。</w:t>
      </w:r>
      <w:r>
        <w:br/>
      </w:r>
      <w:r>
        <w:br/>
      </w:r>
      <w:r>
        <w:rPr>
          <w:rStyle w:val="VerbatimChar"/>
        </w:rPr>
        <w:t xml:space="preserve">HUP     1    终端挂断</w:t>
      </w:r>
      <w:r>
        <w:br/>
      </w:r>
      <w:r>
        <w:rPr>
          <w:rStyle w:val="VerbatimChar"/>
        </w:rPr>
        <w:t xml:space="preserve">INT     2    中断（同 Ctrl + C）</w:t>
      </w:r>
      <w:r>
        <w:br/>
      </w:r>
      <w:r>
        <w:rPr>
          <w:rStyle w:val="VerbatimChar"/>
        </w:rPr>
        <w:t xml:space="preserve">QUIT    3    退出（同 Ctrl + \）</w:t>
      </w:r>
      <w:r>
        <w:br/>
      </w:r>
      <w:r>
        <w:rPr>
          <w:rStyle w:val="VerbatimChar"/>
        </w:rPr>
        <w:t xml:space="preserve">KILL    9    强制终止</w:t>
      </w:r>
      <w:r>
        <w:br/>
      </w:r>
      <w:r>
        <w:rPr>
          <w:rStyle w:val="VerbatimChar"/>
        </w:rPr>
        <w:t xml:space="preserve">TERM   15    终止</w:t>
      </w:r>
      <w:r>
        <w:br/>
      </w:r>
      <w:r>
        <w:rPr>
          <w:rStyle w:val="VerbatimChar"/>
        </w:rPr>
        <w:t xml:space="preserve">CONT   18    继续（与STOP相反，fg/bg命令）</w:t>
      </w:r>
      <w:r>
        <w:br/>
      </w:r>
      <w:r>
        <w:rPr>
          <w:rStyle w:val="VerbatimChar"/>
        </w:rPr>
        <w:t xml:space="preserve">STOP   19    暂停（同 Ctrl + Z）</w:t>
      </w:r>
    </w:p>
    <w:p>
      <w:pPr>
        <w:pStyle w:val="SourceCode"/>
      </w:pPr>
      <w:r>
        <w:rPr>
          <w:rStyle w:val="VerbatimChar"/>
        </w:rPr>
        <w:t xml:space="preserve"># 以下发送KILL信号的形式等价。当然还有更多的等价形式，在此不一一列举了。</w:t>
      </w:r>
      <w:r>
        <w:br/>
      </w:r>
      <w:r>
        <w:rPr>
          <w:rStyle w:val="VerbatimChar"/>
        </w:rPr>
        <w:t xml:space="preserve">[user2@pc] kill -s SIGKILL PID</w:t>
      </w:r>
      <w:r>
        <w:br/>
      </w:r>
      <w:r>
        <w:rPr>
          <w:rStyle w:val="VerbatimChar"/>
        </w:rPr>
        <w:t xml:space="preserve">[user2@pc] kill -s KILL PID</w:t>
      </w:r>
      <w:r>
        <w:br/>
      </w:r>
      <w:r>
        <w:rPr>
          <w:rStyle w:val="VerbatimChar"/>
        </w:rPr>
        <w:t xml:space="preserve">[user2@pc] kill -n 9 PID</w:t>
      </w:r>
      <w:r>
        <w:br/>
      </w:r>
      <w:r>
        <w:rPr>
          <w:rStyle w:val="VerbatimChar"/>
        </w:rPr>
        <w:t xml:space="preserve">[user2@pc] kill -9 PID</w:t>
      </w:r>
      <w:r>
        <w:br/>
      </w:r>
      <w:r>
        <w:br/>
      </w:r>
      <w:r>
        <w:rPr>
          <w:rStyle w:val="VerbatimChar"/>
        </w:rPr>
        <w:t xml:space="preserve">[user2@pc] sleep 90 &amp;</w:t>
      </w:r>
      <w:r>
        <w:br/>
      </w:r>
      <w:r>
        <w:rPr>
          <w:rStyle w:val="VerbatimChar"/>
        </w:rPr>
        <w:t xml:space="preserve">[1] 178420</w:t>
      </w:r>
      <w:r>
        <w:br/>
      </w:r>
      <w:r>
        <w:br/>
      </w:r>
      <w:r>
        <w:rPr>
          <w:rStyle w:val="VerbatimChar"/>
        </w:rPr>
        <w:t xml:space="preserve"># 终止作业标识符为1的作业。</w:t>
      </w:r>
      <w:r>
        <w:br/>
      </w:r>
      <w:r>
        <w:rPr>
          <w:rStyle w:val="VerbatimChar"/>
        </w:rPr>
        <w:t xml:space="preserve">[user2@pc] kill -9 %1</w:t>
      </w:r>
      <w:r>
        <w:br/>
      </w:r>
      <w:r>
        <w:br/>
      </w:r>
      <w:r>
        <w:rPr>
          <w:rStyle w:val="VerbatimChar"/>
        </w:rPr>
        <w:t xml:space="preserve">[user2@pc] jobs -l</w:t>
      </w:r>
      <w:r>
        <w:br/>
      </w:r>
      <w:r>
        <w:rPr>
          <w:rStyle w:val="VerbatimChar"/>
        </w:rPr>
        <w:t xml:space="preserve">[1]+ 178420 KILLED                  ssh 192.168.1.4</w:t>
      </w:r>
      <w:r>
        <w:br/>
      </w:r>
      <w:r>
        <w:br/>
      </w:r>
      <w:r>
        <w:rPr>
          <w:rStyle w:val="VerbatimChar"/>
        </w:rPr>
        <w:t xml:space="preserve">[user2@pc] sleep 90 &amp;</w:t>
      </w:r>
      <w:r>
        <w:br/>
      </w:r>
      <w:r>
        <w:rPr>
          <w:rStyle w:val="VerbatimChar"/>
        </w:rPr>
        <w:t xml:space="preserve">[1] 181357</w:t>
      </w:r>
      <w:r>
        <w:br/>
      </w:r>
      <w:r>
        <w:br/>
      </w:r>
      <w:r>
        <w:rPr>
          <w:rStyle w:val="VerbatimChar"/>
        </w:rPr>
        <w:t xml:space="preserve"># 发送停止信号。</w:t>
      </w:r>
      <w:r>
        <w:br/>
      </w:r>
      <w:r>
        <w:rPr>
          <w:rStyle w:val="VerbatimChar"/>
        </w:rPr>
        <w:t xml:space="preserve">[user2@pc] kill -s STOP 181357</w:t>
      </w:r>
      <w:r>
        <w:br/>
      </w:r>
      <w:r>
        <w:br/>
      </w:r>
      <w:r>
        <w:rPr>
          <w:rStyle w:val="VerbatimChar"/>
        </w:rPr>
        <w:t xml:space="preserve">[user2@pc] jobs -l</w:t>
      </w:r>
      <w:r>
        <w:br/>
      </w:r>
      <w:r>
        <w:rPr>
          <w:rStyle w:val="VerbatimChar"/>
        </w:rPr>
        <w:t xml:space="preserve">[1]+ 181537 Stopped (signal)        sleep 90</w:t>
      </w:r>
      <w:r>
        <w:br/>
      </w:r>
      <w:r>
        <w:br/>
      </w:r>
      <w:r>
        <w:rPr>
          <w:rStyle w:val="VerbatimChar"/>
        </w:rPr>
        <w:t xml:space="preserve"># 发送继续信号。</w:t>
      </w:r>
      <w:r>
        <w:br/>
      </w:r>
      <w:r>
        <w:rPr>
          <w:rStyle w:val="VerbatimChar"/>
        </w:rPr>
        <w:t xml:space="preserve">[user2@pc] kill -s CONT 181357</w:t>
      </w:r>
      <w:r>
        <w:br/>
      </w:r>
      <w:r>
        <w:br/>
      </w:r>
      <w:r>
        <w:rPr>
          <w:rStyle w:val="VerbatimChar"/>
        </w:rPr>
        <w:t xml:space="preserve">[user2@pc] jobs -l</w:t>
      </w:r>
      <w:r>
        <w:br/>
      </w:r>
      <w:r>
        <w:rPr>
          <w:rStyle w:val="VerbatimChar"/>
        </w:rPr>
        <w:t xml:space="preserve">[1]+ 181537 Running                 sleep 90 &amp;</w:t>
      </w:r>
    </w:p>
    <w:p>
      <w:pPr>
        <w:pStyle w:val="Heading3"/>
      </w:pPr>
      <w:bookmarkStart w:id="29" w:name="注意"/>
      <w:r>
        <w:t xml:space="preserve">注意</w:t>
      </w:r>
      <w:bookmarkEnd w:id="29"/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bash</w:t>
      </w:r>
      <w:r>
        <w:t xml:space="preserve">的作业控制命令包括</w:t>
      </w:r>
      <w:r>
        <w:rPr>
          <w:rStyle w:val="VerbatimChar"/>
        </w:rPr>
        <w:t xml:space="preserve">bg fg kill wait disown suspend</w:t>
      </w:r>
      <w:r>
        <w:t xml:space="preserve">。</w:t>
      </w:r>
    </w:p>
    <w:p>
      <w:pPr>
        <w:numPr>
          <w:ilvl w:val="0"/>
          <w:numId w:val="1003"/>
        </w:numPr>
        <w:pStyle w:val="Compact"/>
      </w:pPr>
      <w:r>
        <w:t xml:space="preserve">该命令是bash内建命令，相关的帮助信息请查看</w:t>
      </w:r>
      <w:r>
        <w:rPr>
          <w:rStyle w:val="VerbatimChar"/>
        </w:rPr>
        <w:t xml:space="preserve">help</w:t>
      </w:r>
      <w:r>
        <w:t xml:space="preserve">命令。</w:t>
      </w:r>
    </w:p>
    <w:p>
      <w:pPr>
        <w:pStyle w:val="Heading2"/>
      </w:pPr>
      <w:bookmarkStart w:id="30" w:name="外部命令"/>
      <w:r>
        <w:t xml:space="preserve">外部命令</w:t>
      </w:r>
      <w:bookmarkEnd w:id="30"/>
    </w:p>
    <w:p>
      <w:pPr>
        <w:pStyle w:val="Heading3"/>
      </w:pPr>
      <w:bookmarkStart w:id="31" w:name="概要-1"/>
      <w:r>
        <w:t xml:space="preserve">概要</w:t>
      </w:r>
      <w:bookmarkEnd w:id="31"/>
    </w:p>
    <w:p>
      <w:pPr>
        <w:pStyle w:val="SourceCode"/>
      </w:pPr>
      <w:r>
        <w:rPr>
          <w:rStyle w:val="VerbatimChar"/>
        </w:rPr>
        <w:t xml:space="preserve">kill [-signal|-s signal|-p] [-q value] [-a] [--] pid|name...</w:t>
      </w:r>
      <w:r>
        <w:br/>
      </w:r>
      <w:r>
        <w:rPr>
          <w:rStyle w:val="VerbatimChar"/>
        </w:rPr>
        <w:t xml:space="preserve">kill -l [number] | -L</w:t>
      </w:r>
    </w:p>
    <w:p>
      <w:pPr>
        <w:pStyle w:val="Heading3"/>
      </w:pPr>
      <w:bookmarkStart w:id="32" w:name="主要用途-1"/>
      <w:r>
        <w:t xml:space="preserve">主要用途</w:t>
      </w:r>
      <w:bookmarkEnd w:id="32"/>
    </w:p>
    <w:p>
      <w:pPr>
        <w:numPr>
          <w:ilvl w:val="0"/>
          <w:numId w:val="1004"/>
        </w:numPr>
      </w:pPr>
      <w:r>
        <w:t xml:space="preserve">发送信号到进程（可以为多个）。</w:t>
      </w:r>
    </w:p>
    <w:p>
      <w:pPr>
        <w:numPr>
          <w:ilvl w:val="0"/>
          <w:numId w:val="1004"/>
        </w:numPr>
      </w:pPr>
      <w:r>
        <w:t xml:space="preserve">列出信号。</w:t>
      </w:r>
    </w:p>
    <w:p>
      <w:pPr>
        <w:pStyle w:val="Heading3"/>
      </w:pPr>
      <w:bookmarkStart w:id="33" w:name="选项-1"/>
      <w:r>
        <w:t xml:space="preserve">选项</w:t>
      </w:r>
      <w:bookmarkEnd w:id="33"/>
    </w:p>
    <w:p>
      <w:pPr>
        <w:pStyle w:val="SourceCode"/>
      </w:pPr>
      <w:r>
        <w:rPr>
          <w:rStyle w:val="VerbatimChar"/>
        </w:rPr>
        <w:t xml:space="preserve">-s, --signal signal    要发送的信号，可能是信号名称或信号对应的数字。</w:t>
      </w:r>
      <w:r>
        <w:br/>
      </w:r>
      <w:r>
        <w:rPr>
          <w:rStyle w:val="VerbatimChar"/>
        </w:rPr>
        <w:t xml:space="preserve">-l, --list [number]    打印信号名称或转换给定数字到信号名称。信号名称可参考文件（/usr/include/linux/signal.h）。</w:t>
      </w:r>
      <w:r>
        <w:br/>
      </w:r>
      <w:r>
        <w:rPr>
          <w:rStyle w:val="VerbatimChar"/>
        </w:rPr>
        <w:t xml:space="preserve">-L, --table            和'-l'选项类似，但是输出信号名称以及信号对应的数字。</w:t>
      </w:r>
      <w:r>
        <w:br/>
      </w:r>
      <w:r>
        <w:rPr>
          <w:rStyle w:val="VerbatimChar"/>
        </w:rPr>
        <w:t xml:space="preserve">-a, --all              不要限制“命令名到pid”的转换为具有与当前进程相同的UID的进程。</w:t>
      </w:r>
      <w:r>
        <w:br/>
      </w:r>
      <w:r>
        <w:rPr>
          <w:rStyle w:val="VerbatimChar"/>
        </w:rPr>
        <w:t xml:space="preserve">-p, --pid              打印目标进程的PID而不发送信号。</w:t>
      </w:r>
      <w:r>
        <w:br/>
      </w:r>
      <w:r>
        <w:rPr>
          <w:rStyle w:val="VerbatimChar"/>
        </w:rPr>
        <w:t xml:space="preserve">--verbose              打印信号以及接收信号的PID。</w:t>
      </w:r>
      <w:r>
        <w:br/>
      </w:r>
      <w:r>
        <w:rPr>
          <w:rStyle w:val="VerbatimChar"/>
        </w:rPr>
        <w:t xml:space="preserve">-q, --queue value      使用sigqueue(3)而不是kill(2)。参数value是信号对应的数字。</w:t>
      </w:r>
      <w:r>
        <w:br/>
      </w:r>
      <w:r>
        <w:rPr>
          <w:rStyle w:val="VerbatimChar"/>
        </w:rPr>
        <w:t xml:space="preserve">                           如果接收进程已为此信号安装了处理程序将SA_SIGINFO标记为sigaction(2)，则可以获取</w:t>
      </w:r>
      <w:r>
        <w:br/>
      </w:r>
      <w:r>
        <w:rPr>
          <w:rStyle w:val="VerbatimChar"/>
        </w:rPr>
        <w:t xml:space="preserve">                           该数据通过siginfo_t结构的si_sigval字段。</w:t>
      </w:r>
      <w:r>
        <w:br/>
      </w:r>
      <w:r>
        <w:rPr>
          <w:rStyle w:val="VerbatimChar"/>
        </w:rPr>
        <w:t xml:space="preserve">--help                 显示帮助信息并退出。</w:t>
      </w:r>
      <w:r>
        <w:br/>
      </w:r>
      <w:r>
        <w:rPr>
          <w:rStyle w:val="VerbatimChar"/>
        </w:rPr>
        <w:t xml:space="preserve">--version              显示版本信息并退出。</w:t>
      </w:r>
    </w:p>
    <w:p>
      <w:pPr>
        <w:pStyle w:val="Heading3"/>
      </w:pPr>
      <w:bookmarkStart w:id="34" w:name="参数-1"/>
      <w:r>
        <w:t xml:space="preserve">参数</w:t>
      </w:r>
      <w:bookmarkEnd w:id="34"/>
    </w:p>
    <w:p>
      <w:pPr>
        <w:pStyle w:val="FirstParagraph"/>
      </w:pPr>
      <w:r>
        <w:t xml:space="preserve">接收信号的进程列表可以是PID以及name的混合组成。</w:t>
      </w:r>
    </w:p>
    <w:p>
      <w:pPr>
        <w:pStyle w:val="BodyText"/>
      </w:pPr>
      <w:r>
        <w:t xml:space="preserve">PID：每一个PID可以是以下四种情况之一：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状态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当n大于0时，PID为n的进程接收信号。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当前进程组中的所有进程均接收信号。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-1</w:t>
            </w:r>
          </w:p>
        </w:tc>
        <w:tc>
          <w:p>
            <w:pPr>
              <w:pStyle w:val="Compact"/>
              <w:jc w:val="center"/>
            </w:pPr>
            <w:r>
              <w:t xml:space="preserve">PID大于1的所有进程均接收信号。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-n</w:t>
            </w:r>
          </w:p>
        </w:tc>
        <w:tc>
          <w:p>
            <w:pPr>
              <w:pStyle w:val="Compact"/>
              <w:jc w:val="center"/>
            </w:pPr>
            <w:r>
              <w:t xml:space="preserve">当n大于1时，进程组n中的所有进程接收信号。当给出了一个参数的形式为</w:t>
            </w:r>
            <w:r>
              <w:t xml:space="preserve">“</w:t>
            </w:r>
            <w:r>
              <w:t xml:space="preserve">-n</w:t>
            </w:r>
            <w:r>
              <w:t xml:space="preserve">”</w:t>
            </w:r>
            <w:r>
              <w:t xml:space="preserve">，想要让它表示一个进程组，那么必须首先指定一个信号，或参数前必须有一个</w:t>
            </w:r>
            <w:r>
              <w:t xml:space="preserve">“</w:t>
            </w:r>
            <w:r>
              <w:t xml:space="preserve">–</w:t>
            </w:r>
            <w:r>
              <w:t xml:space="preserve">”</w:t>
            </w:r>
            <w:r>
              <w:t xml:space="preserve">选项，否则它将被视为发送的信号。</w:t>
            </w:r>
          </w:p>
        </w:tc>
      </w:tr>
    </w:tbl>
    <w:p>
      <w:pPr>
        <w:pStyle w:val="BodyText"/>
      </w:pPr>
      <w:r>
        <w:t xml:space="preserve">name：使用此名称调用的所有进程将接收信号。</w:t>
      </w:r>
    </w:p>
    <w:p>
      <w:pPr>
        <w:pStyle w:val="Heading3"/>
      </w:pPr>
      <w:bookmarkStart w:id="35" w:name="例子-1"/>
      <w:r>
        <w:t xml:space="preserve">例子</w:t>
      </w:r>
      <w:bookmarkEnd w:id="35"/>
    </w:p>
    <w:p>
      <w:pPr>
        <w:pStyle w:val="SourceCode"/>
      </w:pPr>
      <w:r>
        <w:rPr>
          <w:rStyle w:val="VerbatimChar"/>
        </w:rPr>
        <w:t xml:space="preserve">&gt; sleep 20 &amp;</w:t>
      </w:r>
      <w:r>
        <w:br/>
      </w:r>
      <w:r>
        <w:br/>
      </w:r>
      <w:r>
        <w:rPr>
          <w:rStyle w:val="VerbatimChar"/>
        </w:rPr>
        <w:t xml:space="preserve"># 列出对应的PID。</w:t>
      </w:r>
      <w:r>
        <w:br/>
      </w:r>
      <w:r>
        <w:rPr>
          <w:rStyle w:val="VerbatimChar"/>
        </w:rPr>
        <w:t xml:space="preserve">&gt; kill -p sleep</w:t>
      </w:r>
      <w:r>
        <w:br/>
      </w:r>
      <w:r>
        <w:rPr>
          <w:rStyle w:val="VerbatimChar"/>
        </w:rPr>
        <w:t xml:space="preserve">23021</w:t>
      </w:r>
    </w:p>
    <w:p>
      <w:pPr>
        <w:pStyle w:val="Heading3"/>
      </w:pPr>
      <w:bookmarkStart w:id="36" w:name="返回值-1"/>
      <w:r>
        <w:t xml:space="preserve">返回值</w:t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0 成功。</w:t>
      </w:r>
    </w:p>
    <w:p>
      <w:pPr>
        <w:numPr>
          <w:ilvl w:val="0"/>
          <w:numId w:val="1005"/>
        </w:numPr>
        <w:pStyle w:val="Compact"/>
      </w:pPr>
      <w:r>
        <w:t xml:space="preserve">1 失败。</w:t>
      </w:r>
    </w:p>
    <w:p>
      <w:pPr>
        <w:numPr>
          <w:ilvl w:val="0"/>
          <w:numId w:val="1005"/>
        </w:numPr>
        <w:pStyle w:val="Compact"/>
      </w:pPr>
      <w:r>
        <w:t xml:space="preserve">64 部分成功（当指定了多个进程时）。</w:t>
      </w:r>
    </w:p>
    <w:p>
      <w:pPr>
        <w:pStyle w:val="Heading3"/>
      </w:pPr>
      <w:bookmarkStart w:id="37" w:name="注意-1"/>
      <w:r>
        <w:t xml:space="preserve">注意</w:t>
      </w:r>
      <w:bookmarkEnd w:id="37"/>
    </w:p>
    <w:p>
      <w:pPr>
        <w:numPr>
          <w:ilvl w:val="0"/>
          <w:numId w:val="1006"/>
        </w:numPr>
        <w:pStyle w:val="Compact"/>
      </w:pPr>
      <w:r>
        <w:t xml:space="preserve">该命令是</w:t>
      </w:r>
      <w:r>
        <w:rPr>
          <w:rStyle w:val="VerbatimChar"/>
        </w:rPr>
        <w:t xml:space="preserve">GNU coreutils</w:t>
      </w:r>
      <w:r>
        <w:t xml:space="preserve">包中的命令，相关的帮助信息请查看</w:t>
      </w:r>
      <w:r>
        <w:rPr>
          <w:rStyle w:val="VerbatimChar"/>
        </w:rPr>
        <w:t xml:space="preserve">man -s 1 kill</w:t>
      </w:r>
      <w:r>
        <w:t xml:space="preserve">或</w:t>
      </w:r>
      <w:r>
        <w:rPr>
          <w:rStyle w:val="VerbatimChar"/>
        </w:rPr>
        <w:t xml:space="preserve">info coreutils 'kill invocation'</w:t>
      </w:r>
      <w:r>
        <w:t xml:space="preserve">。</w:t>
      </w:r>
    </w:p>
    <w:p>
      <w:pPr>
        <w:numPr>
          <w:ilvl w:val="0"/>
          <w:numId w:val="1006"/>
        </w:numPr>
        <w:pStyle w:val="Compact"/>
      </w:pPr>
      <w:r>
        <w:t xml:space="preserve">启动或关闭内建命令请查看</w:t>
      </w:r>
      <w:r>
        <w:rPr>
          <w:rStyle w:val="VerbatimChar"/>
        </w:rPr>
        <w:t xml:space="preserve">enable</w:t>
      </w:r>
      <w:r>
        <w:t xml:space="preserve">命令，关于同名优先级的问题请查看</w:t>
      </w:r>
      <w:r>
        <w:rPr>
          <w:rStyle w:val="VerbatimChar"/>
        </w:rPr>
        <w:t xml:space="preserve">builtin</w:t>
      </w:r>
      <w:r>
        <w:t xml:space="preserve">命令的例子部分的相关讨论。</w:t>
      </w:r>
    </w:p>
    <w:p>
      <w:pPr>
        <w:numPr>
          <w:ilvl w:val="0"/>
          <w:numId w:val="1006"/>
        </w:numPr>
        <w:pStyle w:val="Compact"/>
      </w:pPr>
      <w:r>
        <w:t xml:space="preserve">与</w:t>
      </w:r>
      <w:r>
        <w:rPr>
          <w:rStyle w:val="VerbatimChar"/>
        </w:rPr>
        <w:t xml:space="preserve">kill</w:t>
      </w:r>
      <w:r>
        <w:t xml:space="preserve">命令类似的有</w:t>
      </w:r>
      <w:r>
        <w:rPr>
          <w:rStyle w:val="VerbatimChar"/>
        </w:rPr>
        <w:t xml:space="preserve">xkill</w:t>
      </w:r>
      <w:r>
        <w:t xml:space="preserve">，</w:t>
      </w:r>
      <w:r>
        <w:rPr>
          <w:rStyle w:val="VerbatimChar"/>
        </w:rPr>
        <w:t xml:space="preserve">pkill</w:t>
      </w:r>
      <w:r>
        <w:t xml:space="preserve">,</w:t>
      </w:r>
      <w:r>
        <w:rPr>
          <w:rStyle w:val="VerbatimChar"/>
        </w:rPr>
        <w:t xml:space="preserve">killall</w:t>
      </w:r>
      <w:r>
        <w:t xml:space="preserve">等，用于不同的目的和场景。</w:t>
      </w:r>
    </w:p>
    <w:p>
      <w:pPr>
        <w:pStyle w:val="Heading2"/>
      </w:pPr>
      <w:bookmarkStart w:id="38" w:name="参考链接"/>
      <w:r>
        <w:t xml:space="preserve">参考链接</w:t>
      </w:r>
      <w:bookmarkEnd w:id="38"/>
    </w:p>
    <w:p>
      <w:pPr>
        <w:pStyle w:val="FirstParagraph"/>
      </w:pPr>
      <w:hyperlink r:id="rId39">
        <w:r>
          <w:rPr>
            <w:rStyle w:val="Hyperlink"/>
          </w:rPr>
          <w:t xml:space="preserve">发送信号到进程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bash.cyberciti.biz/guide/Sending_signal_to_Proces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ash.cyberciti.biz/guide/Sending_signal_to_Proces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2024-06-14T14:28:09Z</dcterms:created>
  <dcterms:modified xsi:type="dcterms:W3CDTF">2024-06-14T14:28:09Z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