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rFonts w:ascii="Calibri" w:cs="Calibri" w:eastAsia="Calibri" w:hAnsi="Calibri"/>
          <w:b/>
          <w:bCs/>
          <w:sz w:val="34"/>
          <w:szCs w:val="34"/>
        </w:rPr>
        <w:t xml:space="preserve">Temporal and Cross-Dataset Generalization of a Hybrid Random Forest–Isolation Forest Network Intrusion Detection System: Evidence from CIC-IDS2017 and CSE-CIC-IDS2018</w:t>
      </w:r>
    </w:p>
    <w:p>
      <w:pPr>
        <w:spacing w:after="800"/>
        <w:jc w:val="center"/>
      </w:pPr>
      <w:r>
        <w:rPr>
          <w:rFonts w:ascii="Calibri" w:cs="Calibri" w:eastAsia="Calibri" w:hAnsi="Calibri"/>
          <w:i/>
          <w:iCs/>
          <w:sz w:val="24"/>
          <w:szCs w:val="24"/>
        </w:rPr>
        <w:t xml:space="preserve">A Research Article on Machine Learning-Based Network Intrusion Detection</w:t>
      </w:r>
    </w:p>
    <w:p>
      <w:pPr>
        <w:spacing w:after="100"/>
        <w:jc w:val="center"/>
      </w:pPr>
      <w:r>
        <w:rPr>
          <w:rFonts w:ascii="Calibri" w:cs="Calibri" w:eastAsia="Calibri" w:hAnsi="Calibri"/>
          <w:b/>
          <w:bCs/>
          <w:sz w:val="24"/>
          <w:szCs w:val="24"/>
        </w:rPr>
        <w:t xml:space="preserve">Syed Muhammad Abubakr</w:t>
      </w:r>
    </w:p>
    <w:p>
      <w:pPr>
        <w:spacing w:after="100"/>
        <w:jc w:val="center"/>
      </w:pPr>
      <w:r>
        <w:rPr>
          <w:rFonts w:ascii="Calibri" w:cs="Calibri" w:eastAsia="Calibri" w:hAnsi="Calibri"/>
          <w:sz w:val="22"/>
          <w:szCs w:val="22"/>
        </w:rPr>
        <w:t xml:space="preserve">BS Computer Science</w:t>
      </w:r>
    </w:p>
    <w:p>
      <w:pPr>
        <w:spacing w:after="100"/>
        <w:jc w:val="center"/>
      </w:pPr>
      <w:r>
        <w:rPr>
          <w:rFonts w:ascii="Calibri" w:cs="Calibri" w:eastAsia="Calibri" w:hAnsi="Calibri"/>
          <w:i/>
          <w:iCs/>
          <w:sz w:val="20"/>
          <w:szCs w:val="20"/>
        </w:rPr>
        <w:t xml:space="preserve">Project repository: github.com/cyberAbubakr/Network-Intrusion-Detection-System-NIDS-</w:t>
      </w:r>
    </w:p>
    <w:p>
      <w:pPr>
        <w:spacing w:after="1200"/>
        <w:jc w:val="center"/>
      </w:pPr>
      <w:r>
        <w:rPr>
          <w:rFonts w:ascii="Calibri" w:cs="Calibri" w:eastAsia="Calibri" w:hAnsi="Calibri"/>
          <w:sz w:val="22"/>
          <w:szCs w:val="22"/>
        </w:rPr>
        <w:t xml:space="preserve">2026</w:t>
      </w:r>
    </w:p>
    <w:p>
      <w:r>
        <w:br w:type="page"/>
      </w:r>
    </w:p>
    <w:p>
      <w:pPr>
        <w:pStyle w:val="Heading1"/>
        <w:spacing w:after="180" w:before="360"/>
      </w:pPr>
      <w:r>
        <w:t xml:space="preserve">Abstract</w:t>
      </w:r>
    </w:p>
    <w:p>
      <w:pPr>
        <w:spacing w:after="200" w:line="300"/>
        <w:jc w:val="both"/>
      </w:pPr>
      <w:r>
        <w:rPr>
          <w:rFonts w:ascii="Calibri" w:cs="Calibri" w:eastAsia="Calibri" w:hAnsi="Calibri"/>
          <w:b w:val="false"/>
          <w:bCs w:val="false"/>
          <w:i w:val="false"/>
          <w:iCs w:val="false"/>
          <w:sz w:val="22"/>
          <w:szCs w:val="22"/>
        </w:rPr>
        <w:t xml:space="preserve">Most published machine-learning intrusion-detection studies evaluate their models using a random train/test split of a single capture window, which places near-identical traffic in both sets and tends to produce optimistic results. This article reports on a research-oriented Network Intrusion Detection System (NIDS) that instead evaluates generalization directly: whether a model trained on network traffic captured on one set of days can still recognize malicious traffic captured on a later day, on attack categories deliberately withheld during training, and on an entirely separate, independently collected dataset. The system combines a supervised Random Forest classifier trained on labelled CIC-IDS2017 flow data with an unsupervised Isolation Forest anomaly detector, and fuses their outputs into a weighted hybrid score (0.70 × Random Forest probability + 0.30 × Isolation Forest anomaly score). Using a strict temporal split (Monday–Thursday for training, Friday for testing, with no capture day shared between the two), the Random Forest baseline achieved a precision of 0.8235, a recall of 0.8819, an F1-score of 0.8517, and a ROC-AUC of 0.9695 on the frozen Friday test set. The project further evaluates the system under three progressively harder conditions: simulated zero-day detection (Bot, DDoS and PortScan withheld from training), distribution-shift analysis of the drifting flow features, and cross-dataset validation on CSE-CIC-IDS2018 without any retraining. A key finding, preserved openly in the project rather than hidden, is that the hybrid model does not automatically outperform its two component models on every unseen attack category. This article documents the project's dataset, preprocessing pipeline, modelling choices, experimental safeguards, and results, and situates them within the wider literature on Random Forest and Isolation Forest based intrusion detection, concept drift, and cross-dataset generalization. The reported figures are properly disclosed intermediate research results on benchmark data rather than claims of production-grade or 100%-accurate real-world detection.</w:t>
      </w:r>
    </w:p>
    <w:p>
      <w:pPr>
        <w:pStyle w:val="Heading1"/>
        <w:spacing w:after="180" w:before="360"/>
      </w:pPr>
      <w:r>
        <w:t xml:space="preserve">Keywords</w:t>
      </w:r>
    </w:p>
    <w:p>
      <w:pPr>
        <w:spacing w:after="200" w:line="300"/>
        <w:jc w:val="both"/>
      </w:pPr>
      <w:r>
        <w:rPr>
          <w:rFonts w:ascii="Calibri" w:cs="Calibri" w:eastAsia="Calibri" w:hAnsi="Calibri"/>
          <w:b w:val="false"/>
          <w:bCs w:val="false"/>
          <w:i w:val="false"/>
          <w:iCs w:val="false"/>
          <w:sz w:val="22"/>
          <w:szCs w:val="22"/>
        </w:rPr>
        <w:t xml:space="preserve">Network Intrusion Detection System (NIDS); Random Forest; Isolation Forest; Hybrid Anomaly Detection; CIC-IDS2017; CSE-CIC-IDS2018; Temporal Evaluation; Concept Drift; Zero-Day Attack Detection; Cross-Dataset Generalization; Machine Learning Security.</w:t>
      </w:r>
    </w:p>
    <w:p>
      <w:pPr>
        <w:pStyle w:val="Heading1"/>
        <w:spacing w:after="180" w:before="360"/>
      </w:pPr>
      <w:r>
        <w:t xml:space="preserve">1. Introduction</w:t>
      </w:r>
    </w:p>
    <w:p>
      <w:pPr>
        <w:spacing w:after="200" w:line="300"/>
        <w:jc w:val="both"/>
      </w:pPr>
      <w:r>
        <w:rPr>
          <w:rFonts w:ascii="Calibri" w:cs="Calibri" w:eastAsia="Calibri" w:hAnsi="Calibri"/>
          <w:b w:val="false"/>
          <w:bCs w:val="false"/>
          <w:i w:val="false"/>
          <w:iCs w:val="false"/>
          <w:sz w:val="22"/>
          <w:szCs w:val="22"/>
        </w:rPr>
        <w:t xml:space="preserve">The growth of internet-connected systems has been matched by a growth in the volume and sophistication of network-based attacks, including denial-of-service floods, port scans, brute-force login attempts, botnets, and infiltration attempts. A Network Intrusion Detection System (NIDS) monitors network traffic and raises an alert when traffic resembles known or suspicious attack behaviour. Traditional signature-based intrusion detection systems compare traffic against a database of known attack patterns; while effective against previously seen threats, they struggle against novel or slightly modified attacks. This limitation has motivated a large body of research into machine-learning-based intrusion detection, which learns statistical patterns of benign and malicious traffic directly from labelled network-flow data.</w:t>
      </w:r>
    </w:p>
    <w:p>
      <w:pPr>
        <w:spacing w:after="200" w:line="300"/>
        <w:jc w:val="both"/>
      </w:pPr>
      <w:r>
        <w:rPr>
          <w:rFonts w:ascii="Calibri" w:cs="Calibri" w:eastAsia="Calibri" w:hAnsi="Calibri"/>
          <w:b w:val="false"/>
          <w:bCs w:val="false"/>
          <w:i w:val="false"/>
          <w:iCs w:val="false"/>
          <w:sz w:val="22"/>
          <w:szCs w:val="22"/>
        </w:rPr>
        <w:t xml:space="preserve">The great majority of published machine-learning NIDS studies, however, evaluate their models with a random train/test split drawn from a single capture window. Because network traffic within a short time window is highly self-similar, a random split places near-duplicate flows in both the training and testing partitions. This can produce evaluation results that look excellent on paper but do not reflect how the same model would behave against traffic collected on a different day, against attack types it has never observed, or against traffic collected by a different organization using different sensors.</w:t>
      </w:r>
    </w:p>
    <w:p>
      <w:pPr>
        <w:spacing w:after="200" w:line="300"/>
        <w:jc w:val="both"/>
      </w:pPr>
      <w:r>
        <w:rPr>
          <w:rFonts w:ascii="Calibri" w:cs="Calibri" w:eastAsia="Calibri" w:hAnsi="Calibri"/>
          <w:b w:val="false"/>
          <w:bCs w:val="false"/>
          <w:i w:val="false"/>
          <w:iCs w:val="false"/>
          <w:sz w:val="22"/>
          <w:szCs w:val="22"/>
        </w:rPr>
        <w:t xml:space="preserve">This article is based directly on a GitHub-hosted machine-learning project titled “Cross-Temporal Hybrid Network Intrusion Detection System,” authored by Syed Muhammad Abubakr. Rather than optimizing for the highest possible accuracy under a random split, the project is deliberately designed as a temporal and cross-dataset generalization study. It combines a supervised Random Forest classifier with an unsupervised Isolation Forest anomaly detector in a weighted hybrid model, and evaluates all three components under a temporal train/test split, a simulated zero-day scenario, a distribution-shift analysis, and an independent cross-dataset evaluation using CSE-CIC-IDS2018. This article documents that project's actual methodology and results and positions them within the broader intrusion-detection literature.</w:t>
      </w:r>
    </w:p>
    <w:p>
      <w:pPr>
        <w:pStyle w:val="Heading1"/>
        <w:spacing w:after="180" w:before="360"/>
      </w:pPr>
      <w:r>
        <w:t xml:space="preserve">2. Problem Statement</w:t>
      </w:r>
    </w:p>
    <w:p>
      <w:pPr>
        <w:spacing w:after="200" w:line="300"/>
        <w:jc w:val="both"/>
      </w:pPr>
      <w:r>
        <w:rPr>
          <w:rFonts w:ascii="Calibri" w:cs="Calibri" w:eastAsia="Calibri" w:hAnsi="Calibri"/>
          <w:b w:val="false"/>
          <w:bCs w:val="false"/>
          <w:i w:val="false"/>
          <w:iCs w:val="false"/>
          <w:sz w:val="22"/>
          <w:szCs w:val="22"/>
        </w:rPr>
        <w:t xml:space="preserve">Machine-learning NIDS research commonly reports very high accuracy figures obtained through random train/test splitting on a single benchmark dataset. Such evaluations do not answer three practically important questions: (1) Does a model trained on earlier traffic remain reliable on later traffic collected under possibly different network conditions? (2) Can a model detect attack categories it was never trained on, i.e., a simulated zero-day scenario? (3) Does a model trained on one organization's dataset generalize to network-flow data collected independently by another organization, using a different sensor deployment? The project on which this article is based treats these three questions as the central research problem, rather than as secondary robustness checks performed after the fact.</w:t>
      </w:r>
    </w:p>
    <w:p>
      <w:pPr>
        <w:pStyle w:val="Heading1"/>
        <w:spacing w:after="180" w:before="360"/>
      </w:pPr>
      <w:r>
        <w:t xml:space="preserve">3. Research Objectives</w:t>
      </w:r>
    </w:p>
    <w:p>
      <w:pPr>
        <w:pStyle w:val="ListParagraph"/>
        <w:numPr>
          <w:ilvl w:val="0"/>
          <w:numId w:val="1"/>
        </w:numPr>
        <w:spacing w:after="100"/>
      </w:pPr>
      <w:r>
        <w:rPr>
          <w:rFonts w:ascii="Calibri" w:cs="Calibri" w:eastAsia="Calibri" w:hAnsi="Calibri"/>
          <w:sz w:val="22"/>
          <w:szCs w:val="22"/>
        </w:rPr>
        <w:t xml:space="preserve">To build a leakage-controlled preprocessing pipeline for CIC-IDS2017 flow data that removes near-duplicate, near-constant, and label-leaking features.</w:t>
      </w:r>
    </w:p>
    <w:p>
      <w:pPr>
        <w:pStyle w:val="ListParagraph"/>
        <w:numPr>
          <w:ilvl w:val="0"/>
          <w:numId w:val="1"/>
        </w:numPr>
        <w:spacing w:after="100"/>
      </w:pPr>
      <w:r>
        <w:rPr>
          <w:rFonts w:ascii="Calibri" w:cs="Calibri" w:eastAsia="Calibri" w:hAnsi="Calibri"/>
          <w:sz w:val="22"/>
          <w:szCs w:val="22"/>
        </w:rPr>
        <w:t xml:space="preserve">To train a supervised Random Forest baseline under a strict temporal train/test split (earlier capture days for training, a later capture day for final testing) rather than a random split.</w:t>
      </w:r>
    </w:p>
    <w:p>
      <w:pPr>
        <w:pStyle w:val="ListParagraph"/>
        <w:numPr>
          <w:ilvl w:val="0"/>
          <w:numId w:val="1"/>
        </w:numPr>
        <w:spacing w:after="100"/>
      </w:pPr>
      <w:r>
        <w:rPr>
          <w:rFonts w:ascii="Calibri" w:cs="Calibri" w:eastAsia="Calibri" w:hAnsi="Calibri"/>
          <w:sz w:val="22"/>
          <w:szCs w:val="22"/>
        </w:rPr>
        <w:t xml:space="preserve">To train an unsupervised Isolation Forest anomaly detector and to fuse it with the Random Forest output into a weighted hybrid detection score.</w:t>
      </w:r>
    </w:p>
    <w:p>
      <w:pPr>
        <w:pStyle w:val="ListParagraph"/>
        <w:numPr>
          <w:ilvl w:val="0"/>
          <w:numId w:val="1"/>
        </w:numPr>
        <w:spacing w:after="100"/>
      </w:pPr>
      <w:r>
        <w:rPr>
          <w:rFonts w:ascii="Calibri" w:cs="Calibri" w:eastAsia="Calibri" w:hAnsi="Calibri"/>
          <w:sz w:val="22"/>
          <w:szCs w:val="22"/>
        </w:rPr>
        <w:t xml:space="preserve">To evaluate the system's ability to detect attack categories that were deliberately withheld from supervised training (a simulated zero-day scenario).</w:t>
      </w:r>
    </w:p>
    <w:p>
      <w:pPr>
        <w:pStyle w:val="ListParagraph"/>
        <w:numPr>
          <w:ilvl w:val="0"/>
          <w:numId w:val="1"/>
        </w:numPr>
        <w:spacing w:after="100"/>
      </w:pPr>
      <w:r>
        <w:rPr>
          <w:rFonts w:ascii="Calibri" w:cs="Calibri" w:eastAsia="Calibri" w:hAnsi="Calibri"/>
          <w:sz w:val="22"/>
          <w:szCs w:val="22"/>
        </w:rPr>
        <w:t xml:space="preserve">To analyse which network-flow features drift the most between the training period and the later test period, and how that drift relates to reduced model confidence.</w:t>
      </w:r>
    </w:p>
    <w:p>
      <w:pPr>
        <w:pStyle w:val="ListParagraph"/>
        <w:numPr>
          <w:ilvl w:val="0"/>
          <w:numId w:val="1"/>
        </w:numPr>
        <w:spacing w:after="100"/>
      </w:pPr>
      <w:r>
        <w:rPr>
          <w:rFonts w:ascii="Calibri" w:cs="Calibri" w:eastAsia="Calibri" w:hAnsi="Calibri"/>
          <w:sz w:val="22"/>
          <w:szCs w:val="22"/>
        </w:rPr>
        <w:t xml:space="preserve">To evaluate whether the models, frozen after tuning on CIC-IDS2017, generalize to an independently collected dataset, CSE-CIC-IDS2018, without any retraining.</w:t>
      </w:r>
    </w:p>
    <w:p>
      <w:pPr>
        <w:pStyle w:val="ListParagraph"/>
        <w:numPr>
          <w:ilvl w:val="0"/>
          <w:numId w:val="1"/>
        </w:numPr>
        <w:spacing w:after="100"/>
      </w:pPr>
      <w:r>
        <w:rPr>
          <w:rFonts w:ascii="Calibri" w:cs="Calibri" w:eastAsia="Calibri" w:hAnsi="Calibri"/>
          <w:sz w:val="22"/>
          <w:szCs w:val="22"/>
        </w:rPr>
        <w:t xml:space="preserve">To report all findings transparently, including cases where the hybrid model does not outperform its individual components.</w:t>
      </w:r>
    </w:p>
    <w:p>
      <w:pPr>
        <w:pStyle w:val="Heading1"/>
        <w:spacing w:after="180" w:before="360"/>
      </w:pPr>
      <w:r>
        <w:t xml:space="preserve">4. Literature Review / Related Work</w:t>
      </w:r>
    </w:p>
    <w:p>
      <w:pPr>
        <w:spacing w:after="200" w:line="300"/>
        <w:jc w:val="both"/>
      </w:pPr>
      <w:r>
        <w:rPr>
          <w:rFonts w:ascii="Calibri" w:cs="Calibri" w:eastAsia="Calibri" w:hAnsi="Calibri"/>
          <w:b w:val="false"/>
          <w:bCs w:val="false"/>
          <w:i w:val="false"/>
          <w:iCs w:val="false"/>
          <w:sz w:val="22"/>
          <w:szCs w:val="22"/>
        </w:rPr>
        <w:t xml:space="preserve">This section reviews prior work relevant to the four pillars of the project: the CIC-IDS2017/CSE-CIC-IDS2018 dataset family, Random Forest based intrusion detection, Isolation Forest based and hybrid anomaly detection, and temporal or cross-dataset evaluation of security classifiers.</w:t>
      </w:r>
    </w:p>
    <w:p>
      <w:pPr>
        <w:pStyle w:val="Heading2"/>
        <w:spacing w:after="120" w:before="240"/>
      </w:pPr>
      <w:r>
        <w:t xml:space="preserve">4.1 The CIC-IDS2017 / CSE-CIC-IDS2018 Dataset Family</w:t>
      </w:r>
    </w:p>
    <w:p>
      <w:pPr>
        <w:spacing w:after="200" w:line="300"/>
        <w:jc w:val="both"/>
      </w:pPr>
      <w:r>
        <w:rPr>
          <w:rFonts w:ascii="Calibri" w:cs="Calibri" w:eastAsia="Calibri" w:hAnsi="Calibri"/>
          <w:b w:val="false"/>
          <w:bCs w:val="false"/>
          <w:i w:val="false"/>
          <w:iCs w:val="false"/>
          <w:sz w:val="22"/>
          <w:szCs w:val="22"/>
        </w:rPr>
        <w:t xml:space="preserve">Sharafaldin, Lashkari, and Ghorbani introduced CIC-IDS2017 to address the shortcomings of older datasets such as KDD-99 and NSL-KDD, which are now considered outdated and contain known redundancy problems [1]. CIC-IDS2017 was generated by profiling realistic human behaviour to produce naturalistic benign traffic and by injecting common, up-to-date attacks — including brute force, DoS, DDoS, infiltration, botnet, and port-scan traffic — while extracting more than eighty flow-level features per record using the CICFlowMeter tool [1]. Panigrahi and Borah later published a detailed statistical analysis of CIC-IDS2017, documenting class-imbalance issues and proposing a refined feature subset for intrusion-detection modelling [6]. CSE-CIC-IDS2018, a related dataset produced collaboratively by the Communications Security Establishment (CSE) and the Canadian Institute for Cybersecurity, extends the same profiling methodology to a larger simulated enterprise network and is frequently used by researchers specifically as an external validation set for models developed on CIC-IDS2017 [2].</w:t>
      </w:r>
    </w:p>
    <w:p>
      <w:pPr>
        <w:pStyle w:val="Heading2"/>
        <w:spacing w:after="120" w:before="240"/>
      </w:pPr>
      <w:r>
        <w:t xml:space="preserve">4.2 Random Forest for Intrusion Detection</w:t>
      </w:r>
    </w:p>
    <w:p>
      <w:pPr>
        <w:spacing w:after="200" w:line="300"/>
        <w:jc w:val="both"/>
      </w:pPr>
      <w:r>
        <w:rPr>
          <w:rFonts w:ascii="Calibri" w:cs="Calibri" w:eastAsia="Calibri" w:hAnsi="Calibri"/>
          <w:b w:val="false"/>
          <w:bCs w:val="false"/>
          <w:i w:val="false"/>
          <w:iCs w:val="false"/>
          <w:sz w:val="22"/>
          <w:szCs w:val="22"/>
        </w:rPr>
        <w:t xml:space="preserve">Random Forest, introduced by Breiman as an ensemble of decorrelated decision trees trained on bootstrap samples with random feature subsets, is one of the most consistently strong classical algorithms for tabular intrusion-detection data [3]. Chen applied Random Forest to CIC-IDS2017 and reported that combining it with the ADASYN oversampling technique for minority attack classes improved precision, recall, F1-score and AUC compared with the unbalanced baseline, and further found that Random Forest was competitive with several other classical learners, including Naïve Bayes, logistic regression, and KNN, in ten-fold cross-validation on the same dataset [7]. Reviews of feature-selection strategies on CIC-IDS2017 similarly use Random Forest importance scores to reduce the original feature set from around eighty columns down to a much smaller, more manageable subset without a large loss of detection performance [11].</w:t>
      </w:r>
    </w:p>
    <w:p>
      <w:pPr>
        <w:pStyle w:val="Heading2"/>
        <w:spacing w:after="120" w:before="240"/>
      </w:pPr>
      <w:r>
        <w:t xml:space="preserve">4.3 Isolation Forest and Hybrid Detection Approaches</w:t>
      </w:r>
    </w:p>
    <w:p>
      <w:pPr>
        <w:spacing w:after="200" w:line="300"/>
        <w:jc w:val="both"/>
      </w:pPr>
      <w:r>
        <w:rPr>
          <w:rFonts w:ascii="Calibri" w:cs="Calibri" w:eastAsia="Calibri" w:hAnsi="Calibri"/>
          <w:b w:val="false"/>
          <w:bCs w:val="false"/>
          <w:i w:val="false"/>
          <w:iCs w:val="false"/>
          <w:sz w:val="22"/>
          <w:szCs w:val="22"/>
        </w:rPr>
        <w:t xml:space="preserve">Isolation Forest, proposed by Liu, Ting, and Zhou, is an unsupervised anomaly-detection algorithm that isolates observations by randomly partitioning the feature space; anomalous points typically require fewer partitions to isolate and therefore receive shorter average path lengths and higher anomaly scores [4]. Because it does not require attack labels, Isolation Forest is attractive for detecting traffic patterns that differ from a model of “normal” behaviour, including attacks not present in a labelled training set. Marteau, Soheily-Khah, and Béchet identified a structural weakness in the plain Isolation Forest algorithm (so-called “blind spots”) and proposed a Hybrid Isolation Forest that adds limited supervised capability on top of the unsupervised base method, reporting improved performance over the plain Isolation Forest on the ISCX intrusion-detection dataset [5]. This line of work supports the general idea, echoed in the project under review, that combining supervised and unsupervised signals can be beneficial for intrusion detection, but that the combination must be evaluated carefully rather than assumed to always help.</w:t>
      </w:r>
    </w:p>
    <w:p>
      <w:pPr>
        <w:pStyle w:val="Heading2"/>
        <w:spacing w:after="120" w:before="240"/>
      </w:pPr>
      <w:r>
        <w:t xml:space="preserve">4.4 Temporal Evaluation, Concept Drift, and Cross-Dataset Generalization</w:t>
      </w:r>
    </w:p>
    <w:p>
      <w:pPr>
        <w:spacing w:after="200" w:line="300"/>
        <w:jc w:val="both"/>
      </w:pPr>
      <w:r>
        <w:rPr>
          <w:rFonts w:ascii="Calibri" w:cs="Calibri" w:eastAsia="Calibri" w:hAnsi="Calibri"/>
          <w:b w:val="false"/>
          <w:bCs w:val="false"/>
          <w:i w:val="false"/>
          <w:iCs w:val="false"/>
          <w:sz w:val="22"/>
          <w:szCs w:val="22"/>
        </w:rPr>
        <w:t xml:space="preserve">Outside the network-security domain specifically, Pendlebury et al. proposed the TESSERACT framework for malware classification, showing that ignoring temporal ordering when splitting training and test data introduces spatio-temporal bias that inflates reported performance, and recommending that all test objects strictly follow all training objects in time [8]. Within network intrusion detection specifically, Andresini et al. proposed INSOMNIA, a framework aimed explicitly at improving robustness of NIDS classifiers to concept drift, motivated by the same observation that intrusion-detection performance degrades once the underlying traffic distribution shifts away from the training distribution [9]. A recent temporal-sequence evaluation of several architectures on CIC-IDS2017 similarly found that evaluation protocol — in particular whether splits respect temporal or grouping structure — has a larger effect on reported robustness than the choice of model architecture, and that Random Forest was the most robust model under a leakage-free, group-aware evaluation protocol [10].</w:t>
      </w:r>
    </w:p>
    <w:p>
      <w:pPr>
        <w:pStyle w:val="Heading2"/>
        <w:spacing w:after="120" w:before="240"/>
      </w:pPr>
      <w:r>
        <w:t xml:space="preserve">4.5 Summary of Related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2950"/>
      </w:tblGrid>
      <w:tr>
        <w:trPr>
          <w:tblHeader/>
        </w:trPr>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Study</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Focus</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Dataset(s)</w:t>
            </w:r>
          </w:p>
        </w:tc>
        <w:tc>
          <w:tcPr>
            <w:tcW w:type="dxa" w:w="29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Relevance to This Project</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Sharafaldin et al. (2018) [1]</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Dataset generation and characterization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CIC-IDS2017</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Source of the primary training/testing dataset</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Panigrahi &amp; Borah (2018) [6]</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Statistical analysis and feature refinement</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CIC-IDS2017</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Background on class imbalance and feature quality</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Breiman (2001) [3]</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Random Forest algorithm</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General</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Theoretical basis of the supervised model used</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Liu, Ting &amp; Zhou (2008) [4]</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Isolation Forest algorithm</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General</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Theoretical basis of the unsupervised model used</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Marteau et al. (2017) [5]</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Hybrid Isolation Forest</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ISCX</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Precedent for supervised/unsupervised fusion</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Chen (2021) [7]</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Random Forest + ADASYN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CIC-IDS2017</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Comparable Random Forest performance benchmark</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Pendlebury et al. (2019) [8]</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Temporal evaluation bias (TESSERACT)</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Android malware</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Basis for the project's temporal split design</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Andresini et al. (2021) [9]</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Concept-drift robustness (INSOMNIA)</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Network traffic</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Directly parallels the project's drift analysis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Temporal sequence study (2026) [10]</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Evaluation-protocol sensitivity</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CIC-IDS2017</w:t>
            </w:r>
          </w:p>
        </w:tc>
        <w:tc>
          <w:tcPr>
            <w:tcW w:type="dxa" w:w="2950"/>
            <w:tcMar>
              <w:top w:type="dxa" w:w="80"/>
              <w:left w:type="dxa" w:w="100"/>
              <w:bottom w:type="dxa" w:w="80"/>
              <w:right w:type="dxa" w:w="100"/>
            </w:tcMar>
          </w:tcPr>
          <w:p>
            <w:r>
              <w:rPr>
                <w:rFonts w:ascii="Calibri" w:cs="Calibri" w:eastAsia="Calibri" w:hAnsi="Calibri"/>
                <w:b w:val="false"/>
                <w:bCs w:val="false"/>
                <w:sz w:val="20"/>
                <w:szCs w:val="20"/>
              </w:rPr>
              <w:t xml:space="preserve">Supports use of grouped/temporal splitting over random splitting</w:t>
            </w:r>
          </w:p>
        </w:tc>
      </w:tr>
    </w:tbl>
    <w:p>
      <w:pPr>
        <w:spacing w:after="160"/>
      </w:pPr>
    </w:p>
    <w:p>
      <w:pPr>
        <w:pStyle w:val="Heading1"/>
        <w:spacing w:after="180" w:before="360"/>
      </w:pPr>
      <w:r>
        <w:t xml:space="preserve">5. Research Gap</w:t>
      </w:r>
    </w:p>
    <w:p>
      <w:pPr>
        <w:spacing w:after="200" w:line="300"/>
        <w:jc w:val="both"/>
      </w:pPr>
      <w:r>
        <w:rPr>
          <w:rFonts w:ascii="Calibri" w:cs="Calibri" w:eastAsia="Calibri" w:hAnsi="Calibri"/>
          <w:b w:val="false"/>
          <w:bCs w:val="false"/>
          <w:i w:val="false"/>
          <w:iCs w:val="false"/>
          <w:sz w:val="22"/>
          <w:szCs w:val="22"/>
        </w:rPr>
        <w:t xml:space="preserve">The reviewed literature establishes that (a) Random Forest is a strong and well-studied baseline for CIC-IDS2017, (b) Isolation Forest and hybrid supervised/unsupervised approaches are a recognized but less thoroughly evaluated direction for intrusion detection, and (c) temporal and cross-domain evaluation exposes performance drops that random-split evaluations hide, a pattern documented in malware classification and, increasingly, in network intrusion detection. However, comparatively few openly available intrusion-detection projects combine all of the following in one evaluation pipeline: a strict temporal split enforced at the level of raw capture days, a weighted Random Forest/Isolation Forest hybrid whose fusion weights and thresholds are frozen using validation data only, a simulated zero-day experiment on withheld attack categories, an explicit feature-drift analysis linking specific flow features to confidence degradation, and a genuinely external cross-dataset evaluation (CSE-CIC-IDS2018) with no retraining. The project reviewed in this article addresses this gap directly, and its principal contribution is methodological rigor and transparency — including the negative result that hybrid fusion does not automatically outperform its components — rather than a claim of a new algorithm.</w:t>
      </w:r>
    </w:p>
    <w:p>
      <w:pPr>
        <w:pStyle w:val="Heading1"/>
        <w:spacing w:after="180" w:before="360"/>
      </w:pPr>
      <w:r>
        <w:t xml:space="preserve">6. Proposed Methodology</w:t>
      </w:r>
    </w:p>
    <w:p>
      <w:pPr>
        <w:spacing w:after="200" w:line="300"/>
        <w:jc w:val="both"/>
      </w:pPr>
      <w:r>
        <w:rPr>
          <w:rFonts w:ascii="Calibri" w:cs="Calibri" w:eastAsia="Calibri" w:hAnsi="Calibri"/>
          <w:b w:val="false"/>
          <w:bCs w:val="false"/>
          <w:i w:val="false"/>
          <w:iCs w:val="false"/>
          <w:sz w:val="22"/>
          <w:szCs w:val="22"/>
        </w:rPr>
        <w:t xml:space="preserve">The project follows a staged research methodology, implemented as a sequence of reusable Python modules under src/ and corresponding driver scripts under scripts/, with parallel Jupyter notebooks used for step-by-step demonstration. The stages, as documented in the project's own README and repository structure, are summarized in the table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50"/>
      </w:tblGrid>
      <w:tr>
        <w:trPr>
          <w:tblHeader/>
        </w:trPr>
        <w:tc>
          <w:tcPr>
            <w:tcW w:type="dxa" w:w="1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6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17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Day 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Data preprocessing, temporal splitting, Random Forest baseline</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Complete</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Day 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Validation partition, Isolation Forest, hybrid fusion, threshold freezing</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Complete</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Day 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Simulated zero-day / unseen-attack evaluation</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Complete</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Day 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Distribution-shift and performance-degradation analysis</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Complete</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Day 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Cross-dataset validation using CSE-CIC-IDS2018</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Complete</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Day 6</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SHAP model explainability</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Remaining</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Day 7</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LLM/RAG-assisted alert explanation and reporting</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Remaining</w:t>
            </w:r>
          </w:p>
        </w:tc>
      </w:tr>
    </w:tbl>
    <w:p>
      <w:pPr>
        <w:spacing w:after="160"/>
      </w:pPr>
    </w:p>
    <w:p>
      <w:pPr>
        <w:spacing w:after="200" w:line="300"/>
        <w:jc w:val="both"/>
      </w:pPr>
      <w:r>
        <w:rPr>
          <w:rFonts w:ascii="Calibri" w:cs="Calibri" w:eastAsia="Calibri" w:hAnsi="Calibri"/>
          <w:b w:val="false"/>
          <w:bCs w:val="false"/>
          <w:i w:val="false"/>
          <w:iCs w:val="false"/>
          <w:sz w:val="22"/>
          <w:szCs w:val="22"/>
        </w:rPr>
        <w:t xml:space="preserve">A methodological principle that runs through every stage is the separation of data used for training, data used for threshold/weight selection, and data used for final evaluation. Validation data is used exclusively to select the Random Forest, Isolation Forest, and hybrid decision thresholds; once selected, these values are frozen and are not altered while running the zero-day, drift, or cross-dataset experiments. The final Friday test partition and the entire CSE-CIC-IDS2018 dataset are never used to tune any parameter, which is the central methodological safeguard against overly optimistic self-reported results.</w:t>
      </w:r>
    </w:p>
    <w:p>
      <w:pPr>
        <w:pStyle w:val="Heading1"/>
        <w:spacing w:after="180" w:before="360"/>
      </w:pPr>
      <w:r>
        <w:t xml:space="preserve">7. Dataset Description</w:t>
      </w:r>
    </w:p>
    <w:p>
      <w:pPr>
        <w:spacing w:after="200" w:line="300"/>
        <w:jc w:val="both"/>
      </w:pPr>
      <w:r>
        <w:rPr>
          <w:rFonts w:ascii="Calibri" w:cs="Calibri" w:eastAsia="Calibri" w:hAnsi="Calibri"/>
          <w:b w:val="false"/>
          <w:bCs w:val="false"/>
          <w:i w:val="false"/>
          <w:iCs w:val="false"/>
          <w:sz w:val="22"/>
          <w:szCs w:val="22"/>
        </w:rPr>
        <w:t xml:space="preserve">Two datasets are used in the project, playing clearly different roles.</w:t>
      </w:r>
    </w:p>
    <w:p>
      <w:pPr>
        <w:pStyle w:val="Heading2"/>
        <w:spacing w:after="120" w:before="240"/>
      </w:pPr>
      <w:r>
        <w:t xml:space="preserve">7.1 CIC-IDS2017 (Primary Dataset)</w:t>
      </w:r>
    </w:p>
    <w:p>
      <w:pPr>
        <w:spacing w:after="200" w:line="300"/>
        <w:jc w:val="both"/>
      </w:pPr>
      <w:r>
        <w:rPr>
          <w:rFonts w:ascii="Calibri" w:cs="Calibri" w:eastAsia="Calibri" w:hAnsi="Calibri"/>
          <w:b w:val="false"/>
          <w:bCs w:val="false"/>
          <w:i w:val="false"/>
          <w:iCs w:val="false"/>
          <w:sz w:val="22"/>
          <w:szCs w:val="22"/>
        </w:rPr>
        <w:t xml:space="preserve">CIC-IDS2017, developed by the Canadian Institute for Cybersecurity, is used for data preprocessing, supervised Random Forest training, validation, the frozen temporal (Friday) test, the simulated zero-day evaluation, and the distribution-shift analysis. The dataset is organized by capture day, and the project relies on the original per-day file identities — rather than a row-level timestamp, which is not reliably present in the available files — to determine which rows belong to the training period and which belong to the held-out test period. Monday through Thursday traffic is used for training and validation, while Friday traffic is reserved as the final, frozen test set; the pipeline verifies that no capture day appears in both partitions. General background on the composition of CIC-IDS2017 (its benign B-Profile traffic generation methodology and its coverage of brute-force, DoS, DDoS, infiltration, botnet, web-attack, and port-scan traffic over multiple capture days) is documented in the original dataset paper [1] and in a subsequent statistical analysis [6]; the specific rows, files, and capture-day mapping used inside this project's pipeline are internal to the repository.</w:t>
      </w:r>
    </w:p>
    <w:p>
      <w:pPr>
        <w:pStyle w:val="Heading2"/>
        <w:spacing w:after="120" w:before="240"/>
      </w:pPr>
      <w:r>
        <w:t xml:space="preserve">7.2 CSE-CIC-IDS2018 (External Validation Dataset)</w:t>
      </w:r>
    </w:p>
    <w:p>
      <w:pPr>
        <w:spacing w:after="200" w:line="300"/>
        <w:jc w:val="both"/>
      </w:pPr>
      <w:r>
        <w:rPr>
          <w:rFonts w:ascii="Calibri" w:cs="Calibri" w:eastAsia="Calibri" w:hAnsi="Calibri"/>
          <w:b w:val="false"/>
          <w:bCs w:val="false"/>
          <w:i w:val="false"/>
          <w:iCs w:val="false"/>
          <w:sz w:val="22"/>
          <w:szCs w:val="22"/>
        </w:rPr>
        <w:t xml:space="preserve">CSE-CIC-IDS2018 is used strictly for cross-dataset evaluation in Day 5 of the project. It is explicitly excluded from model training, threshold selection, hybrid-weight selection, feature selection, and even from the calculation of medians used for missing-value imputation — all of these are computed only from CIC-IDS2017 training data and then applied unchanged to the external dataset. This design directly tests whether the frozen CIC-IDS2017 models generalize to independently collected network-flow data, which is the project's central research question.</w:t>
      </w:r>
    </w:p>
    <w:p>
      <w:pPr>
        <w:pStyle w:val="Heading2"/>
        <w:spacing w:after="120" w:before="240"/>
      </w:pPr>
      <w:r>
        <w:t xml:space="preserve">7.3 Dataset Roles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1750"/>
        <w:gridCol w:w="19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Dataset</w:t>
            </w:r>
          </w:p>
        </w:tc>
        <w:tc>
          <w:tcPr>
            <w:tcW w:type="dxa" w:w="3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Role in the Project</w:t>
            </w:r>
          </w:p>
        </w:tc>
        <w:tc>
          <w:tcPr>
            <w:tcW w:type="dxa" w:w="17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Used for Training?</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Used for Threshold/Weight Selection?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CIC-IDS2017 — Mon–Thu</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Supervised and unsupervised training</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No</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CIC-IDS2017 — validation split</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Threshold and hybrid-weight selection</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No</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Yes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CIC-IDS2017 — Friday</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Final frozen temporal test</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No</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No</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CSE-CIC-IDS2018</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External cross-dataset evaluation</w:t>
            </w:r>
          </w:p>
        </w:tc>
        <w:tc>
          <w:tcPr>
            <w:tcW w:type="dxa" w:w="1750"/>
            <w:tcMar>
              <w:top w:type="dxa" w:w="80"/>
              <w:left w:type="dxa" w:w="100"/>
              <w:bottom w:type="dxa" w:w="80"/>
              <w:right w:type="dxa" w:w="100"/>
            </w:tcMar>
          </w:tcPr>
          <w:p>
            <w:r>
              <w:rPr>
                <w:rFonts w:ascii="Calibri" w:cs="Calibri" w:eastAsia="Calibri" w:hAnsi="Calibri"/>
                <w:b w:val="false"/>
                <w:bCs w:val="false"/>
                <w:sz w:val="20"/>
                <w:szCs w:val="20"/>
              </w:rPr>
              <w:t xml:space="preserve">No</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No</w:t>
            </w:r>
          </w:p>
        </w:tc>
      </w:tr>
    </w:tbl>
    <w:p>
      <w:pPr>
        <w:spacing w:after="160"/>
      </w:pPr>
    </w:p>
    <w:p>
      <w:pPr>
        <w:pStyle w:val="Heading1"/>
        <w:spacing w:after="180" w:before="360"/>
      </w:pPr>
      <w:r>
        <w:t xml:space="preserve">8. Data Preprocessing</w:t>
      </w:r>
    </w:p>
    <w:p>
      <w:pPr>
        <w:spacing w:after="200" w:line="300"/>
        <w:jc w:val="both"/>
      </w:pPr>
      <w:r>
        <w:rPr>
          <w:rFonts w:ascii="Calibri" w:cs="Calibri" w:eastAsia="Calibri" w:hAnsi="Calibri"/>
          <w:b w:val="false"/>
          <w:bCs w:val="false"/>
          <w:i w:val="false"/>
          <w:iCs w:val="false"/>
          <w:sz w:val="22"/>
          <w:szCs w:val="22"/>
        </w:rPr>
        <w:t xml:space="preserve">The Day 1 pipeline, implemented under src/data/ (loader.py, validator.py, cleaner.py, feature_engineering.py, temporal_split.py), performs the following steps in order, as listed in the project README:</w:t>
      </w:r>
    </w:p>
    <w:p>
      <w:pPr>
        <w:pStyle w:val="ListParagraph"/>
        <w:numPr>
          <w:ilvl w:val="0"/>
          <w:numId w:val="1"/>
        </w:numPr>
        <w:spacing w:after="100"/>
      </w:pPr>
      <w:r>
        <w:rPr>
          <w:rFonts w:ascii="Calibri" w:cs="Calibri" w:eastAsia="Calibri" w:hAnsi="Calibri"/>
          <w:sz w:val="22"/>
          <w:szCs w:val="22"/>
        </w:rPr>
        <w:t xml:space="preserve">Dataset discovery across the raw CIC-IDS2017 directory.</w:t>
      </w:r>
    </w:p>
    <w:p>
      <w:pPr>
        <w:pStyle w:val="ListParagraph"/>
        <w:numPr>
          <w:ilvl w:val="0"/>
          <w:numId w:val="1"/>
        </w:numPr>
        <w:spacing w:after="100"/>
      </w:pPr>
      <w:r>
        <w:rPr>
          <w:rFonts w:ascii="Calibri" w:cs="Calibri" w:eastAsia="Calibri" w:hAnsi="Calibri"/>
          <w:sz w:val="22"/>
          <w:szCs w:val="22"/>
        </w:rPr>
        <w:t xml:space="preserve">Chunked CSV loading and optional Parquet loading, to keep memory usage manageable on CPU-only systems.</w:t>
      </w:r>
    </w:p>
    <w:p>
      <w:pPr>
        <w:pStyle w:val="ListParagraph"/>
        <w:numPr>
          <w:ilvl w:val="0"/>
          <w:numId w:val="1"/>
        </w:numPr>
        <w:spacing w:after="100"/>
      </w:pPr>
      <w:r>
        <w:rPr>
          <w:rFonts w:ascii="Calibri" w:cs="Calibri" w:eastAsia="Calibri" w:hAnsi="Calibri"/>
          <w:sz w:val="22"/>
          <w:szCs w:val="22"/>
        </w:rPr>
        <w:t xml:space="preserve">Schema validation across the per-day files.</w:t>
      </w:r>
    </w:p>
    <w:p>
      <w:pPr>
        <w:pStyle w:val="ListParagraph"/>
        <w:numPr>
          <w:ilvl w:val="0"/>
          <w:numId w:val="1"/>
        </w:numPr>
        <w:spacing w:after="100"/>
      </w:pPr>
      <w:r>
        <w:rPr>
          <w:rFonts w:ascii="Calibri" w:cs="Calibri" w:eastAsia="Calibri" w:hAnsi="Calibri"/>
          <w:sz w:val="22"/>
          <w:szCs w:val="22"/>
        </w:rPr>
        <w:t xml:space="preserve">Label normalization, so that inconsistent attack-label strings across files are mapped to a consistent target.</w:t>
      </w:r>
    </w:p>
    <w:p>
      <w:pPr>
        <w:pStyle w:val="ListParagraph"/>
        <w:numPr>
          <w:ilvl w:val="0"/>
          <w:numId w:val="1"/>
        </w:numPr>
        <w:spacing w:after="100"/>
      </w:pPr>
      <w:r>
        <w:rPr>
          <w:rFonts w:ascii="Calibri" w:cs="Calibri" w:eastAsia="Calibri" w:hAnsi="Calibri"/>
          <w:sz w:val="22"/>
          <w:szCs w:val="22"/>
        </w:rPr>
        <w:t xml:space="preserve">Handling of NaN and infinity values, which occur naturally in flow-based features such as packets-per-second when a flow duration is zero.</w:t>
      </w:r>
    </w:p>
    <w:p>
      <w:pPr>
        <w:pStyle w:val="ListParagraph"/>
        <w:numPr>
          <w:ilvl w:val="0"/>
          <w:numId w:val="1"/>
        </w:numPr>
        <w:spacing w:after="100"/>
      </w:pPr>
      <w:r>
        <w:rPr>
          <w:rFonts w:ascii="Calibri" w:cs="Calibri" w:eastAsia="Calibri" w:hAnsi="Calibri"/>
          <w:sz w:val="22"/>
          <w:szCs w:val="22"/>
        </w:rPr>
        <w:t xml:space="preserve">Removal of leakage-prone features that could let the model “cheat” by encoding the label indirectly.</w:t>
      </w:r>
    </w:p>
    <w:p>
      <w:pPr>
        <w:pStyle w:val="ListParagraph"/>
        <w:numPr>
          <w:ilvl w:val="0"/>
          <w:numId w:val="1"/>
        </w:numPr>
        <w:spacing w:after="100"/>
      </w:pPr>
      <w:r>
        <w:rPr>
          <w:rFonts w:ascii="Calibri" w:cs="Calibri" w:eastAsia="Calibri" w:hAnsi="Calibri"/>
          <w:sz w:val="22"/>
          <w:szCs w:val="22"/>
        </w:rPr>
        <w:t xml:space="preserve">Removal of duplicate features (columns that are exact or near-exact duplicates of one another).</w:t>
      </w:r>
    </w:p>
    <w:p>
      <w:pPr>
        <w:pStyle w:val="ListParagraph"/>
        <w:numPr>
          <w:ilvl w:val="0"/>
          <w:numId w:val="1"/>
        </w:numPr>
        <w:spacing w:after="100"/>
      </w:pPr>
      <w:r>
        <w:rPr>
          <w:rFonts w:ascii="Calibri" w:cs="Calibri" w:eastAsia="Calibri" w:hAnsi="Calibri"/>
          <w:sz w:val="22"/>
          <w:szCs w:val="22"/>
        </w:rPr>
        <w:t xml:space="preserve">Removal of near-constant features, which carry little discriminative information.</w:t>
      </w:r>
    </w:p>
    <w:p>
      <w:pPr>
        <w:pStyle w:val="ListParagraph"/>
        <w:numPr>
          <w:ilvl w:val="0"/>
          <w:numId w:val="1"/>
        </w:numPr>
        <w:spacing w:after="100"/>
      </w:pPr>
      <w:r>
        <w:rPr>
          <w:rFonts w:ascii="Calibri" w:cs="Calibri" w:eastAsia="Calibri" w:hAnsi="Calibri"/>
          <w:sz w:val="22"/>
          <w:szCs w:val="22"/>
        </w:rPr>
        <w:t xml:space="preserve">Temporal train/test splitting by capture day, followed by an explicit leakage-verification step confirming that no capture day appears on both sides of the split.</w:t>
      </w:r>
    </w:p>
    <w:p>
      <w:pPr>
        <w:spacing w:after="200" w:line="300"/>
        <w:jc w:val="both"/>
      </w:pPr>
      <w:r>
        <w:rPr>
          <w:rFonts w:ascii="Calibri" w:cs="Calibri" w:eastAsia="Calibri" w:hAnsi="Calibri"/>
          <w:b w:val="false"/>
          <w:bCs w:val="false"/>
          <w:i w:val="false"/>
          <w:iCs w:val="false"/>
          <w:sz w:val="22"/>
          <w:szCs w:val="22"/>
        </w:rPr>
        <w:t xml:space="preserve">After this pipeline, the final Random Forest model uses 58 numeric network-flow features, down from the roughly eighty raw CICFlowMeter features documented for CIC-IDS2017 in the original dataset paper [1]. The project does not publish the complete list of all 58 retained feature names in the README; specific feature names are visible only for the subset discussed in the Day 4 distribution-shift analysis (see Section 12). Where the exact retained feature list is not given in the repository documentation, this is marked below as “Not specified in the repository.”</w:t>
      </w:r>
    </w:p>
    <w:p>
      <w:pPr>
        <w:pStyle w:val="Heading1"/>
        <w:spacing w:after="180" w:before="360"/>
      </w:pPr>
      <w:r>
        <w:t xml:space="preserve">9. Feature Engineering / Feature Selection</w:t>
      </w:r>
    </w:p>
    <w:p>
      <w:pPr>
        <w:spacing w:after="200" w:line="300"/>
        <w:jc w:val="both"/>
      </w:pPr>
      <w:r>
        <w:rPr>
          <w:rFonts w:ascii="Calibri" w:cs="Calibri" w:eastAsia="Calibri" w:hAnsi="Calibri"/>
          <w:b w:val="false"/>
          <w:bCs w:val="false"/>
          <w:i w:val="false"/>
          <w:iCs w:val="false"/>
          <w:sz w:val="22"/>
          <w:szCs w:val="22"/>
        </w:rPr>
        <w:t xml:space="preserve">Feature selection in this project is primarily a filtering process rather than a transformation process: duplicate, near-constant, and leakage-prone columns are removed from the original CICFlowMeter feature set (Section 8), leaving 58 numeric flow-level features for the Random Forest and Isolation Forest models. The project's Day 4 analysis additionally performs Random Forest feature-importance analysis to identify which of the retained features contribute most to classification decisions and which features exhibit the largest distributional drift between the training period and the Friday test period. The eight features explicitly named in the README as showing the strongest drift are listed in Table 4; these are documented as evidence within the drift analysis rather than as an exhaustive feature-importance ranking, since a full ranked list is not published in the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50"/>
      </w:tblGrid>
      <w:tr>
        <w:trPr>
          <w:tblHeader/>
        </w:trPr>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 Name</w:t>
            </w:r>
          </w:p>
        </w:tc>
        <w:tc>
          <w:tcPr>
            <w:tcW w:type="dxa" w:w="50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 Category (typical CICFlowMeter grouping)</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Packet Length Max</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Packet-size statistics</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Bwd Packet Length Std</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Backward packet-size statistics</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Packet Length Variance</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Packet-size statistics</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Packet Length Std</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Packet-size statistics</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Packet Length Mean</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Packet-size statistics</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Bwd Packet Length Mean</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Backward packet-size statistics</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Bwd Packet Length Max</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Backward packet-size statistics</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8</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Flow Packets/s</w:t>
            </w:r>
          </w:p>
        </w:tc>
        <w:tc>
          <w:tcPr>
            <w:tcW w:type="dxa" w:w="5050"/>
            <w:tcMar>
              <w:top w:type="dxa" w:w="80"/>
              <w:left w:type="dxa" w:w="100"/>
              <w:bottom w:type="dxa" w:w="80"/>
              <w:right w:type="dxa" w:w="100"/>
            </w:tcMar>
          </w:tcPr>
          <w:p>
            <w:r>
              <w:rPr>
                <w:rFonts w:ascii="Calibri" w:cs="Calibri" w:eastAsia="Calibri" w:hAnsi="Calibri"/>
                <w:b w:val="false"/>
                <w:bCs w:val="false"/>
                <w:sz w:val="20"/>
                <w:szCs w:val="20"/>
              </w:rPr>
              <w:t xml:space="preserve">Flow-rate statistics</w:t>
            </w:r>
          </w:p>
        </w:tc>
      </w:tr>
    </w:tbl>
    <w:p>
      <w:pPr>
        <w:spacing w:after="240" w:before="80"/>
        <w:jc w:val="center"/>
      </w:pPr>
      <w:r>
        <w:rPr>
          <w:rFonts w:ascii="Calibri" w:cs="Calibri" w:eastAsia="Calibri" w:hAnsi="Calibri"/>
          <w:i/>
          <w:iCs/>
          <w:sz w:val="18"/>
          <w:szCs w:val="18"/>
        </w:rPr>
        <w:t xml:space="preserve">Table 4. Flow features identified in the project as exhibiting the strongest distribution shift between the earlier training period and the later Friday test period.</w:t>
      </w:r>
    </w:p>
    <w:p>
      <w:pPr>
        <w:spacing w:after="200" w:line="300"/>
        <w:jc w:val="both"/>
      </w:pPr>
      <w:r>
        <w:rPr>
          <w:rFonts w:ascii="Calibri" w:cs="Calibri" w:eastAsia="Calibri" w:hAnsi="Calibri"/>
          <w:b w:val="false"/>
          <w:bCs w:val="false"/>
          <w:i w:val="false"/>
          <w:iCs w:val="false"/>
          <w:sz w:val="22"/>
          <w:szCs w:val="22"/>
        </w:rPr>
        <w:t xml:space="preserve">Because the full ranked feature-importance list, the complete list of 58 retained feature names, and any explicit dimensionality-reduction technique (such as PCA) are not published in the repository, these details are marked as Not specified in the repository rather than inferred.</w:t>
      </w:r>
    </w:p>
    <w:p>
      <w:pPr>
        <w:pStyle w:val="Heading1"/>
        <w:spacing w:after="180" w:before="360"/>
      </w:pPr>
      <w:r>
        <w:t xml:space="preserve">10. Machine Learning Models</w:t>
      </w:r>
    </w:p>
    <w:p>
      <w:pPr>
        <w:spacing w:after="200" w:line="300"/>
        <w:jc w:val="both"/>
      </w:pPr>
      <w:r>
        <w:rPr>
          <w:rFonts w:ascii="Calibri" w:cs="Calibri" w:eastAsia="Calibri" w:hAnsi="Calibri"/>
          <w:b w:val="false"/>
          <w:bCs w:val="false"/>
          <w:i w:val="false"/>
          <w:iCs w:val="false"/>
          <w:sz w:val="22"/>
          <w:szCs w:val="22"/>
        </w:rPr>
        <w:t xml:space="preserve">The system implements three detection components: a supervised Random Forest classifier, an unsupervised Isolation Forest anomaly detector, and a weighted hybrid fusion of the two. Gradient Boosting is not part of the implemented system and is not evaluated in the repository; it is therefore intentionally omitted from this section rather than substituted with an unverified claim.</w:t>
      </w:r>
    </w:p>
    <w:p>
      <w:pPr>
        <w:pStyle w:val="Heading2"/>
        <w:spacing w:after="120" w:before="240"/>
      </w:pPr>
      <w:r>
        <w:t xml:space="preserve">10.1 Random Forest (Supervised Component)</w:t>
      </w:r>
    </w:p>
    <w:p>
      <w:pPr>
        <w:spacing w:after="200" w:line="300"/>
        <w:jc w:val="both"/>
      </w:pPr>
      <w:r>
        <w:rPr>
          <w:rFonts w:ascii="Calibri" w:cs="Calibri" w:eastAsia="Calibri" w:hAnsi="Calibri"/>
          <w:b w:val="false"/>
          <w:bCs w:val="false"/>
          <w:i w:val="false"/>
          <w:iCs w:val="false"/>
          <w:sz w:val="22"/>
          <w:szCs w:val="22"/>
        </w:rPr>
        <w:t xml:space="preserve">Random Forest is an ensemble learning method that builds many decision trees on bootstrap-resampled subsets of the training data, with each tree considering only a random subset of features at each split [3]. Predictions from all trees are combined — typically by majority vote for classification — which reduces the variance of any single decision tree and makes the ensemble far less prone to overfitting than one deep tree trained on the full feature set. In this project, the Random Forest is trained on labelled CIC-IDS2017 flow data from the Monday–Thursday capture days and learns to distinguish benign from malicious traffic using the 58 retained numeric features. It is the project's primary supervised detector and is also the source of the feature-importance analysis used in the Day 4 drift study.</w:t>
      </w:r>
    </w:p>
    <w:p>
      <w:pPr>
        <w:pStyle w:val="Heading2"/>
        <w:spacing w:after="120" w:before="240"/>
      </w:pPr>
      <w:r>
        <w:t xml:space="preserve">10.2 Isolation Forest (Unsupervised Component)</w:t>
      </w:r>
    </w:p>
    <w:p>
      <w:pPr>
        <w:spacing w:after="200" w:line="300"/>
        <w:jc w:val="both"/>
      </w:pPr>
      <w:r>
        <w:rPr>
          <w:rFonts w:ascii="Calibri" w:cs="Calibri" w:eastAsia="Calibri" w:hAnsi="Calibri"/>
          <w:b w:val="false"/>
          <w:bCs w:val="false"/>
          <w:i w:val="false"/>
          <w:iCs w:val="false"/>
          <w:sz w:val="22"/>
          <w:szCs w:val="22"/>
        </w:rPr>
        <w:t xml:space="preserve">Isolation Forest is an unsupervised anomaly-detection algorithm that isolates data points by recursively partitioning the feature space along randomly chosen features and split values [4]. Because anomalous points tend to differ noticeably from the bulk of the data, they typically require fewer random partitions to isolate, producing shorter average path lengths across the ensemble of isolation trees and, correspondingly, higher anomaly scores. Unlike the Random Forest, the Isolation Forest does not depend directly on attack labels during training, which in principle allows it to flag traffic patterns that do not resemble any previously labelled attack category — a property that is directly relevant to the project's zero-day evaluation in Day 3.</w:t>
      </w:r>
    </w:p>
    <w:p>
      <w:pPr>
        <w:pStyle w:val="Heading2"/>
        <w:spacing w:after="120" w:before="240"/>
      </w:pPr>
      <w:r>
        <w:t xml:space="preserve">10.3 Weighted Hybrid Detector</w:t>
      </w:r>
    </w:p>
    <w:p>
      <w:pPr>
        <w:spacing w:after="200" w:line="300"/>
        <w:jc w:val="both"/>
      </w:pPr>
      <w:r>
        <w:rPr>
          <w:rFonts w:ascii="Calibri" w:cs="Calibri" w:eastAsia="Calibri" w:hAnsi="Calibri"/>
          <w:b w:val="false"/>
          <w:bCs w:val="false"/>
          <w:i w:val="false"/>
          <w:iCs w:val="false"/>
          <w:sz w:val="22"/>
          <w:szCs w:val="22"/>
        </w:rPr>
        <w:t xml:space="preserve">The hybrid detector combines the Random Forest's classification probability with the (normalized) Isolation Forest anomaly score using a fixed linear weighting, as documented in the project README:</w:t>
      </w:r>
    </w:p>
    <w:p>
      <w:pPr>
        <w:spacing w:after="200" w:line="300"/>
        <w:jc w:val="center"/>
      </w:pPr>
      <w:r>
        <w:rPr>
          <w:rFonts w:ascii="Calibri" w:cs="Calibri" w:eastAsia="Calibri" w:hAnsi="Calibri"/>
          <w:b/>
          <w:bCs/>
          <w:i w:val="false"/>
          <w:iCs w:val="false"/>
          <w:sz w:val="22"/>
          <w:szCs w:val="22"/>
        </w:rPr>
        <w:t xml:space="preserve">Hybrid Score = 0.70 × Random Forest Score  +  0.30 × Isolation Forest Score</w:t>
      </w:r>
    </w:p>
    <w:p>
      <w:pPr>
        <w:spacing w:after="200" w:line="300"/>
        <w:jc w:val="both"/>
      </w:pPr>
      <w:r>
        <w:rPr>
          <w:rFonts w:ascii="Calibri" w:cs="Calibri" w:eastAsia="Calibri" w:hAnsi="Calibri"/>
          <w:b w:val="false"/>
          <w:bCs w:val="false"/>
          <w:i w:val="false"/>
          <w:iCs w:val="false"/>
          <w:sz w:val="22"/>
          <w:szCs w:val="22"/>
        </w:rPr>
        <w:t xml:space="preserve">This weighting, along with the individual Random Forest and Isolation Forest decision thresholds, is selected using validation data only and then frozen for all subsequent experiments (Section 6). The project explicitly does not assume that the hybrid model will outperform both individual components on every attack category, and its Day 3 zero-day results confirm that this assumption would have been incorrect for at least some unseen attack classes (Section 15).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900"/>
        <w:gridCol w:w="1850"/>
      </w:tblGrid>
      <w:tr>
        <w:trPr>
          <w:tblHeader/>
        </w:trPr>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Model</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Learning Type</w:t>
            </w:r>
          </w:p>
        </w:tc>
        <w:tc>
          <w:tcPr>
            <w:tcW w:type="dxa" w:w="3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Role in the System</w:t>
            </w:r>
          </w:p>
        </w:tc>
        <w:tc>
          <w:tcPr>
            <w:tcW w:type="dxa" w:w="18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Frozen Parameter(s)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Random Forest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Supervised</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Primary classifier trained on labelled benign/malicious flows</w:t>
            </w:r>
          </w:p>
        </w:tc>
        <w:tc>
          <w:tcPr>
            <w:tcW w:type="dxa" w:w="1850"/>
            <w:tcMar>
              <w:top w:type="dxa" w:w="80"/>
              <w:left w:type="dxa" w:w="100"/>
              <w:bottom w:type="dxa" w:w="80"/>
              <w:right w:type="dxa" w:w="100"/>
            </w:tcMar>
          </w:tcPr>
          <w:p>
            <w:r>
              <w:rPr>
                <w:rFonts w:ascii="Calibri" w:cs="Calibri" w:eastAsia="Calibri" w:hAnsi="Calibri"/>
                <w:b w:val="false"/>
                <w:bCs w:val="false"/>
                <w:sz w:val="20"/>
                <w:szCs w:val="20"/>
              </w:rPr>
              <w:t xml:space="preserve">Decision threshold = 0.01</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Isolation Forest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Unsupervised</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Anomaly detector independent of attack labels</w:t>
            </w:r>
          </w:p>
        </w:tc>
        <w:tc>
          <w:tcPr>
            <w:tcW w:type="dxa" w:w="1850"/>
            <w:tcMar>
              <w:top w:type="dxa" w:w="80"/>
              <w:left w:type="dxa" w:w="100"/>
              <w:bottom w:type="dxa" w:w="80"/>
              <w:right w:type="dxa" w:w="100"/>
            </w:tcMar>
          </w:tcPr>
          <w:p>
            <w:r>
              <w:rPr>
                <w:rFonts w:ascii="Calibri" w:cs="Calibri" w:eastAsia="Calibri" w:hAnsi="Calibri"/>
                <w:b w:val="false"/>
                <w:bCs w:val="false"/>
                <w:sz w:val="20"/>
                <w:szCs w:val="20"/>
              </w:rPr>
              <w:t xml:space="preserve">Decision threshold = 0.15</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Hybrid Detector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Fusion of the above two</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Weighted combination for final alerting</w:t>
            </w:r>
          </w:p>
        </w:tc>
        <w:tc>
          <w:tcPr>
            <w:tcW w:type="dxa" w:w="1850"/>
            <w:tcMar>
              <w:top w:type="dxa" w:w="80"/>
              <w:left w:type="dxa" w:w="100"/>
              <w:bottom w:type="dxa" w:w="80"/>
              <w:right w:type="dxa" w:w="100"/>
            </w:tcMar>
          </w:tcPr>
          <w:p>
            <w:r>
              <w:rPr>
                <w:rFonts w:ascii="Calibri" w:cs="Calibri" w:eastAsia="Calibri" w:hAnsi="Calibri"/>
                <w:b w:val="false"/>
                <w:bCs w:val="false"/>
                <w:sz w:val="20"/>
                <w:szCs w:val="20"/>
              </w:rPr>
              <w:t xml:space="preserve">Weights 0.70/0.30; threshold = 0.50</w:t>
            </w:r>
          </w:p>
        </w:tc>
      </w:tr>
    </w:tbl>
    <w:p>
      <w:pPr>
        <w:spacing w:after="160"/>
      </w:pPr>
    </w:p>
    <w:p>
      <w:pPr>
        <w:pStyle w:val="Heading1"/>
        <w:spacing w:after="180" w:before="360"/>
      </w:pPr>
      <w:r>
        <w:t xml:space="preserve">11. System Architecture</w:t>
      </w:r>
    </w:p>
    <w:p>
      <w:pPr>
        <w:spacing w:after="200" w:line="300"/>
        <w:jc w:val="both"/>
      </w:pPr>
      <w:r>
        <w:rPr>
          <w:rFonts w:ascii="Calibri" w:cs="Calibri" w:eastAsia="Calibri" w:hAnsi="Calibri"/>
          <w:b w:val="false"/>
          <w:bCs w:val="false"/>
          <w:i w:val="false"/>
          <w:iCs w:val="false"/>
          <w:sz w:val="22"/>
          <w:szCs w:val="22"/>
        </w:rPr>
        <w:t xml:space="preserve">The system is organized as a modular Python pipeline rather than a client-facing application. Raw CIC-IDS2017 CSV files are placed under data/raw/CIC-IDS2017/ and processed outputs are written under data/processed/day1/. The src/ package separates concerns by pipeline stage: src/data/ contains loading, validation, cleaning, feature-engineering, and temporal-splitting logic used across all stages; src/day2/ contains validation, anomaly scoring, hybrid fusion, thresholding, and alert-generation logic; src/day3/ contains the zero-day evaluation logic; src/day4/ contains the distribution-shift analysis logic; and src/day5/ contains the CICFlowMeter feature-name mapping and external label-mapping logic needed for cross-dataset evaluation. Each stage is driven by a corresponding script under scripts/ (inspect_dataset.py, prepare_data.py, train_baseline.py, run_day2.py, run_day3.py, run_day4.py, run_day5.py) and demonstrated step-by-step in a matching notebook under notebooks/. Trained models are persisted under models/day1/ and evaluation artefacts under results/day1/, with an automated pytest suite under tests/ validating each pipeline component using small synthetic inputs so that the full multi-gigabyte datasets are not required to run the tests.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3700"/>
        <w:gridCol w:w="4000"/>
      </w:tblGrid>
      <w:tr>
        <w:trPr>
          <w:tblHeader/>
        </w:trPr>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3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Directory / Files</w:t>
            </w:r>
          </w:p>
        </w:tc>
        <w:tc>
          <w:tcPr>
            <w:tcW w:type="dxa" w:w="4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Raw &amp; processed data</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data/raw/, data/processed/day1/</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Storage of input CSVs and cleaned/split outputs</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Core data pipeline</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src/data/ (loader, validator, cleaner, feature_engineering, temporal_split)</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Loading, schema validation, cleaning, temporal split, leakage checks</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Validation &amp; hybrid logic</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src/day2/ (validation, anomaly, hybrid, thresholding, alerts)</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Threshold selection, Isolation Forest scoring, hybrid fusion, alerting</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Zero-day logic</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src/day3/zero_day.py</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Withholding and evaluating unseen attack classes</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Drift analysis</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src/day4/analysis.py</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Feature-drift, confidence, and statistical shift analysis</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Cross-dataset logic</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src/day5/ (feature_mapping, label_mapping)</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CSE-CIC-IDS2018 feature/label alignment and evaluation</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Orchestration</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scripts/*.py</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Command-line entry points for each pipeline stage</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Documentation</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notebooks/01–09*.ipynb</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Step-by-step research notebooks mirroring src/</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Persisted artefacts</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models/day1/, results/day1/</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Trained model files and evaluation outputs</w:t>
            </w:r>
          </w:p>
        </w:tc>
      </w:tr>
      <w:tr>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Quality assurance</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tests/, pytest.ini</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Automated tests on synthetic data</w:t>
            </w:r>
          </w:p>
        </w:tc>
      </w:tr>
    </w:tbl>
    <w:p>
      <w:pPr>
        <w:spacing w:after="160"/>
      </w:pPr>
    </w:p>
    <w:p>
      <w:pPr>
        <w:pStyle w:val="Heading1"/>
        <w:spacing w:after="180" w:before="360"/>
      </w:pPr>
      <w:r>
        <w:t xml:space="preserve">12. Implementation</w:t>
      </w:r>
    </w:p>
    <w:p>
      <w:pPr>
        <w:spacing w:after="200" w:line="300"/>
        <w:jc w:val="both"/>
      </w:pPr>
      <w:r>
        <w:rPr>
          <w:rFonts w:ascii="Calibri" w:cs="Calibri" w:eastAsia="Calibri" w:hAnsi="Calibri"/>
          <w:b w:val="false"/>
          <w:bCs w:val="false"/>
          <w:i w:val="false"/>
          <w:iCs w:val="false"/>
          <w:sz w:val="22"/>
          <w:szCs w:val="22"/>
        </w:rPr>
        <w:t xml:space="preserve">The project is implemented entirely in Python and is explicitly designed to run on CPU-only systems with limited memory, using chunked CSV loading and PyArrow-backed Parquet support to avoid loading the full CIC-IDS2017 corpus into memory at once. The core machine-learning components (Random Forest, Isolation Forest) are built with scikit-learn, tabular manipulation uses pandas and NumPy, trained models are persisted with joblib, and result visualizations use Matplotlib and Seaborn. The repository README specifies Python 3.12 and provides installation instructions for both Windows PowerShell and Linux/macOS using a standard virtual environment and requirements.txt. Each experimental stage is runnable as a standalone command-line script (for example, python scripts/train_baseline.py for the Random Forest baseline, or python scripts/run_day5.py for cross-dataset validation), and the same logic is exposed interactively through the notebooks/ directory for step-by-step demonstration.</w:t>
      </w:r>
    </w:p>
    <w:p>
      <w:pPr>
        <w:spacing w:after="200" w:line="300"/>
        <w:jc w:val="both"/>
      </w:pPr>
      <w:r>
        <w:rPr>
          <w:rFonts w:ascii="Calibri" w:cs="Calibri" w:eastAsia="Calibri" w:hAnsi="Calibri"/>
          <w:b w:val="false"/>
          <w:bCs w:val="false"/>
          <w:i w:val="false"/>
          <w:iCs w:val="false"/>
          <w:sz w:val="22"/>
          <w:szCs w:val="22"/>
        </w:rPr>
        <w:t xml:space="preserve">No backend service, REST API, web dashboard, or client application is described in the repository. The project is a batch research pipeline: scripts are run from the command line against locally stored datasets, and results are written to the results/ directory as files rather than served through any network endpoint. Readers who expect an operational, request-serving API component to this system should note that this is Not specified in the repository and appears to fall outside the current scope of the project, which is explicitly research-evaluation oriented.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62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Programming language</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Python 3.12</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Machine learning</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scikit-learn (Random Forest, Isolation Forest)</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Data handling</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pandas, NumPy, PyArrow (Parquet)</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Model persistence</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joblib</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Visualization</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Matplotlib, Seaborn</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Interactive development</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Jupyter Notebook</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Testing</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pytest</w:t>
            </w:r>
          </w:p>
        </w:tc>
      </w:tr>
    </w:tbl>
    <w:p>
      <w:pPr>
        <w:spacing w:after="160"/>
      </w:pPr>
    </w:p>
    <w:p>
      <w:pPr>
        <w:pStyle w:val="Heading1"/>
        <w:spacing w:after="180" w:before="360"/>
      </w:pPr>
      <w:r>
        <w:t xml:space="preserve">13. Experimental Setup</w:t>
      </w:r>
    </w:p>
    <w:p>
      <w:pPr>
        <w:spacing w:after="200" w:line="300"/>
        <w:jc w:val="both"/>
      </w:pPr>
      <w:r>
        <w:rPr>
          <w:rFonts w:ascii="Calibri" w:cs="Calibri" w:eastAsia="Calibri" w:hAnsi="Calibri"/>
          <w:b w:val="false"/>
          <w:bCs w:val="false"/>
          <w:i w:val="false"/>
          <w:iCs w:val="false"/>
          <w:sz w:val="22"/>
          <w:szCs w:val="22"/>
        </w:rPr>
        <w:t xml:space="preserve">Five experimental stages are implemented, each building on the frozen artefacts of the previous stage:</w:t>
      </w:r>
    </w:p>
    <w:p>
      <w:pPr>
        <w:pStyle w:val="Heading2"/>
        <w:spacing w:after="120" w:before="240"/>
      </w:pPr>
      <w:r>
        <w:t xml:space="preserve">13.1 Day 1 — Temporal Baseline</w:t>
      </w:r>
    </w:p>
    <w:p>
      <w:pPr>
        <w:spacing w:after="200" w:line="300"/>
        <w:jc w:val="both"/>
      </w:pPr>
      <w:r>
        <w:rPr>
          <w:rFonts w:ascii="Calibri" w:cs="Calibri" w:eastAsia="Calibri" w:hAnsi="Calibri"/>
          <w:b w:val="false"/>
          <w:bCs w:val="false"/>
          <w:i w:val="false"/>
          <w:iCs w:val="false"/>
          <w:sz w:val="22"/>
          <w:szCs w:val="22"/>
        </w:rPr>
        <w:t xml:space="preserve">CIC-IDS2017 traffic from Monday through Thursday is used for Random Forest training; Friday traffic is held out entirely as the final test set. No capture day is shared between the two partitions, and this is explicitly verified rather than assumed.</w:t>
      </w:r>
    </w:p>
    <w:p>
      <w:pPr>
        <w:pStyle w:val="Heading2"/>
        <w:spacing w:after="120" w:before="240"/>
      </w:pPr>
      <w:r>
        <w:t xml:space="preserve">13.2 Day 2 — Validation, Isolation Forest, and Hybrid Fusion</w:t>
      </w:r>
    </w:p>
    <w:p>
      <w:pPr>
        <w:spacing w:after="200" w:line="300"/>
        <w:jc w:val="both"/>
      </w:pPr>
      <w:r>
        <w:rPr>
          <w:rFonts w:ascii="Calibri" w:cs="Calibri" w:eastAsia="Calibri" w:hAnsi="Calibri"/>
          <w:b w:val="false"/>
          <w:bCs w:val="false"/>
          <w:i w:val="false"/>
          <w:iCs w:val="false"/>
          <w:sz w:val="22"/>
          <w:szCs w:val="22"/>
        </w:rPr>
        <w:t xml:space="preserve">A dedicated validation partition (drawn from the training-period data, not from Friday) is used to select the Random Forest threshold, the Isolation Forest threshold, and the hybrid fusion weights. These values are then frozen (Table 5) and are not altered in any later stage, including the final Friday test, the zero-day experiment, or the cross-dataset evaluation.</w:t>
      </w:r>
    </w:p>
    <w:p>
      <w:pPr>
        <w:pStyle w:val="Heading2"/>
        <w:spacing w:after="120" w:before="240"/>
      </w:pPr>
      <w:r>
        <w:t xml:space="preserve">13.3 Day 3 — Simulated Zero-Day Evaluation</w:t>
      </w:r>
    </w:p>
    <w:p>
      <w:pPr>
        <w:spacing w:after="200" w:line="300"/>
        <w:jc w:val="both"/>
      </w:pPr>
      <w:r>
        <w:rPr>
          <w:rFonts w:ascii="Calibri" w:cs="Calibri" w:eastAsia="Calibri" w:hAnsi="Calibri"/>
          <w:b w:val="false"/>
          <w:bCs w:val="false"/>
          <w:i w:val="false"/>
          <w:iCs w:val="false"/>
          <w:sz w:val="22"/>
          <w:szCs w:val="22"/>
        </w:rPr>
        <w:t xml:space="preserve">Three attack categories — Bot, DDoS, and PortScan — are removed entirely from the supervised training data and are then treated as unseen attacks during evaluation. Detection rates for the Random Forest, the Isolation Forest, and the hybrid detector are compared specifically on these withheld categories, to see how each model responds to attack behaviour it has never been shown during supervised training.</w:t>
      </w:r>
    </w:p>
    <w:p>
      <w:pPr>
        <w:pStyle w:val="Heading2"/>
        <w:spacing w:after="120" w:before="240"/>
      </w:pPr>
      <w:r>
        <w:t xml:space="preserve">13.4 Day 4 — Distribution-Shift Analysis</w:t>
      </w:r>
    </w:p>
    <w:p>
      <w:pPr>
        <w:spacing w:after="200" w:line="300"/>
        <w:jc w:val="both"/>
      </w:pPr>
      <w:r>
        <w:rPr>
          <w:rFonts w:ascii="Calibri" w:cs="Calibri" w:eastAsia="Calibri" w:hAnsi="Calibri"/>
          <w:b w:val="false"/>
          <w:bCs w:val="false"/>
          <w:i w:val="false"/>
          <w:iCs w:val="false"/>
          <w:sz w:val="22"/>
          <w:szCs w:val="22"/>
        </w:rPr>
        <w:t xml:space="preserve">This stage compares the statistical distribution of key flow features between the training period and the Friday test period, examines Random Forest feature importance, analyses model confidence on known versus unseen attacks, and performs formal statistical tests for distribution shift, in order to explain why performance changes between the training and test periods.</w:t>
      </w:r>
    </w:p>
    <w:p>
      <w:pPr>
        <w:pStyle w:val="Heading2"/>
        <w:spacing w:after="120" w:before="240"/>
      </w:pPr>
      <w:r>
        <w:t xml:space="preserve">13.5 Day 5 — Cross-Dataset Validation</w:t>
      </w:r>
    </w:p>
    <w:p>
      <w:pPr>
        <w:spacing w:after="200" w:line="300"/>
        <w:jc w:val="both"/>
      </w:pPr>
      <w:r>
        <w:rPr>
          <w:rFonts w:ascii="Calibri" w:cs="Calibri" w:eastAsia="Calibri" w:hAnsi="Calibri"/>
          <w:b w:val="false"/>
          <w:bCs w:val="false"/>
          <w:i w:val="false"/>
          <w:iCs w:val="false"/>
          <w:sz w:val="22"/>
          <w:szCs w:val="22"/>
        </w:rPr>
        <w:t xml:space="preserve">The frozen CIC-IDS2017 models and thresholds are applied, unchanged, to CSE-CIC-IDS2018. The evaluation pipeline maps CICFlowMeter feature-name variations between the two datasets, coerces mapped values to numeric type, replaces infinite values with missing values, imputes missing values using medians computed only from CIC-IDS2017 training data, maps the external dataset's labels into the same binary target used elsewhere in the project, logs any unmatched features, and finally applies the frozen Random Forest, Isolation Forest, and hybrid models for comparison. Retraining, threshold reselection, hybrid-weight modification, test-data-driven feature selection, and external-data-based imputation statistics are all explicitly disallowed during this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Parameter</w:t>
            </w:r>
          </w:p>
        </w:tc>
        <w:tc>
          <w:tcPr>
            <w:tcW w:type="dxa" w:w="4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Frozen Value</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Random Forest threshold</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0.01</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Isolation Forest threshold</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0.15</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Hybrid threshold</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0.50</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Random Forest weight (hybrid)</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0.70</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Isolation Forest weight (hybrid)</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0.30</w:t>
            </w:r>
          </w:p>
        </w:tc>
      </w:tr>
    </w:tbl>
    <w:p>
      <w:pPr>
        <w:spacing w:after="240" w:before="80"/>
        <w:jc w:val="center"/>
      </w:pPr>
      <w:r>
        <w:rPr>
          <w:rFonts w:ascii="Calibri" w:cs="Calibri" w:eastAsia="Calibri" w:hAnsi="Calibri"/>
          <w:i/>
          <w:iCs/>
          <w:sz w:val="18"/>
          <w:szCs w:val="18"/>
        </w:rPr>
        <w:t xml:space="preserve">Table 5. Frozen model configuration used across every experimental stage after validation-based selection in Day 2.</w:t>
      </w:r>
    </w:p>
    <w:p>
      <w:pPr>
        <w:pStyle w:val="Heading1"/>
        <w:spacing w:after="180" w:before="360"/>
      </w:pPr>
      <w:r>
        <w:t xml:space="preserve">14. Results and Evaluation</w:t>
      </w:r>
    </w:p>
    <w:p>
      <w:pPr>
        <w:pStyle w:val="Heading2"/>
        <w:spacing w:after="120" w:before="240"/>
      </w:pPr>
      <w:r>
        <w:t xml:space="preserve">14.1 Random Forest — Frozen Friday Temporal Test Set</w:t>
      </w:r>
    </w:p>
    <w:p>
      <w:pPr>
        <w:spacing w:after="200" w:line="300"/>
        <w:jc w:val="both"/>
      </w:pPr>
      <w:r>
        <w:rPr>
          <w:rFonts w:ascii="Calibri" w:cs="Calibri" w:eastAsia="Calibri" w:hAnsi="Calibri"/>
          <w:b w:val="false"/>
          <w:bCs w:val="false"/>
          <w:i w:val="false"/>
          <w:iCs w:val="false"/>
          <w:sz w:val="22"/>
          <w:szCs w:val="22"/>
        </w:rPr>
        <w:t xml:space="preserve">The most recent recorded Random Forest results on the frozen Friday temporal test set, as reported directly in the project README, are shown in Table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4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Precision</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0.8235</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Recall</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0.8819</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F1-score</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0.8517</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ROC-AUC</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0.9695</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PR-AUC</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0.9101</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False-positive rate</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0.0645</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False-negative rate</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0.1181</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True negatives</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360,575</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False positives</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24,842</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False negatives</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15,525</w:t>
            </w:r>
          </w:p>
        </w:tc>
      </w:tr>
      <w:tr>
        <w:tc>
          <w:tcPr>
            <w:tcW w:type="dxa" w:w="4650"/>
            <w:tcMar>
              <w:top w:type="dxa" w:w="80"/>
              <w:left w:type="dxa" w:w="100"/>
              <w:bottom w:type="dxa" w:w="80"/>
              <w:right w:type="dxa" w:w="100"/>
            </w:tcMar>
          </w:tcPr>
          <w:p>
            <w:r>
              <w:rPr>
                <w:rFonts w:ascii="Calibri" w:cs="Calibri" w:eastAsia="Calibri" w:hAnsi="Calibri"/>
                <w:b w:val="false"/>
                <w:bCs w:val="false"/>
                <w:sz w:val="20"/>
                <w:szCs w:val="20"/>
              </w:rPr>
              <w:t xml:space="preserve">True positives</w:t>
            </w:r>
          </w:p>
        </w:tc>
        <w:tc>
          <w:tcPr>
            <w:tcW w:type="dxa" w:w="4700"/>
            <w:tcMar>
              <w:top w:type="dxa" w:w="80"/>
              <w:left w:type="dxa" w:w="100"/>
              <w:bottom w:type="dxa" w:w="80"/>
              <w:right w:type="dxa" w:w="100"/>
            </w:tcMar>
          </w:tcPr>
          <w:p>
            <w:r>
              <w:rPr>
                <w:rFonts w:ascii="Calibri" w:cs="Calibri" w:eastAsia="Calibri" w:hAnsi="Calibri"/>
                <w:b w:val="false"/>
                <w:bCs w:val="false"/>
                <w:sz w:val="20"/>
                <w:szCs w:val="20"/>
              </w:rPr>
              <w:t xml:space="preserve">115,882</w:t>
            </w:r>
          </w:p>
        </w:tc>
      </w:tr>
    </w:tbl>
    <w:p>
      <w:pPr>
        <w:spacing w:after="240" w:before="80"/>
        <w:jc w:val="center"/>
      </w:pPr>
      <w:r>
        <w:rPr>
          <w:rFonts w:ascii="Calibri" w:cs="Calibri" w:eastAsia="Calibri" w:hAnsi="Calibri"/>
          <w:i/>
          <w:iCs/>
          <w:sz w:val="18"/>
          <w:szCs w:val="18"/>
        </w:rPr>
        <w:t xml:space="preserve">Table 6. Random Forest performance on the frozen Friday temporal test set, as reported in the project repository.</w:t>
      </w:r>
    </w:p>
    <w:p>
      <w:pPr>
        <w:spacing w:after="200" w:line="300"/>
        <w:jc w:val="both"/>
      </w:pPr>
      <w:r>
        <w:rPr>
          <w:rFonts w:ascii="Calibri" w:cs="Calibri" w:eastAsia="Calibri" w:hAnsi="Calibri"/>
          <w:b w:val="false"/>
          <w:bCs w:val="false"/>
          <w:i w:val="false"/>
          <w:iCs w:val="false"/>
          <w:sz w:val="22"/>
          <w:szCs w:val="22"/>
        </w:rPr>
        <w:t xml:space="preserve">From the confusion-matrix counts reported above, the overall accuracy on the Friday test set can be computed as (TP + TN) / (TP + TN + FP + FN) = (115,882 + 360,575) / 516,824 ≈ 92.2%. This figure is derived arithmetically from the repository's own reported confusion matrix; it is not itself stated in the README and should be read alongside precision, recall, and ROC-AUC rather than in isolation, since accuracy alone can be misleading on the class-imbalanced traffic typical of CIC-IDS2017.</w:t>
      </w:r>
    </w:p>
    <w:p>
      <w:pPr>
        <w:pStyle w:val="Heading2"/>
        <w:spacing w:after="120" w:before="240"/>
      </w:pPr>
      <w:r>
        <w:t xml:space="preserve">14.2 Isolation Forest and Hybrid Results</w:t>
      </w:r>
    </w:p>
    <w:p>
      <w:pPr>
        <w:spacing w:after="200" w:line="300"/>
        <w:jc w:val="both"/>
      </w:pPr>
      <w:r>
        <w:rPr>
          <w:rFonts w:ascii="Calibri" w:cs="Calibri" w:eastAsia="Calibri" w:hAnsi="Calibri"/>
          <w:b w:val="false"/>
          <w:bCs w:val="false"/>
          <w:i w:val="false"/>
          <w:iCs w:val="false"/>
          <w:sz w:val="22"/>
          <w:szCs w:val="22"/>
        </w:rPr>
        <w:t xml:space="preserve">The README documents that Day 2 produces per-class evaluation results and model-comparison tables covering the Random Forest, the Isolation Forest, and the hybrid detector, and that sample security alerts are generated from these outputs. However, the specific numeric precision/recall/F1 values for the Isolation Forest and the hybrid model on the Friday test set are not reproduced in the README text itself (they are written to the results/day1/ directory when the pipeline is run locally). Accordingly, these specific values are marked here as Not specified in the repository documentation, rather than estimated.</w:t>
      </w:r>
    </w:p>
    <w:p>
      <w:pPr>
        <w:pStyle w:val="Heading2"/>
        <w:spacing w:after="120" w:before="240"/>
      </w:pPr>
      <w:r>
        <w:t xml:space="preserve">14.3 Zero-Day (Unseen Attack) Results</w:t>
      </w:r>
    </w:p>
    <w:p>
      <w:pPr>
        <w:spacing w:after="200" w:line="300"/>
        <w:jc w:val="both"/>
      </w:pPr>
      <w:r>
        <w:rPr>
          <w:rFonts w:ascii="Calibri" w:cs="Calibri" w:eastAsia="Calibri" w:hAnsi="Calibri"/>
          <w:b w:val="false"/>
          <w:bCs w:val="false"/>
          <w:i w:val="false"/>
          <w:iCs w:val="false"/>
          <w:sz w:val="22"/>
          <w:szCs w:val="22"/>
        </w:rPr>
        <w:t xml:space="preserve">The Day 3 experiment reports detection rates for the Random Forest, Isolation Forest, and hybrid detector specifically on the withheld Bot, DDoS, and PortScan traffic. The README does not publish the exact per-class numeric detection-rate table in its text, but it does state the qualitative and, for research purposes, most important finding: the hybrid detector does not automatically outperform both individual models on every unseen attack class, and in some experiments either the Random Forest or the Isolation Forest alone performed better than the hybrid fusion on a given unseen category. This negative result is retained deliberately rather than adjusted, which is a notable methodological strength of the project (Section 16).</w:t>
      </w:r>
    </w:p>
    <w:p>
      <w:pPr>
        <w:pStyle w:val="Heading2"/>
        <w:spacing w:after="120" w:before="240"/>
      </w:pPr>
      <w:r>
        <w:t xml:space="preserve">14.4 Distribution-Shift Findings</w:t>
      </w:r>
    </w:p>
    <w:p>
      <w:pPr>
        <w:spacing w:after="200" w:line="300"/>
        <w:jc w:val="both"/>
      </w:pPr>
      <w:r>
        <w:rPr>
          <w:rFonts w:ascii="Calibri" w:cs="Calibri" w:eastAsia="Calibri" w:hAnsi="Calibri"/>
          <w:b w:val="false"/>
          <w:bCs w:val="false"/>
          <w:i w:val="false"/>
          <w:iCs w:val="false"/>
          <w:sz w:val="22"/>
          <w:szCs w:val="22"/>
        </w:rPr>
        <w:t xml:space="preserve">The Day 4 analysis identifies eight flow features (Table 4) whose statistical distribution shifts most between the earlier training period and the Friday test period, and links this drift qualitatively to reduced model confidence on Friday traffic. This is consistent with the general concept-drift literature, which shows that classifier performance degrades as the deployment-time feature distribution diverges from the training-time distribution [8], [9].</w:t>
      </w:r>
    </w:p>
    <w:p>
      <w:pPr>
        <w:pStyle w:val="Heading2"/>
        <w:spacing w:after="120" w:before="240"/>
      </w:pPr>
      <w:r>
        <w:t xml:space="preserve">14.5 Cross-Dataset (CSE-CIC-IDS2018) Findings</w:t>
      </w:r>
    </w:p>
    <w:p>
      <w:pPr>
        <w:spacing w:after="200" w:line="300"/>
        <w:jc w:val="both"/>
      </w:pPr>
      <w:r>
        <w:rPr>
          <w:rFonts w:ascii="Calibri" w:cs="Calibri" w:eastAsia="Calibri" w:hAnsi="Calibri"/>
          <w:b w:val="false"/>
          <w:bCs w:val="false"/>
          <w:i w:val="false"/>
          <w:iCs w:val="false"/>
          <w:sz w:val="22"/>
          <w:szCs w:val="22"/>
        </w:rPr>
        <w:t xml:space="preserve">The Day 5 stage applies the frozen CIC-IDS2017 models to CSE-CIC-IDS2018 and compares Random Forest, Isolation Forest, and hybrid performance on this external dataset. As with the Isolation Forest and zero-day numeric results, the exact precision/recall/F1/AUC figures obtained on CSE-CIC-IDS2018 are written to local result files by scripts/run_day5.py rather than reproduced in the README text, and are therefore marked here as Not specified in the repository documentation. What is documented is the methodological outcome that the cross-dataset pipeline runs end-to-end with frozen models and thresholds, that feature-name mapping and training-median imputation are required to bridge the two datasets' schema differences, and that this stage exists specifically to test whether CIC-IDS2017-trained models generalize beyond their own dataset.</w:t>
      </w:r>
    </w:p>
    <w:p>
      <w:pPr>
        <w:spacing w:after="200" w:line="300"/>
        <w:jc w:val="both"/>
      </w:pPr>
      <w:r>
        <w:rPr>
          <w:rFonts w:ascii="Calibri" w:cs="Calibri" w:eastAsia="Calibri" w:hAnsi="Calibri"/>
          <w:b w:val="false"/>
          <w:bCs w:val="false"/>
          <w:i w:val="false"/>
          <w:iCs w:val="false"/>
          <w:sz w:val="22"/>
          <w:szCs w:val="22"/>
        </w:rPr>
        <w:t xml:space="preserve">No result anywhere in the repository claims 100% accuracy. The reported figures are precision/recall/F1/AUC values in the 0.82–0.97 range on a frozen, previously unseen temporal test partition of a public benchmark dataset (Table 6). Even these figures should be read as intermediate research results on benchmark data, not as evidence of production-grade performance in a live network environment, which the project's own limitations section (Section 19) explicitly acknowledges.</w:t>
      </w:r>
    </w:p>
    <w:p>
      <w:pPr>
        <w:pStyle w:val="Heading1"/>
        <w:spacing w:after="180" w:before="360"/>
      </w:pPr>
      <w:r>
        <w:t xml:space="preserve">15. Discussion</w:t>
      </w:r>
    </w:p>
    <w:p>
      <w:pPr>
        <w:spacing w:after="200" w:line="300"/>
        <w:jc w:val="both"/>
      </w:pPr>
      <w:r>
        <w:rPr>
          <w:rFonts w:ascii="Calibri" w:cs="Calibri" w:eastAsia="Calibri" w:hAnsi="Calibri"/>
          <w:b w:val="false"/>
          <w:bCs w:val="false"/>
          <w:i w:val="false"/>
          <w:iCs w:val="false"/>
          <w:sz w:val="22"/>
          <w:szCs w:val="22"/>
        </w:rPr>
        <w:t xml:space="preserve">The results support the project's central methodological argument: evaluation protocol materially affects how trustworthy a reported intrusion-detection result is. A Random Forest F1-score of 0.8517 and ROC-AUC of 0.9695 on a temporally held-out Friday test set is a meaningfully different, and arguably more informative, claim than a similar-looking figure obtained from a random split of the same week's traffic, because the temporal split forces the model to generalize across time rather than to memorize traffic characteristics that repeat within a short window. This is directly consistent with the concept-drift literature reviewed in Section 4.4 [8], [9], and with the recent finding that Random Forest tends to be comparatively robust under leakage-aware, grouped evaluation of CIC-IDS2017 traffic [10].</w:t>
      </w:r>
    </w:p>
    <w:p>
      <w:pPr>
        <w:spacing w:after="200" w:line="300"/>
        <w:jc w:val="both"/>
      </w:pPr>
      <w:r>
        <w:rPr>
          <w:rFonts w:ascii="Calibri" w:cs="Calibri" w:eastAsia="Calibri" w:hAnsi="Calibri"/>
          <w:b w:val="false"/>
          <w:bCs w:val="false"/>
          <w:i w:val="false"/>
          <w:iCs w:val="false"/>
          <w:sz w:val="22"/>
          <w:szCs w:val="22"/>
        </w:rPr>
        <w:t xml:space="preserve">The zero-day and cross-dataset stages push this idea further than most publicly available student or portfolio NIDS projects attempt. The finding that the hybrid Random Forest/Isolation Forest model does not uniformly outperform its components on unseen attacks is, from a research standpoint, more valuable than a result that simply confirmed the intuitive expectation that “combining two models is always better.” It shows that fusion weight, decision threshold, attack category, and the degree of distribution shift all interact, and that a fixed linear fusion weight selected on validation data cannot be assumed to be optimal for every future or unseen attack pattern. This is a realistic and useful caution for anyone deploying a similar hybrid design.</w:t>
      </w:r>
    </w:p>
    <w:p>
      <w:pPr>
        <w:spacing w:after="200" w:line="300"/>
        <w:jc w:val="both"/>
      </w:pPr>
      <w:r>
        <w:rPr>
          <w:rFonts w:ascii="Calibri" w:cs="Calibri" w:eastAsia="Calibri" w:hAnsi="Calibri"/>
          <w:b w:val="false"/>
          <w:bCs w:val="false"/>
          <w:i w:val="false"/>
          <w:iCs w:val="false"/>
          <w:sz w:val="22"/>
          <w:szCs w:val="22"/>
        </w:rPr>
        <w:t xml:space="preserve">At the same time, the project's greatest current limitation, from a reporting perspective, is that several of its most interesting numeric results — the Isolation Forest and hybrid precision/recall figures, the exact zero-day detection rates per class, and the cross-dataset precision/recall/AUC figures — are generated as local result files rather than published inside the README. This does not undermine the soundness of the methodology, but it does mean that, based on the repository as currently documented, this article can describe the experimental design and the qualitative findings for Days 2–5 with confidence, while the specific numeric outcomes for those stages must be marked as Not specified in the repository rather than restated as if they were known.</w:t>
      </w:r>
    </w:p>
    <w:p>
      <w:pPr>
        <w:pStyle w:val="Heading1"/>
        <w:spacing w:after="180" w:before="360"/>
      </w:pPr>
      <w:r>
        <w:t xml:space="preserve">16. Limitations</w:t>
      </w:r>
    </w:p>
    <w:p>
      <w:pPr>
        <w:spacing w:after="200" w:line="300"/>
        <w:jc w:val="both"/>
      </w:pPr>
      <w:r>
        <w:rPr>
          <w:rFonts w:ascii="Calibri" w:cs="Calibri" w:eastAsia="Calibri" w:hAnsi="Calibri"/>
          <w:b w:val="false"/>
          <w:bCs w:val="false"/>
          <w:i w:val="false"/>
          <w:iCs w:val="false"/>
          <w:sz w:val="22"/>
          <w:szCs w:val="22"/>
        </w:rPr>
        <w:t xml:space="preserve">The following limitations are stated directly in the project repository:</w:t>
      </w:r>
    </w:p>
    <w:p>
      <w:pPr>
        <w:pStyle w:val="ListParagraph"/>
        <w:numPr>
          <w:ilvl w:val="0"/>
          <w:numId w:val="1"/>
        </w:numPr>
        <w:spacing w:after="100"/>
      </w:pPr>
      <w:r>
        <w:rPr>
          <w:rFonts w:ascii="Calibri" w:cs="Calibri" w:eastAsia="Calibri" w:hAnsi="Calibri"/>
          <w:sz w:val="22"/>
          <w:szCs w:val="22"/>
        </w:rPr>
        <w:t xml:space="preserve">CIC-IDS2017 attacks are tied to specific capture days, which constrains how the temporal split can be constructed.</w:t>
      </w:r>
    </w:p>
    <w:p>
      <w:pPr>
        <w:pStyle w:val="ListParagraph"/>
        <w:numPr>
          <w:ilvl w:val="0"/>
          <w:numId w:val="1"/>
        </w:numPr>
        <w:spacing w:after="100"/>
      </w:pPr>
      <w:r>
        <w:rPr>
          <w:rFonts w:ascii="Calibri" w:cs="Calibri" w:eastAsia="Calibri" w:hAnsi="Calibri"/>
          <w:sz w:val="22"/>
          <w:szCs w:val="22"/>
        </w:rPr>
        <w:t xml:space="preserve">Day-based splitting creates a harder and less balanced evaluation scenario than a random split.</w:t>
      </w:r>
    </w:p>
    <w:p>
      <w:pPr>
        <w:pStyle w:val="ListParagraph"/>
        <w:numPr>
          <w:ilvl w:val="0"/>
          <w:numId w:val="1"/>
        </w:numPr>
        <w:spacing w:after="100"/>
      </w:pPr>
      <w:r>
        <w:rPr>
          <w:rFonts w:ascii="Calibri" w:cs="Calibri" w:eastAsia="Calibri" w:hAnsi="Calibri"/>
          <w:sz w:val="22"/>
          <w:szCs w:val="22"/>
        </w:rPr>
        <w:t xml:space="preserve">Dataset-specific patterns learned from CIC-IDS2017 may not transfer reliably to another dataset.</w:t>
      </w:r>
    </w:p>
    <w:p>
      <w:pPr>
        <w:pStyle w:val="ListParagraph"/>
        <w:numPr>
          <w:ilvl w:val="0"/>
          <w:numId w:val="1"/>
        </w:numPr>
        <w:spacing w:after="100"/>
      </w:pPr>
      <w:r>
        <w:rPr>
          <w:rFonts w:ascii="Calibri" w:cs="Calibri" w:eastAsia="Calibri" w:hAnsi="Calibri"/>
          <w:sz w:val="22"/>
          <w:szCs w:val="22"/>
        </w:rPr>
        <w:t xml:space="preserve">The Isolation Forest may produce a high false-positive rate.</w:t>
      </w:r>
    </w:p>
    <w:p>
      <w:pPr>
        <w:pStyle w:val="ListParagraph"/>
        <w:numPr>
          <w:ilvl w:val="0"/>
          <w:numId w:val="1"/>
        </w:numPr>
        <w:spacing w:after="100"/>
      </w:pPr>
      <w:r>
        <w:rPr>
          <w:rFonts w:ascii="Calibri" w:cs="Calibri" w:eastAsia="Calibri" w:hAnsi="Calibri"/>
          <w:sz w:val="22"/>
          <w:szCs w:val="22"/>
        </w:rPr>
        <w:t xml:space="preserve">Weighted score fusion does not guarantee better unseen-attack detection than either individual model.</w:t>
      </w:r>
    </w:p>
    <w:p>
      <w:pPr>
        <w:pStyle w:val="ListParagraph"/>
        <w:numPr>
          <w:ilvl w:val="0"/>
          <w:numId w:val="1"/>
        </w:numPr>
        <w:spacing w:after="100"/>
      </w:pPr>
      <w:r>
        <w:rPr>
          <w:rFonts w:ascii="Calibri" w:cs="Calibri" w:eastAsia="Calibri" w:hAnsi="Calibri"/>
          <w:sz w:val="22"/>
          <w:szCs w:val="22"/>
        </w:rPr>
        <w:t xml:space="preserve">Cross-dataset feature names and distributions require careful, error-prone mapping between CIC-IDS2017 and CSE-CIC-IDS2018.</w:t>
      </w:r>
    </w:p>
    <w:p>
      <w:pPr>
        <w:pStyle w:val="ListParagraph"/>
        <w:numPr>
          <w:ilvl w:val="0"/>
          <w:numId w:val="1"/>
        </w:numPr>
        <w:spacing w:after="100"/>
      </w:pPr>
      <w:r>
        <w:rPr>
          <w:rFonts w:ascii="Calibri" w:cs="Calibri" w:eastAsia="Calibri" w:hAnsi="Calibri"/>
          <w:sz w:val="22"/>
          <w:szCs w:val="22"/>
        </w:rPr>
        <w:t xml:space="preserve">The SHAP explainability stage (Day 6) and the LLM/RAG-assisted reporting stage (Day 7) have not yet been implemented.</w:t>
      </w:r>
    </w:p>
    <w:p>
      <w:pPr>
        <w:pStyle w:val="ListParagraph"/>
        <w:numPr>
          <w:ilvl w:val="0"/>
          <w:numId w:val="1"/>
        </w:numPr>
        <w:spacing w:after="100"/>
      </w:pPr>
      <w:r>
        <w:rPr>
          <w:rFonts w:ascii="Calibri" w:cs="Calibri" w:eastAsia="Calibri" w:hAnsi="Calibri"/>
          <w:sz w:val="22"/>
          <w:szCs w:val="22"/>
        </w:rPr>
        <w:t xml:space="preserve">The system is an offline research prototype, not a live, production-grade intrusion detection system.</w:t>
      </w:r>
    </w:p>
    <w:p>
      <w:pPr>
        <w:spacing w:after="200" w:line="300"/>
        <w:jc w:val="both"/>
      </w:pPr>
      <w:r>
        <w:rPr>
          <w:rFonts w:ascii="Calibri" w:cs="Calibri" w:eastAsia="Calibri" w:hAnsi="Calibri"/>
          <w:b w:val="false"/>
          <w:bCs w:val="false"/>
          <w:i w:val="false"/>
          <w:iCs w:val="false"/>
          <w:sz w:val="22"/>
          <w:szCs w:val="22"/>
        </w:rPr>
        <w:t xml:space="preserve">In addition, and specific to this article rather than to the repository itself, the exact numeric results for the Isolation Forest, hybrid, zero-day, and cross-dataset stages are not published in the repository's documentation and are therefore not restated here as specific figures (Section 14).</w:t>
      </w:r>
    </w:p>
    <w:p>
      <w:pPr>
        <w:pStyle w:val="Heading1"/>
        <w:spacing w:after="180" w:before="360"/>
      </w:pPr>
      <w:r>
        <w:t xml:space="preserve">17. Future Work</w:t>
      </w:r>
    </w:p>
    <w:p>
      <w:pPr>
        <w:pStyle w:val="Heading2"/>
        <w:spacing w:after="120" w:before="240"/>
      </w:pPr>
      <w:r>
        <w:t xml:space="preserve">17.1 SHAP Explainability (Day 6, Planned)</w:t>
      </w:r>
    </w:p>
    <w:p>
      <w:pPr>
        <w:spacing w:after="200" w:line="300"/>
        <w:jc w:val="both"/>
      </w:pPr>
      <w:r>
        <w:rPr>
          <w:rFonts w:ascii="Calibri" w:cs="Calibri" w:eastAsia="Calibri" w:hAnsi="Calibri"/>
          <w:b w:val="false"/>
          <w:bCs w:val="false"/>
          <w:i w:val="false"/>
          <w:iCs w:val="false"/>
          <w:sz w:val="22"/>
          <w:szCs w:val="22"/>
        </w:rPr>
        <w:t xml:space="preserve">The project's next planned stage is to apply SHAP (SHapley Additive exPlanations) to the Random Forest predictions, with planned outputs including global feature importance, SHAP summary plots, per-feature contribution analysis, individual alert explanations, a comparison of explanations across known versus unseen attacks, and an analysis of how stable these explanations remain under the distribution shift documented in Day 4.</w:t>
      </w:r>
    </w:p>
    <w:p>
      <w:pPr>
        <w:pStyle w:val="Heading2"/>
        <w:spacing w:after="120" w:before="240"/>
      </w:pPr>
      <w:r>
        <w:t xml:space="preserve">17.2 LLM/RAG-Assisted Alert Reporting (Day 7, Planned)</w:t>
      </w:r>
    </w:p>
    <w:p>
      <w:pPr>
        <w:spacing w:after="200" w:line="300"/>
        <w:jc w:val="both"/>
      </w:pPr>
      <w:r>
        <w:rPr>
          <w:rFonts w:ascii="Calibri" w:cs="Calibri" w:eastAsia="Calibri" w:hAnsi="Calibri"/>
          <w:b w:val="false"/>
          <w:bCs w:val="false"/>
          <w:i w:val="false"/>
          <w:iCs w:val="false"/>
          <w:sz w:val="22"/>
          <w:szCs w:val="22"/>
        </w:rPr>
        <w:t xml:space="preserve">The final planned stage will convert the structured detection outputs and SHAP evidence into analyst-readable security reports using a large language model combined with retrieval-augmented generation. The planned system will summarize detected activity, explain the strongest supporting features, describe model confidence, indicate whether traffic resembles known or unseen behaviour, retrieve supporting cybersecurity background knowledge, and produce analyst-friendly narratives. The README is explicit that the language model is intended only to explain evidence already produced by the detection pipeline, and not to replace the models or to invent unsupported attack causes — an important safeguard against LLM hallucination in a security-reporting context.</w:t>
      </w:r>
    </w:p>
    <w:p>
      <w:pPr>
        <w:pStyle w:val="Heading1"/>
        <w:spacing w:after="180" w:before="360"/>
      </w:pPr>
      <w:r>
        <w:t xml:space="preserve">18. Conclusion</w:t>
      </w:r>
    </w:p>
    <w:p>
      <w:pPr>
        <w:spacing w:after="200" w:line="300"/>
        <w:jc w:val="both"/>
      </w:pPr>
      <w:r>
        <w:rPr>
          <w:rFonts w:ascii="Calibri" w:cs="Calibri" w:eastAsia="Calibri" w:hAnsi="Calibri"/>
          <w:b w:val="false"/>
          <w:bCs w:val="false"/>
          <w:i w:val="false"/>
          <w:iCs w:val="false"/>
          <w:sz w:val="22"/>
          <w:szCs w:val="22"/>
        </w:rPr>
        <w:t xml:space="preserve">This article has presented a research article grounded directly in the “Cross-Temporal Hybrid Network Intrusion Detection System” project. Rather than reporting an inflated accuracy figure from a random train/test split, the project deliberately evaluates a Random Forest and Isolation Forest hybrid detector under a temporal split, a simulated zero-day scenario, a distribution-shift analysis, and an external cross-dataset validation on CSE-CIC-IDS2018. On the frozen Friday temporal test set, the Random Forest component achieves a precision of 0.8235, a recall of 0.8819, an F1-score of 0.8517, and a ROC-AUC of 0.9695 — solid results for a temporally realistic evaluation, though clearly short of a perfect classifier and explicitly not claimed by the project as production-ready. The project's most valuable research contribution may be methodological: its willingness to report a negative result — that the hybrid model does not always outperform its individual components on unseen attacks — and its systematic separation of training, validation, and test data across five experimental stages. Planned SHAP explainability and LLM/RAG-assisted reporting stages would extend the system from a detection pipeline into an interpretable, analyst-facing tool, but these stages remain future work at the time of writing.</w:t>
      </w:r>
    </w:p>
    <w:p>
      <w:pPr>
        <w:pStyle w:val="Heading1"/>
        <w:spacing w:after="180" w:before="360"/>
      </w:pPr>
      <w:r>
        <w:t xml:space="preserve">19. How My Project Contributes to This Research</w:t>
      </w:r>
    </w:p>
    <w:p>
      <w:pPr>
        <w:spacing w:after="200" w:line="300"/>
        <w:jc w:val="both"/>
      </w:pPr>
      <w:r>
        <w:rPr>
          <w:rFonts w:ascii="Calibri" w:cs="Calibri" w:eastAsia="Calibri" w:hAnsi="Calibri"/>
          <w:b w:val="false"/>
          <w:bCs w:val="false"/>
          <w:i w:val="false"/>
          <w:iCs w:val="false"/>
          <w:sz w:val="22"/>
          <w:szCs w:val="22"/>
        </w:rPr>
        <w:t xml:space="preserve">This research article is not a generic literature summary; every methodological claim, dataset description, model description, frozen parameter, and reported metric in Sections 6–16 is drawn directly from the implemented “Cross-Temporal Hybrid Network Intrusion Detection System” project (github.com/cyberAbubakr/Network-Intrusion-Detection-System-NIDS-). The project supplies the article's dataset (CIC-IDS2017 and CSE-CIC-IDS2018), its modelling approach (Random Forest, Isolation Forest, and a 0.70/0.30 weighted hybrid), its evaluation design (temporal split, zero-day simulation, drift analysis, cross-dataset validation), its concrete reported numbers (Table 6), and its documented limitations and future work (Sections 16–17). The article's contribution, in turn, is to place this project's design choices in dialogue with the published literature on CIC-IDS2017 [1], [6], Random Forest [3], [7], Isolation Forest and hybrid detection [4], [5], and temporal/concept-drift evaluation [8], [9], [10] — showing that the project's emphasis on temporal and cross-dataset rigor over headline accuracy figures reflects a recognized and increasingly important direction in intrusion-detection research, rather than an idiosyncratic design choice.</w:t>
      </w:r>
    </w:p>
    <w:p>
      <w:pPr>
        <w:pStyle w:val="Heading1"/>
        <w:spacing w:after="180" w:before="360"/>
      </w:pPr>
      <w:r>
        <w:t xml:space="preserve">20. References</w:t>
      </w:r>
    </w:p>
    <w:p>
      <w:pPr>
        <w:spacing w:after="160"/>
        <w:ind w:left="431" w:hanging="431"/>
      </w:pPr>
      <w:r>
        <w:rPr>
          <w:rFonts w:ascii="Calibri" w:cs="Calibri" w:eastAsia="Calibri" w:hAnsi="Calibri"/>
          <w:sz w:val="20"/>
          <w:szCs w:val="20"/>
        </w:rPr>
        <w:t xml:space="preserve">[1] I. Sharafaldin, A. H. Lashkari, and A. A. Ghorbani, “Toward Generating a New Intrusion Detection Dataset and Intrusion Traffic Characterization,” in Proc. 4th Int. Conf. on Information Systems Security and Privacy (ICISSP), Portugal, 2018, pp. 108–116.</w:t>
      </w:r>
    </w:p>
    <w:p>
      <w:pPr>
        <w:spacing w:after="160"/>
        <w:ind w:left="431" w:hanging="431"/>
      </w:pPr>
      <w:r>
        <w:rPr>
          <w:rFonts w:ascii="Calibri" w:cs="Calibri" w:eastAsia="Calibri" w:hAnsi="Calibri"/>
          <w:sz w:val="20"/>
          <w:szCs w:val="20"/>
        </w:rPr>
        <w:t xml:space="preserve">[2] Canadian Institute for Cybersecurity, University of New Brunswick, “CSE-CIC-IDS2018 on AWS,” dataset documentation. [Online]. Available: https://www.unb.ca/cic/datasets/ids-2018.html</w:t>
      </w:r>
    </w:p>
    <w:p>
      <w:pPr>
        <w:spacing w:after="160"/>
        <w:ind w:left="431" w:hanging="431"/>
      </w:pPr>
      <w:r>
        <w:rPr>
          <w:rFonts w:ascii="Calibri" w:cs="Calibri" w:eastAsia="Calibri" w:hAnsi="Calibri"/>
          <w:sz w:val="20"/>
          <w:szCs w:val="20"/>
        </w:rPr>
        <w:t xml:space="preserve">[3] L. Breiman, “Random Forests,” Machine Learning, vol. 45, no. 1, pp. 5–32, 2001.</w:t>
      </w:r>
    </w:p>
    <w:p>
      <w:pPr>
        <w:spacing w:after="160"/>
        <w:ind w:left="431" w:hanging="431"/>
      </w:pPr>
      <w:r>
        <w:rPr>
          <w:rFonts w:ascii="Calibri" w:cs="Calibri" w:eastAsia="Calibri" w:hAnsi="Calibri"/>
          <w:sz w:val="20"/>
          <w:szCs w:val="20"/>
        </w:rPr>
        <w:t xml:space="preserve">[4] F. T. Liu, K. M. Ting, and Z.-H. Zhou, “Isolation Forest,” in Proc. 8th IEEE Int. Conf. on Data Mining (ICDM), 2008, pp. 413–422.</w:t>
      </w:r>
    </w:p>
    <w:p>
      <w:pPr>
        <w:spacing w:after="160"/>
        <w:ind w:left="431" w:hanging="431"/>
      </w:pPr>
      <w:r>
        <w:rPr>
          <w:rFonts w:ascii="Calibri" w:cs="Calibri" w:eastAsia="Calibri" w:hAnsi="Calibri"/>
          <w:sz w:val="20"/>
          <w:szCs w:val="20"/>
        </w:rPr>
        <w:t xml:space="preserve">[5] P.-F. Marteau, S. Soheily-Khah, and N. Béchet, “Hybrid Isolation Forest — Application to Intrusion Detection,” arXiv:1705.03800, 2017.</w:t>
      </w:r>
    </w:p>
    <w:p>
      <w:pPr>
        <w:spacing w:after="160"/>
        <w:ind w:left="431" w:hanging="431"/>
      </w:pPr>
      <w:r>
        <w:rPr>
          <w:rFonts w:ascii="Calibri" w:cs="Calibri" w:eastAsia="Calibri" w:hAnsi="Calibri"/>
          <w:sz w:val="20"/>
          <w:szCs w:val="20"/>
        </w:rPr>
        <w:t xml:space="preserve">[6] R. Panigrahi and S. Borah, “A Detailed Analysis of CICIDS2017 Dataset for Designing Intrusion Detection Systems,” International Journal of Engineering &amp; Technology, vol. 7, pp. 479–482, 2018.</w:t>
      </w:r>
    </w:p>
    <w:p>
      <w:pPr>
        <w:spacing w:after="160"/>
        <w:ind w:left="431" w:hanging="431"/>
      </w:pPr>
      <w:r>
        <w:rPr>
          <w:rFonts w:ascii="Calibri" w:cs="Calibri" w:eastAsia="Calibri" w:hAnsi="Calibri"/>
          <w:sz w:val="20"/>
          <w:szCs w:val="20"/>
        </w:rPr>
        <w:t xml:space="preserve">[7] Z. Chen, “ADASYN–Random Forest Based Intrusion Detection Model,” arXiv:2105.04301, 2021.</w:t>
      </w:r>
    </w:p>
    <w:p>
      <w:pPr>
        <w:spacing w:after="160"/>
        <w:ind w:left="431" w:hanging="431"/>
      </w:pPr>
      <w:r>
        <w:rPr>
          <w:rFonts w:ascii="Calibri" w:cs="Calibri" w:eastAsia="Calibri" w:hAnsi="Calibri"/>
          <w:sz w:val="20"/>
          <w:szCs w:val="20"/>
        </w:rPr>
        <w:t xml:space="preserve">[8] F. Pendlebury, F. Pierazzi, R. Jordaney, J. Kinder, and L. Cavallaro, “TESSERACT: Eliminating Experimental Bias in Malware Classification across Space and Time,” in Proc. 28th USENIX Security Symposium, 2019.</w:t>
      </w:r>
    </w:p>
    <w:p>
      <w:pPr>
        <w:spacing w:after="160"/>
        <w:ind w:left="431" w:hanging="431"/>
      </w:pPr>
      <w:r>
        <w:rPr>
          <w:rFonts w:ascii="Calibri" w:cs="Calibri" w:eastAsia="Calibri" w:hAnsi="Calibri"/>
          <w:sz w:val="20"/>
          <w:szCs w:val="20"/>
        </w:rPr>
        <w:t xml:space="preserve">[9] G. Andresini, F. Pendlebury, F. Pierazzi, C. Loglisci, A. Appice, and L. Cavallaro, “INSOMNIA: Towards Concept-Drift Robustness in Network Intrusion Detection,” in Proc. 14th ACM Workshop on Artificial Intelligence and Security (AISec), 2021.</w:t>
      </w:r>
    </w:p>
    <w:p>
      <w:pPr>
        <w:spacing w:after="160"/>
        <w:ind w:left="431" w:hanging="431"/>
      </w:pPr>
      <w:r>
        <w:rPr>
          <w:rFonts w:ascii="Calibri" w:cs="Calibri" w:eastAsia="Calibri" w:hAnsi="Calibri"/>
          <w:sz w:val="20"/>
          <w:szCs w:val="20"/>
        </w:rPr>
        <w:t xml:space="preserve">[10] “Do Transformers Actually Help Intrusion Detection? A Temporal Sequence Evaluation on CIC-IDS2017,” arXiv:2606.11098, 2026.</w:t>
      </w:r>
    </w:p>
    <w:p>
      <w:pPr>
        <w:spacing w:after="160"/>
        <w:ind w:left="431" w:hanging="431"/>
      </w:pPr>
      <w:r>
        <w:rPr>
          <w:rFonts w:ascii="Calibri" w:cs="Calibri" w:eastAsia="Calibri" w:hAnsi="Calibri"/>
          <w:sz w:val="20"/>
          <w:szCs w:val="20"/>
        </w:rPr>
        <w:t xml:space="preserve">[11] “Evaluation of Machine Learning Algorithms in Network-Based Intrusion Detection System,” arXiv:2203.05232, 2022.</w:t>
      </w:r>
    </w:p>
    <w:p>
      <w:pPr>
        <w:spacing w:after="160"/>
        <w:ind w:left="431" w:hanging="431"/>
      </w:pPr>
      <w:r>
        <w:rPr>
          <w:rFonts w:ascii="Calibri" w:cs="Calibri" w:eastAsia="Calibri" w:hAnsi="Calibri"/>
          <w:sz w:val="20"/>
          <w:szCs w:val="20"/>
        </w:rPr>
        <w:t xml:space="preserve">[12] S. M. Abubakr, “Cross-Temporal Hybrid Network Intrusion Detection System,” GitHub repository, 2026. [Online]. Available: https://github.com/cyberAbubakr/Network-Intrusion-Detection-System-NIDS-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28"/>
      <w:szCs w:val="28"/>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2026-08-31T07:55:25.132Z</dcterms:created>
  <dcterms:modified xsi:type="dcterms:W3CDTF">2026-08-31T07:55:25.144Z</dcterms:modified>
</cp:coreProperties>
</file>

<file path=docProps/custom.xml><?xml version="1.0" encoding="utf-8"?>
<Properties xmlns="http://schemas.openxmlformats.org/officeDocument/2006/custom-properties" xmlns:vt="http://schemas.openxmlformats.org/officeDocument/2006/docPropsVTypes"/>
</file>