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val="0"/>
        <w:jc w:val="left"/>
        <w:rPr>
          <w:rFonts w:ascii="Times New Roman" w:hAnsi="Times New Roman"/>
          <w:sz w:val="28"/>
          <w:szCs w:val="28"/>
        </w:rPr>
      </w:pPr>
      <w:bookmarkStart w:id="0" w:name="_Toc133769181"/>
    </w:p>
    <w:p>
      <w:pPr>
        <w:ind w:right="-63" w:rightChars="-30"/>
        <w:jc w:val="left"/>
        <w:rPr>
          <w:rFonts w:ascii="Times New Roman" w:hAnsi="Times New Roman"/>
        </w:rPr>
      </w:pPr>
      <w:r>
        <w:rPr>
          <w:rFonts w:ascii="Times New Roman" w:hAnsi="Times New Roman"/>
        </w:rPr>
        <w:t xml:space="preserve"> </w:t>
      </w:r>
      <w:r>
        <w:rPr>
          <w:rFonts w:hint="eastAsia" w:ascii="Times New Roman" w:hAnsi="Times New Roman"/>
        </w:rPr>
        <w:t xml:space="preserve">  </w:t>
      </w:r>
      <w:r>
        <w:rPr>
          <w:rFonts w:ascii="Times New Roman" w:hAnsi="Times New Roman"/>
        </w:rPr>
        <w:t xml:space="preserve">    </w:t>
      </w:r>
    </w:p>
    <w:p>
      <w:pPr>
        <w:snapToGrid w:val="0"/>
        <w:spacing w:line="300" w:lineRule="auto"/>
        <w:rPr>
          <w:rFonts w:ascii="Times New Roman" w:hAnsi="Times New Roman"/>
          <w:b/>
          <w:bCs/>
          <w:sz w:val="44"/>
        </w:rPr>
      </w:pPr>
    </w:p>
    <w:p>
      <w:pPr>
        <w:snapToGrid w:val="0"/>
        <w:spacing w:line="300" w:lineRule="auto"/>
        <w:jc w:val="center"/>
        <w:rPr>
          <w:rFonts w:ascii="Times New Roman" w:hAnsi="Times New Roman"/>
          <w:b/>
          <w:bCs/>
          <w:sz w:val="44"/>
        </w:rPr>
      </w:pPr>
    </w:p>
    <w:p>
      <w:pPr>
        <w:snapToGrid w:val="0"/>
        <w:spacing w:line="300" w:lineRule="auto"/>
        <w:jc w:val="center"/>
        <w:rPr>
          <w:rFonts w:ascii="Times New Roman" w:hAnsi="Times New Roman"/>
          <w:b/>
          <w:bCs/>
          <w:sz w:val="44"/>
        </w:rPr>
      </w:pPr>
      <w:r>
        <w:rPr>
          <w:rFonts w:hint="eastAsia" w:ascii="Times New Roman" w:hAnsi="Times New Roman"/>
          <w:b/>
          <w:bCs/>
          <w:sz w:val="44"/>
        </w:rPr>
        <w:t>赛尔网络下一代互联网技术创新项目</w:t>
      </w:r>
    </w:p>
    <w:p>
      <w:pPr>
        <w:snapToGrid w:val="0"/>
        <w:spacing w:line="300" w:lineRule="auto"/>
        <w:jc w:val="center"/>
        <w:rPr>
          <w:rFonts w:ascii="Times New Roman" w:hAnsi="Times New Roman"/>
          <w:b/>
          <w:bCs/>
          <w:sz w:val="44"/>
        </w:rPr>
      </w:pPr>
      <w:r>
        <w:rPr>
          <w:rFonts w:hint="eastAsia" w:ascii="Times New Roman" w:hAnsi="Times New Roman"/>
          <w:b/>
          <w:bCs/>
          <w:sz w:val="44"/>
        </w:rPr>
        <w:t>结题工作报告</w:t>
      </w:r>
    </w:p>
    <w:p>
      <w:pPr>
        <w:adjustRightInd w:val="0"/>
        <w:snapToGrid w:val="0"/>
        <w:spacing w:line="360" w:lineRule="auto"/>
        <w:rPr>
          <w:rFonts w:ascii="Times New Roman" w:hAnsi="Times New Roman" w:eastAsia="黑体"/>
          <w:sz w:val="32"/>
          <w:szCs w:val="32"/>
        </w:rPr>
      </w:pPr>
    </w:p>
    <w:p>
      <w:pPr>
        <w:adjustRightInd w:val="0"/>
        <w:snapToGrid w:val="0"/>
        <w:spacing w:line="360" w:lineRule="auto"/>
        <w:rPr>
          <w:rFonts w:ascii="Times New Roman" w:hAnsi="Times New Roman" w:eastAsia="黑体"/>
          <w:sz w:val="32"/>
          <w:szCs w:val="32"/>
        </w:rPr>
      </w:pPr>
    </w:p>
    <w:tbl>
      <w:tblPr>
        <w:tblStyle w:val="14"/>
        <w:tblW w:w="8820" w:type="dxa"/>
        <w:tblInd w:w="-34" w:type="dxa"/>
        <w:tblLayout w:type="autofit"/>
        <w:tblCellMar>
          <w:top w:w="0" w:type="dxa"/>
          <w:left w:w="108" w:type="dxa"/>
          <w:bottom w:w="0" w:type="dxa"/>
          <w:right w:w="108" w:type="dxa"/>
        </w:tblCellMar>
      </w:tblPr>
      <w:tblGrid>
        <w:gridCol w:w="2246"/>
        <w:gridCol w:w="6574"/>
      </w:tblGrid>
      <w:tr>
        <w:tblPrEx>
          <w:tblCellMar>
            <w:top w:w="0" w:type="dxa"/>
            <w:left w:w="108" w:type="dxa"/>
            <w:bottom w:w="0" w:type="dxa"/>
            <w:right w:w="108" w:type="dxa"/>
          </w:tblCellMar>
        </w:tblPrEx>
        <w:tc>
          <w:tcPr>
            <w:tcW w:w="2246" w:type="dxa"/>
            <w:vAlign w:val="center"/>
          </w:tcPr>
          <w:p>
            <w:pPr>
              <w:adjustRightInd w:val="0"/>
              <w:snapToGrid w:val="0"/>
              <w:spacing w:before="156" w:beforeLines="50"/>
              <w:jc w:val="distribute"/>
              <w:rPr>
                <w:rFonts w:ascii="宋体" w:hAnsi="宋体"/>
                <w:sz w:val="32"/>
                <w:szCs w:val="32"/>
              </w:rPr>
            </w:pPr>
            <w:r>
              <w:rPr>
                <w:rFonts w:hint="eastAsia" w:ascii="宋体" w:hAnsi="宋体"/>
                <w:sz w:val="32"/>
                <w:szCs w:val="32"/>
              </w:rPr>
              <w:t>项目编号：</w:t>
            </w:r>
          </w:p>
        </w:tc>
        <w:tc>
          <w:tcPr>
            <w:tcW w:w="6574" w:type="dxa"/>
            <w:tcBorders>
              <w:bottom w:val="single" w:color="auto" w:sz="4" w:space="0"/>
            </w:tcBorders>
            <w:vAlign w:val="bottom"/>
          </w:tcPr>
          <w:p>
            <w:pPr>
              <w:adjustRightInd w:val="0"/>
              <w:snapToGrid w:val="0"/>
              <w:spacing w:before="156" w:beforeLines="50"/>
              <w:jc w:val="center"/>
              <w:rPr>
                <w:rFonts w:ascii="宋体" w:hAnsi="宋体"/>
                <w:sz w:val="32"/>
                <w:szCs w:val="32"/>
              </w:rPr>
            </w:pPr>
            <w:r>
              <w:rPr>
                <w:rFonts w:ascii="宋体" w:hAnsi="宋体"/>
                <w:sz w:val="32"/>
                <w:szCs w:val="32"/>
              </w:rPr>
              <w:t>NGII20190705</w:t>
            </w:r>
          </w:p>
        </w:tc>
      </w:tr>
      <w:tr>
        <w:tblPrEx>
          <w:tblCellMar>
            <w:top w:w="0" w:type="dxa"/>
            <w:left w:w="108" w:type="dxa"/>
            <w:bottom w:w="0" w:type="dxa"/>
            <w:right w:w="108" w:type="dxa"/>
          </w:tblCellMar>
        </w:tblPrEx>
        <w:tc>
          <w:tcPr>
            <w:tcW w:w="2246" w:type="dxa"/>
            <w:vAlign w:val="center"/>
          </w:tcPr>
          <w:p>
            <w:pPr>
              <w:adjustRightInd w:val="0"/>
              <w:snapToGrid w:val="0"/>
              <w:spacing w:before="156" w:beforeLines="50"/>
              <w:jc w:val="distribute"/>
              <w:rPr>
                <w:rFonts w:ascii="宋体" w:hAnsi="宋体"/>
                <w:sz w:val="32"/>
                <w:szCs w:val="32"/>
              </w:rPr>
            </w:pPr>
            <w:r>
              <w:rPr>
                <w:rFonts w:hint="eastAsia" w:ascii="宋体" w:hAnsi="宋体"/>
                <w:sz w:val="32"/>
                <w:szCs w:val="32"/>
              </w:rPr>
              <w:t>项目名称：</w:t>
            </w:r>
          </w:p>
        </w:tc>
        <w:tc>
          <w:tcPr>
            <w:tcW w:w="6574" w:type="dxa"/>
            <w:tcBorders>
              <w:bottom w:val="single" w:color="auto" w:sz="4" w:space="0"/>
            </w:tcBorders>
            <w:vAlign w:val="bottom"/>
          </w:tcPr>
          <w:p>
            <w:pPr>
              <w:adjustRightInd w:val="0"/>
              <w:snapToGrid w:val="0"/>
              <w:spacing w:before="156" w:beforeLines="50"/>
              <w:jc w:val="center"/>
              <w:rPr>
                <w:rFonts w:ascii="宋体" w:hAnsi="宋体"/>
                <w:sz w:val="32"/>
                <w:szCs w:val="32"/>
              </w:rPr>
            </w:pPr>
            <w:r>
              <w:rPr>
                <w:rFonts w:hint="eastAsia" w:ascii="宋体" w:hAnsi="宋体"/>
                <w:sz w:val="32"/>
                <w:szCs w:val="32"/>
              </w:rPr>
              <w:t>青光眼患者慢病管理和医疗大数据平台</w:t>
            </w:r>
          </w:p>
        </w:tc>
      </w:tr>
      <w:tr>
        <w:tblPrEx>
          <w:tblCellMar>
            <w:top w:w="0" w:type="dxa"/>
            <w:left w:w="108" w:type="dxa"/>
            <w:bottom w:w="0" w:type="dxa"/>
            <w:right w:w="108" w:type="dxa"/>
          </w:tblCellMar>
        </w:tblPrEx>
        <w:tc>
          <w:tcPr>
            <w:tcW w:w="2246" w:type="dxa"/>
            <w:vAlign w:val="center"/>
          </w:tcPr>
          <w:p>
            <w:pPr>
              <w:adjustRightInd w:val="0"/>
              <w:snapToGrid w:val="0"/>
              <w:spacing w:before="156" w:beforeLines="50"/>
              <w:jc w:val="distribute"/>
              <w:rPr>
                <w:rFonts w:ascii="宋体" w:hAnsi="宋体"/>
                <w:sz w:val="32"/>
                <w:szCs w:val="32"/>
              </w:rPr>
            </w:pPr>
            <w:r>
              <w:rPr>
                <w:rFonts w:hint="eastAsia" w:ascii="宋体" w:hAnsi="宋体"/>
                <w:sz w:val="32"/>
                <w:szCs w:val="32"/>
              </w:rPr>
              <w:t>技术领域：</w:t>
            </w:r>
          </w:p>
        </w:tc>
        <w:tc>
          <w:tcPr>
            <w:tcW w:w="6574" w:type="dxa"/>
            <w:tcBorders>
              <w:top w:val="single" w:color="auto" w:sz="4" w:space="0"/>
              <w:bottom w:val="single" w:color="auto" w:sz="4" w:space="0"/>
            </w:tcBorders>
            <w:vAlign w:val="bottom"/>
          </w:tcPr>
          <w:p>
            <w:pPr>
              <w:adjustRightInd w:val="0"/>
              <w:snapToGrid w:val="0"/>
              <w:spacing w:before="156" w:beforeLines="50"/>
              <w:jc w:val="center"/>
              <w:rPr>
                <w:rFonts w:ascii="宋体" w:hAnsi="宋体"/>
                <w:sz w:val="32"/>
                <w:szCs w:val="32"/>
              </w:rPr>
            </w:pPr>
            <w:r>
              <w:rPr>
                <w:rFonts w:hint="eastAsia" w:ascii="宋体" w:hAnsi="宋体"/>
                <w:sz w:val="32"/>
                <w:szCs w:val="32"/>
              </w:rPr>
              <w:t>IPv6健康与医疗</w:t>
            </w:r>
          </w:p>
        </w:tc>
      </w:tr>
      <w:tr>
        <w:tblPrEx>
          <w:tblCellMar>
            <w:top w:w="0" w:type="dxa"/>
            <w:left w:w="108" w:type="dxa"/>
            <w:bottom w:w="0" w:type="dxa"/>
            <w:right w:w="108" w:type="dxa"/>
          </w:tblCellMar>
        </w:tblPrEx>
        <w:tc>
          <w:tcPr>
            <w:tcW w:w="2246" w:type="dxa"/>
            <w:vAlign w:val="center"/>
          </w:tcPr>
          <w:p>
            <w:pPr>
              <w:adjustRightInd w:val="0"/>
              <w:snapToGrid w:val="0"/>
              <w:spacing w:before="156" w:beforeLines="50"/>
              <w:jc w:val="distribute"/>
              <w:rPr>
                <w:rFonts w:ascii="宋体" w:hAnsi="宋体"/>
                <w:sz w:val="32"/>
                <w:szCs w:val="32"/>
              </w:rPr>
            </w:pPr>
            <w:r>
              <w:rPr>
                <w:rFonts w:hint="eastAsia" w:ascii="宋体" w:hAnsi="宋体"/>
                <w:sz w:val="32"/>
                <w:szCs w:val="32"/>
              </w:rPr>
              <w:t>承担单位：</w:t>
            </w:r>
          </w:p>
        </w:tc>
        <w:tc>
          <w:tcPr>
            <w:tcW w:w="6574" w:type="dxa"/>
            <w:tcBorders>
              <w:top w:val="single" w:color="auto" w:sz="4" w:space="0"/>
              <w:bottom w:val="single" w:color="auto" w:sz="4" w:space="0"/>
            </w:tcBorders>
            <w:vAlign w:val="bottom"/>
          </w:tcPr>
          <w:p>
            <w:pPr>
              <w:adjustRightInd w:val="0"/>
              <w:snapToGrid w:val="0"/>
              <w:spacing w:before="156" w:beforeLines="50"/>
              <w:jc w:val="center"/>
              <w:rPr>
                <w:rFonts w:ascii="宋体" w:hAnsi="宋体"/>
                <w:sz w:val="32"/>
                <w:szCs w:val="32"/>
              </w:rPr>
            </w:pPr>
            <w:r>
              <w:rPr>
                <w:rFonts w:hint="eastAsia" w:ascii="宋体" w:hAnsi="宋体"/>
                <w:sz w:val="32"/>
                <w:szCs w:val="32"/>
              </w:rPr>
              <w:t>四川大学</w:t>
            </w:r>
          </w:p>
        </w:tc>
      </w:tr>
      <w:tr>
        <w:tblPrEx>
          <w:tblCellMar>
            <w:top w:w="0" w:type="dxa"/>
            <w:left w:w="108" w:type="dxa"/>
            <w:bottom w:w="0" w:type="dxa"/>
            <w:right w:w="108" w:type="dxa"/>
          </w:tblCellMar>
        </w:tblPrEx>
        <w:tc>
          <w:tcPr>
            <w:tcW w:w="2246" w:type="dxa"/>
            <w:vAlign w:val="center"/>
          </w:tcPr>
          <w:p>
            <w:pPr>
              <w:adjustRightInd w:val="0"/>
              <w:snapToGrid w:val="0"/>
              <w:spacing w:before="156" w:beforeLines="50"/>
              <w:jc w:val="distribute"/>
              <w:rPr>
                <w:rFonts w:ascii="宋体" w:hAnsi="宋体"/>
                <w:sz w:val="32"/>
                <w:szCs w:val="32"/>
              </w:rPr>
            </w:pPr>
            <w:r>
              <w:rPr>
                <w:rFonts w:hint="eastAsia" w:ascii="宋体" w:hAnsi="宋体"/>
                <w:sz w:val="32"/>
                <w:szCs w:val="32"/>
              </w:rPr>
              <w:t>项目负责人：</w:t>
            </w:r>
          </w:p>
        </w:tc>
        <w:tc>
          <w:tcPr>
            <w:tcW w:w="6574" w:type="dxa"/>
            <w:tcBorders>
              <w:top w:val="single" w:color="auto" w:sz="4" w:space="0"/>
              <w:bottom w:val="single" w:color="auto" w:sz="4" w:space="0"/>
            </w:tcBorders>
            <w:vAlign w:val="bottom"/>
          </w:tcPr>
          <w:p>
            <w:pPr>
              <w:adjustRightInd w:val="0"/>
              <w:snapToGrid w:val="0"/>
              <w:spacing w:before="156" w:beforeLines="50"/>
              <w:jc w:val="center"/>
              <w:rPr>
                <w:rFonts w:ascii="宋体" w:hAnsi="宋体"/>
                <w:sz w:val="32"/>
                <w:szCs w:val="32"/>
              </w:rPr>
            </w:pPr>
            <w:r>
              <w:rPr>
                <w:rFonts w:hint="eastAsia" w:ascii="宋体" w:hAnsi="宋体"/>
                <w:sz w:val="32"/>
                <w:szCs w:val="32"/>
              </w:rPr>
              <w:t>唐莉，何梦</w:t>
            </w:r>
          </w:p>
        </w:tc>
      </w:tr>
      <w:tr>
        <w:tblPrEx>
          <w:tblCellMar>
            <w:top w:w="0" w:type="dxa"/>
            <w:left w:w="108" w:type="dxa"/>
            <w:bottom w:w="0" w:type="dxa"/>
            <w:right w:w="108" w:type="dxa"/>
          </w:tblCellMar>
        </w:tblPrEx>
        <w:tc>
          <w:tcPr>
            <w:tcW w:w="2246" w:type="dxa"/>
            <w:vAlign w:val="center"/>
          </w:tcPr>
          <w:p>
            <w:pPr>
              <w:adjustRightInd w:val="0"/>
              <w:snapToGrid w:val="0"/>
              <w:spacing w:before="156" w:beforeLines="50"/>
              <w:jc w:val="distribute"/>
              <w:rPr>
                <w:rFonts w:ascii="宋体" w:hAnsi="宋体"/>
                <w:sz w:val="32"/>
                <w:szCs w:val="32"/>
              </w:rPr>
            </w:pPr>
            <w:r>
              <w:rPr>
                <w:rFonts w:hint="eastAsia" w:ascii="宋体" w:hAnsi="宋体"/>
                <w:sz w:val="32"/>
                <w:szCs w:val="32"/>
              </w:rPr>
              <w:t>指导教师：</w:t>
            </w:r>
          </w:p>
        </w:tc>
        <w:tc>
          <w:tcPr>
            <w:tcW w:w="6574" w:type="dxa"/>
            <w:tcBorders>
              <w:top w:val="single" w:color="auto" w:sz="4" w:space="0"/>
              <w:bottom w:val="single" w:color="auto" w:sz="4" w:space="0"/>
            </w:tcBorders>
            <w:vAlign w:val="bottom"/>
          </w:tcPr>
          <w:p>
            <w:pPr>
              <w:adjustRightInd w:val="0"/>
              <w:snapToGrid w:val="0"/>
              <w:spacing w:before="156" w:beforeLines="50"/>
              <w:jc w:val="center"/>
              <w:rPr>
                <w:rFonts w:ascii="宋体" w:hAnsi="宋体"/>
                <w:sz w:val="32"/>
                <w:szCs w:val="32"/>
              </w:rPr>
            </w:pPr>
            <w:r>
              <w:rPr>
                <w:rFonts w:hint="eastAsia" w:ascii="宋体" w:hAnsi="宋体"/>
                <w:sz w:val="32"/>
                <w:szCs w:val="32"/>
              </w:rPr>
              <w:t>唐莉</w:t>
            </w:r>
          </w:p>
        </w:tc>
      </w:tr>
      <w:tr>
        <w:tblPrEx>
          <w:tblCellMar>
            <w:top w:w="0" w:type="dxa"/>
            <w:left w:w="108" w:type="dxa"/>
            <w:bottom w:w="0" w:type="dxa"/>
            <w:right w:w="108" w:type="dxa"/>
          </w:tblCellMar>
        </w:tblPrEx>
        <w:tc>
          <w:tcPr>
            <w:tcW w:w="2246" w:type="dxa"/>
            <w:vAlign w:val="center"/>
          </w:tcPr>
          <w:p>
            <w:pPr>
              <w:adjustRightInd w:val="0"/>
              <w:snapToGrid w:val="0"/>
              <w:spacing w:before="156" w:beforeLines="50"/>
              <w:jc w:val="distribute"/>
              <w:rPr>
                <w:rFonts w:ascii="宋体" w:hAnsi="宋体"/>
                <w:sz w:val="32"/>
                <w:szCs w:val="32"/>
              </w:rPr>
            </w:pPr>
            <w:r>
              <w:rPr>
                <w:rFonts w:hint="eastAsia" w:ascii="宋体" w:hAnsi="宋体"/>
                <w:sz w:val="32"/>
                <w:szCs w:val="32"/>
              </w:rPr>
              <w:t>项目期限：</w:t>
            </w:r>
          </w:p>
        </w:tc>
        <w:tc>
          <w:tcPr>
            <w:tcW w:w="6574" w:type="dxa"/>
            <w:tcBorders>
              <w:top w:val="single" w:color="auto" w:sz="4" w:space="0"/>
              <w:bottom w:val="single" w:color="auto" w:sz="4" w:space="0"/>
            </w:tcBorders>
            <w:vAlign w:val="bottom"/>
          </w:tcPr>
          <w:p>
            <w:pPr>
              <w:adjustRightInd w:val="0"/>
              <w:snapToGrid w:val="0"/>
              <w:spacing w:before="156" w:beforeLines="50"/>
              <w:jc w:val="center"/>
              <w:rPr>
                <w:rFonts w:ascii="宋体" w:hAnsi="宋体"/>
                <w:sz w:val="32"/>
                <w:szCs w:val="32"/>
              </w:rPr>
            </w:pPr>
            <w:r>
              <w:rPr>
                <w:rFonts w:hint="eastAsia" w:ascii="宋体" w:hAnsi="宋体"/>
                <w:sz w:val="32"/>
                <w:szCs w:val="32"/>
              </w:rPr>
              <w:t>两年</w:t>
            </w:r>
          </w:p>
        </w:tc>
      </w:tr>
      <w:tr>
        <w:tblPrEx>
          <w:tblCellMar>
            <w:top w:w="0" w:type="dxa"/>
            <w:left w:w="108" w:type="dxa"/>
            <w:bottom w:w="0" w:type="dxa"/>
            <w:right w:w="108" w:type="dxa"/>
          </w:tblCellMar>
        </w:tblPrEx>
        <w:tc>
          <w:tcPr>
            <w:tcW w:w="2246" w:type="dxa"/>
            <w:vAlign w:val="center"/>
          </w:tcPr>
          <w:p>
            <w:pPr>
              <w:adjustRightInd w:val="0"/>
              <w:snapToGrid w:val="0"/>
              <w:spacing w:before="156" w:beforeLines="50"/>
              <w:jc w:val="distribute"/>
              <w:rPr>
                <w:rFonts w:ascii="宋体" w:hAnsi="宋体"/>
                <w:sz w:val="32"/>
                <w:szCs w:val="32"/>
              </w:rPr>
            </w:pPr>
            <w:r>
              <w:rPr>
                <w:rFonts w:hint="eastAsia" w:ascii="宋体" w:hAnsi="宋体"/>
                <w:sz w:val="32"/>
                <w:szCs w:val="32"/>
              </w:rPr>
              <w:t>填报日期：</w:t>
            </w:r>
          </w:p>
        </w:tc>
        <w:tc>
          <w:tcPr>
            <w:tcW w:w="6574" w:type="dxa"/>
            <w:tcBorders>
              <w:top w:val="single" w:color="auto" w:sz="4" w:space="0"/>
              <w:bottom w:val="single" w:color="auto" w:sz="4" w:space="0"/>
            </w:tcBorders>
            <w:vAlign w:val="bottom"/>
          </w:tcPr>
          <w:p>
            <w:pPr>
              <w:adjustRightInd w:val="0"/>
              <w:snapToGrid w:val="0"/>
              <w:spacing w:before="156" w:beforeLines="50"/>
              <w:jc w:val="center"/>
              <w:rPr>
                <w:rFonts w:ascii="宋体" w:hAnsi="宋体"/>
                <w:sz w:val="32"/>
                <w:szCs w:val="32"/>
              </w:rPr>
            </w:pPr>
            <w:r>
              <w:rPr>
                <w:rFonts w:ascii="宋体" w:hAnsi="宋体"/>
                <w:sz w:val="32"/>
                <w:szCs w:val="32"/>
              </w:rPr>
              <w:t>2022</w:t>
            </w:r>
            <w:r>
              <w:rPr>
                <w:rFonts w:hint="eastAsia" w:ascii="宋体" w:hAnsi="宋体"/>
                <w:sz w:val="32"/>
                <w:szCs w:val="32"/>
              </w:rPr>
              <w:t>年</w:t>
            </w:r>
            <w:r>
              <w:rPr>
                <w:rFonts w:ascii="宋体" w:hAnsi="宋体"/>
                <w:sz w:val="32"/>
                <w:szCs w:val="32"/>
              </w:rPr>
              <w:t>05</w:t>
            </w:r>
            <w:r>
              <w:rPr>
                <w:rFonts w:hint="eastAsia" w:ascii="宋体" w:hAnsi="宋体"/>
                <w:sz w:val="32"/>
                <w:szCs w:val="32"/>
              </w:rPr>
              <w:t>月2</w:t>
            </w:r>
            <w:r>
              <w:rPr>
                <w:rFonts w:ascii="宋体" w:hAnsi="宋体"/>
                <w:sz w:val="32"/>
                <w:szCs w:val="32"/>
              </w:rPr>
              <w:t>4</w:t>
            </w:r>
            <w:r>
              <w:rPr>
                <w:rFonts w:hint="eastAsia" w:ascii="宋体" w:hAnsi="宋体"/>
                <w:sz w:val="32"/>
                <w:szCs w:val="32"/>
              </w:rPr>
              <w:t>日</w:t>
            </w:r>
          </w:p>
        </w:tc>
      </w:tr>
      <w:tr>
        <w:tblPrEx>
          <w:tblCellMar>
            <w:top w:w="0" w:type="dxa"/>
            <w:left w:w="108" w:type="dxa"/>
            <w:bottom w:w="0" w:type="dxa"/>
            <w:right w:w="108" w:type="dxa"/>
          </w:tblCellMar>
        </w:tblPrEx>
        <w:tc>
          <w:tcPr>
            <w:tcW w:w="2246" w:type="dxa"/>
            <w:vAlign w:val="center"/>
          </w:tcPr>
          <w:p>
            <w:pPr>
              <w:adjustRightInd w:val="0"/>
              <w:snapToGrid w:val="0"/>
              <w:spacing w:before="156" w:beforeLines="50"/>
              <w:jc w:val="distribute"/>
              <w:rPr>
                <w:rFonts w:ascii="宋体" w:hAnsi="宋体"/>
                <w:sz w:val="32"/>
                <w:szCs w:val="32"/>
              </w:rPr>
            </w:pPr>
            <w:r>
              <w:rPr>
                <w:rFonts w:hint="eastAsia" w:ascii="宋体" w:hAnsi="宋体"/>
                <w:sz w:val="32"/>
                <w:szCs w:val="32"/>
              </w:rPr>
              <w:t>联系人：</w:t>
            </w:r>
          </w:p>
        </w:tc>
        <w:tc>
          <w:tcPr>
            <w:tcW w:w="6574" w:type="dxa"/>
            <w:tcBorders>
              <w:top w:val="single" w:color="auto" w:sz="4" w:space="0"/>
              <w:bottom w:val="single" w:color="auto" w:sz="4" w:space="0"/>
            </w:tcBorders>
            <w:vAlign w:val="bottom"/>
          </w:tcPr>
          <w:p>
            <w:pPr>
              <w:adjustRightInd w:val="0"/>
              <w:snapToGrid w:val="0"/>
              <w:spacing w:before="156" w:beforeLines="50"/>
              <w:jc w:val="center"/>
              <w:rPr>
                <w:rFonts w:ascii="宋体" w:hAnsi="宋体"/>
                <w:sz w:val="32"/>
                <w:szCs w:val="32"/>
              </w:rPr>
            </w:pPr>
            <w:r>
              <w:rPr>
                <w:rFonts w:hint="eastAsia" w:ascii="宋体" w:hAnsi="宋体"/>
                <w:sz w:val="32"/>
                <w:szCs w:val="32"/>
              </w:rPr>
              <w:t>唐莉</w:t>
            </w:r>
          </w:p>
        </w:tc>
      </w:tr>
      <w:tr>
        <w:tblPrEx>
          <w:tblCellMar>
            <w:top w:w="0" w:type="dxa"/>
            <w:left w:w="108" w:type="dxa"/>
            <w:bottom w:w="0" w:type="dxa"/>
            <w:right w:w="108" w:type="dxa"/>
          </w:tblCellMar>
        </w:tblPrEx>
        <w:tc>
          <w:tcPr>
            <w:tcW w:w="2246" w:type="dxa"/>
            <w:vAlign w:val="center"/>
          </w:tcPr>
          <w:p>
            <w:pPr>
              <w:adjustRightInd w:val="0"/>
              <w:snapToGrid w:val="0"/>
              <w:spacing w:before="156" w:beforeLines="50"/>
              <w:jc w:val="distribute"/>
              <w:rPr>
                <w:rFonts w:ascii="宋体" w:hAnsi="宋体"/>
                <w:sz w:val="32"/>
                <w:szCs w:val="32"/>
              </w:rPr>
            </w:pPr>
            <w:r>
              <w:rPr>
                <w:rFonts w:hint="eastAsia" w:ascii="宋体" w:hAnsi="宋体"/>
                <w:sz w:val="32"/>
                <w:szCs w:val="32"/>
              </w:rPr>
              <w:t>联系电话：</w:t>
            </w:r>
          </w:p>
        </w:tc>
        <w:tc>
          <w:tcPr>
            <w:tcW w:w="6574" w:type="dxa"/>
            <w:tcBorders>
              <w:top w:val="single" w:color="auto" w:sz="4" w:space="0"/>
              <w:bottom w:val="single" w:color="auto" w:sz="4" w:space="0"/>
            </w:tcBorders>
            <w:vAlign w:val="bottom"/>
          </w:tcPr>
          <w:p>
            <w:pPr>
              <w:adjustRightInd w:val="0"/>
              <w:snapToGrid w:val="0"/>
              <w:spacing w:before="156" w:beforeLines="50"/>
              <w:jc w:val="center"/>
              <w:rPr>
                <w:rFonts w:ascii="宋体" w:hAnsi="宋体"/>
                <w:sz w:val="32"/>
                <w:szCs w:val="32"/>
              </w:rPr>
            </w:pPr>
            <w:r>
              <w:rPr>
                <w:rFonts w:ascii="宋体" w:hAnsi="宋体"/>
                <w:sz w:val="32"/>
                <w:szCs w:val="32"/>
              </w:rPr>
              <w:t>18980601748</w:t>
            </w:r>
          </w:p>
        </w:tc>
      </w:tr>
    </w:tbl>
    <w:p>
      <w:pPr>
        <w:spacing w:line="360" w:lineRule="auto"/>
        <w:rPr>
          <w:rFonts w:ascii="Times New Roman" w:hAnsi="Times New Roman"/>
          <w:b/>
          <w:sz w:val="32"/>
          <w:szCs w:val="32"/>
        </w:rPr>
      </w:pPr>
    </w:p>
    <w:p>
      <w:pPr>
        <w:spacing w:line="360" w:lineRule="auto"/>
        <w:rPr>
          <w:rFonts w:ascii="Times New Roman" w:hAnsi="Times New Roman"/>
          <w:b/>
          <w:sz w:val="32"/>
          <w:szCs w:val="32"/>
        </w:rPr>
      </w:pPr>
    </w:p>
    <w:p>
      <w:pPr>
        <w:spacing w:line="360" w:lineRule="auto"/>
        <w:jc w:val="center"/>
        <w:rPr>
          <w:rFonts w:ascii="Times New Roman" w:hAnsi="Times New Roman"/>
          <w:b/>
          <w:sz w:val="32"/>
          <w:szCs w:val="32"/>
        </w:rPr>
      </w:pPr>
      <w:r>
        <w:rPr>
          <w:rFonts w:hint="eastAsia" w:ascii="宋体" w:hAnsi="宋体"/>
          <w:b/>
          <w:sz w:val="32"/>
          <w:szCs w:val="32"/>
        </w:rPr>
        <w:t>中国教育和科研计算机网</w:t>
      </w:r>
      <w:r>
        <w:rPr>
          <w:rFonts w:ascii="宋体" w:hAnsi="宋体"/>
          <w:b/>
          <w:sz w:val="32"/>
          <w:szCs w:val="32"/>
        </w:rPr>
        <w:t>CERNET</w:t>
      </w:r>
      <w:r>
        <w:rPr>
          <w:rFonts w:hint="eastAsia" w:ascii="宋体" w:hAnsi="宋体"/>
          <w:b/>
          <w:sz w:val="32"/>
          <w:szCs w:val="32"/>
        </w:rPr>
        <w:t>网络中心制</w:t>
      </w:r>
    </w:p>
    <w:p>
      <w:pPr>
        <w:spacing w:line="360" w:lineRule="auto"/>
        <w:jc w:val="center"/>
        <w:rPr>
          <w:rFonts w:ascii="Times New Roman" w:hAnsi="Times New Roman"/>
          <w:b/>
          <w:sz w:val="32"/>
          <w:szCs w:val="32"/>
        </w:rPr>
      </w:pPr>
      <w:r>
        <w:rPr>
          <w:rFonts w:hint="eastAsia" w:ascii="Times New Roman" w:hAnsi="Times New Roman"/>
          <w:b/>
          <w:sz w:val="32"/>
          <w:szCs w:val="32"/>
        </w:rPr>
        <w:t>二〇一九年十二月</w:t>
      </w:r>
    </w:p>
    <w:p>
      <w:pPr>
        <w:spacing w:line="360" w:lineRule="auto"/>
        <w:rPr>
          <w:rFonts w:ascii="Times New Roman" w:hAnsi="Times New Roman"/>
          <w:b/>
          <w:sz w:val="32"/>
          <w:szCs w:val="32"/>
        </w:rPr>
      </w:pPr>
    </w:p>
    <w:p>
      <w:pPr>
        <w:spacing w:line="360" w:lineRule="auto"/>
        <w:jc w:val="center"/>
        <w:rPr>
          <w:rFonts w:ascii="宋体"/>
          <w:b/>
          <w:sz w:val="32"/>
          <w:szCs w:val="32"/>
        </w:rPr>
      </w:pPr>
      <w:r>
        <w:rPr>
          <w:rFonts w:ascii="Times New Roman" w:hAnsi="Times New Roman"/>
          <w:sz w:val="30"/>
          <w:szCs w:val="30"/>
        </w:rPr>
        <w:br w:type="page"/>
      </w:r>
      <w:r>
        <w:rPr>
          <w:rFonts w:hint="eastAsia" w:ascii="宋体" w:hAnsi="宋体"/>
          <w:b/>
          <w:sz w:val="32"/>
          <w:szCs w:val="32"/>
        </w:rPr>
        <w:t>填</w:t>
      </w:r>
      <w:r>
        <w:rPr>
          <w:rFonts w:ascii="宋体" w:hAnsi="宋体"/>
          <w:b/>
          <w:sz w:val="32"/>
          <w:szCs w:val="32"/>
        </w:rPr>
        <w:t xml:space="preserve"> </w:t>
      </w:r>
      <w:r>
        <w:rPr>
          <w:rFonts w:hint="eastAsia" w:ascii="宋体" w:hAnsi="宋体"/>
          <w:b/>
          <w:sz w:val="32"/>
          <w:szCs w:val="32"/>
        </w:rPr>
        <w:t>写</w:t>
      </w:r>
      <w:r>
        <w:rPr>
          <w:rFonts w:ascii="宋体" w:hAnsi="宋体"/>
          <w:b/>
          <w:sz w:val="32"/>
          <w:szCs w:val="32"/>
        </w:rPr>
        <w:t xml:space="preserve"> </w:t>
      </w:r>
      <w:r>
        <w:rPr>
          <w:rFonts w:hint="eastAsia" w:ascii="宋体" w:hAnsi="宋体"/>
          <w:b/>
          <w:sz w:val="32"/>
          <w:szCs w:val="32"/>
        </w:rPr>
        <w:t>说</w:t>
      </w:r>
      <w:r>
        <w:rPr>
          <w:rFonts w:ascii="宋体" w:hAnsi="宋体"/>
          <w:b/>
          <w:sz w:val="32"/>
          <w:szCs w:val="32"/>
        </w:rPr>
        <w:t xml:space="preserve"> </w:t>
      </w:r>
      <w:r>
        <w:rPr>
          <w:rFonts w:hint="eastAsia" w:ascii="宋体" w:hAnsi="宋体"/>
          <w:b/>
          <w:sz w:val="32"/>
          <w:szCs w:val="32"/>
        </w:rPr>
        <w:t>明</w:t>
      </w:r>
    </w:p>
    <w:p>
      <w:pPr>
        <w:spacing w:line="360" w:lineRule="auto"/>
        <w:ind w:firstLine="537" w:firstLineChars="192"/>
        <w:rPr>
          <w:rFonts w:ascii="宋体" w:hAnsi="宋体"/>
          <w:sz w:val="28"/>
          <w:szCs w:val="28"/>
        </w:rPr>
      </w:pPr>
      <w:r>
        <w:rPr>
          <w:rFonts w:hint="eastAsia" w:ascii="宋体" w:hAnsi="宋体"/>
          <w:sz w:val="28"/>
          <w:szCs w:val="28"/>
        </w:rPr>
        <w:t>一、请严格按照表中要求填写各项，用</w:t>
      </w:r>
      <w:r>
        <w:rPr>
          <w:rFonts w:ascii="宋体" w:hAnsi="宋体"/>
          <w:sz w:val="28"/>
          <w:szCs w:val="28"/>
        </w:rPr>
        <w:t>A4</w:t>
      </w:r>
      <w:r>
        <w:rPr>
          <w:rFonts w:hint="eastAsia" w:ascii="宋体" w:hAnsi="宋体"/>
          <w:sz w:val="28"/>
          <w:szCs w:val="28"/>
        </w:rPr>
        <w:t>纸打印（单双均可），按照要求逐一签字盖章。</w:t>
      </w:r>
    </w:p>
    <w:p>
      <w:pPr>
        <w:spacing w:line="360" w:lineRule="auto"/>
        <w:ind w:firstLine="537" w:firstLineChars="192"/>
        <w:rPr>
          <w:rFonts w:ascii="宋体"/>
          <w:sz w:val="28"/>
          <w:szCs w:val="28"/>
        </w:rPr>
      </w:pPr>
      <w:r>
        <w:rPr>
          <w:rFonts w:hint="eastAsia" w:ascii="宋体" w:hAnsi="宋体"/>
          <w:sz w:val="28"/>
          <w:szCs w:val="28"/>
        </w:rPr>
        <w:t>二、本报告的</w:t>
      </w:r>
      <w:r>
        <w:rPr>
          <w:rFonts w:hint="eastAsia" w:ascii="宋体"/>
          <w:sz w:val="28"/>
          <w:szCs w:val="28"/>
        </w:rPr>
        <w:t>“</w:t>
      </w:r>
      <w:r>
        <w:rPr>
          <w:rFonts w:hint="eastAsia" w:ascii="宋体" w:hAnsi="宋体"/>
          <w:sz w:val="28"/>
          <w:szCs w:val="28"/>
        </w:rPr>
        <w:t>项目名称</w:t>
      </w:r>
      <w:r>
        <w:rPr>
          <w:rFonts w:hint="eastAsia" w:ascii="宋体"/>
          <w:sz w:val="28"/>
          <w:szCs w:val="28"/>
        </w:rPr>
        <w:t>”</w:t>
      </w:r>
      <w:r>
        <w:rPr>
          <w:rFonts w:hint="eastAsia" w:ascii="宋体" w:hAnsi="宋体"/>
          <w:sz w:val="28"/>
          <w:szCs w:val="28"/>
        </w:rPr>
        <w:t>和“项目编号”等项目基本信息应与</w:t>
      </w:r>
      <w:r>
        <w:rPr>
          <w:rFonts w:hint="eastAsia" w:ascii="宋体"/>
          <w:sz w:val="28"/>
          <w:szCs w:val="28"/>
        </w:rPr>
        <w:t>《</w:t>
      </w:r>
      <w:r>
        <w:rPr>
          <w:rFonts w:hint="eastAsia" w:ascii="宋体" w:hAnsi="宋体"/>
          <w:sz w:val="28"/>
          <w:szCs w:val="28"/>
        </w:rPr>
        <w:t>任务合同书</w:t>
      </w:r>
      <w:r>
        <w:rPr>
          <w:rFonts w:hint="eastAsia" w:ascii="宋体"/>
          <w:sz w:val="28"/>
          <w:szCs w:val="28"/>
        </w:rPr>
        <w:t>》</w:t>
      </w:r>
      <w:r>
        <w:rPr>
          <w:rFonts w:hint="eastAsia" w:ascii="宋体" w:hAnsi="宋体"/>
          <w:sz w:val="28"/>
          <w:szCs w:val="28"/>
        </w:rPr>
        <w:t>一致；已做调整的按照调整批准后的信息填写。</w:t>
      </w:r>
    </w:p>
    <w:p>
      <w:pPr>
        <w:spacing w:line="360" w:lineRule="auto"/>
        <w:ind w:firstLine="537" w:firstLineChars="192"/>
        <w:rPr>
          <w:rFonts w:ascii="宋体" w:hAnsi="宋体"/>
          <w:sz w:val="28"/>
          <w:szCs w:val="28"/>
        </w:rPr>
      </w:pPr>
      <w:r>
        <w:rPr>
          <w:rFonts w:hint="eastAsia" w:ascii="宋体" w:hAnsi="宋体"/>
          <w:sz w:val="28"/>
          <w:szCs w:val="28"/>
        </w:rPr>
        <w:t>三、本报告第一次出现外文名词时，要写清全称和缩写，再出现同一词时可以使用缩写。</w:t>
      </w:r>
    </w:p>
    <w:p>
      <w:pPr>
        <w:spacing w:line="360" w:lineRule="auto"/>
        <w:ind w:firstLine="560" w:firstLineChars="200"/>
        <w:rPr>
          <w:rFonts w:ascii="宋体" w:hAnsi="宋体"/>
          <w:sz w:val="28"/>
          <w:szCs w:val="28"/>
        </w:rPr>
      </w:pPr>
      <w:r>
        <w:rPr>
          <w:rFonts w:hint="eastAsia" w:ascii="宋体" w:hAnsi="宋体"/>
          <w:sz w:val="28"/>
          <w:szCs w:val="28"/>
        </w:rPr>
        <w:t>四、编写人员应客观、真实地填报，尊重他人知识产权，遵守国家有关知识产权法规。</w:t>
      </w:r>
    </w:p>
    <w:p>
      <w:pPr>
        <w:widowControl/>
        <w:jc w:val="left"/>
        <w:rPr>
          <w:rFonts w:ascii="宋体" w:hAnsi="宋体"/>
          <w:sz w:val="28"/>
          <w:szCs w:val="28"/>
        </w:rPr>
      </w:pPr>
      <w:r>
        <w:rPr>
          <w:rFonts w:ascii="宋体" w:hAnsi="宋体"/>
          <w:sz w:val="28"/>
          <w:szCs w:val="28"/>
        </w:rPr>
        <w:br w:type="page"/>
      </w:r>
    </w:p>
    <w:p>
      <w:pPr>
        <w:spacing w:before="120"/>
        <w:rPr>
          <w:rFonts w:ascii="Times New Roman" w:hAnsi="Times New Roman" w:eastAsia="黑体"/>
          <w:sz w:val="28"/>
        </w:rPr>
        <w:sectPr>
          <w:headerReference r:id="rId3" w:type="default"/>
          <w:footerReference r:id="rId4" w:type="default"/>
          <w:footerReference r:id="rId5" w:type="even"/>
          <w:pgSz w:w="11900" w:h="16840"/>
          <w:pgMar w:top="1440" w:right="1800" w:bottom="1440" w:left="1800" w:header="851" w:footer="992" w:gutter="0"/>
          <w:cols w:space="425" w:num="1"/>
          <w:docGrid w:type="lines" w:linePitch="312" w:charSpace="0"/>
        </w:sectPr>
      </w:pPr>
    </w:p>
    <w:p>
      <w:pPr>
        <w:pStyle w:val="2"/>
        <w:numPr>
          <w:ilvl w:val="0"/>
          <w:numId w:val="1"/>
        </w:numPr>
        <w:spacing w:before="120" w:after="120" w:line="360" w:lineRule="auto"/>
        <w:ind w:left="0" w:firstLine="0"/>
        <w:rPr>
          <w:rFonts w:ascii="Times New Roman" w:hAnsi="Times New Roman"/>
          <w:sz w:val="32"/>
          <w:szCs w:val="32"/>
        </w:rPr>
      </w:pPr>
      <w:r>
        <w:rPr>
          <w:rFonts w:hint="eastAsia" w:ascii="Times New Roman" w:hAnsi="Times New Roman"/>
          <w:sz w:val="32"/>
          <w:szCs w:val="32"/>
        </w:rPr>
        <w:t>项目研究内容（请按照实际研究工作填写）</w:t>
      </w:r>
    </w:p>
    <w:p>
      <w:pPr>
        <w:spacing w:line="360" w:lineRule="auto"/>
        <w:ind w:firstLine="480" w:firstLineChars="200"/>
        <w:rPr>
          <w:sz w:val="24"/>
          <w:szCs w:val="28"/>
        </w:rPr>
      </w:pPr>
      <w:r>
        <w:rPr>
          <w:sz w:val="24"/>
          <w:szCs w:val="28"/>
        </w:rPr>
        <w:t>青光眼是一种慢性退行性视神经病变，是全世界不可逆失明的首要原因，随着人口老龄化，其发病率逐渐上升，对社会造成极大负担。青光眼属于慢性疾病，患者往往需要终身治疗、定期 随访。然而大多数患者对疾病的认知不足及医疗条件限制，随访和治疗的随意性大、依从性差，加上医院又没有足够的人力和物力资源主动随访患者，使得我国青光眼慢病管理困难重重，目前国内绝大多数医院尚未开展青光眼慢病管理。在</w:t>
      </w:r>
      <w:r>
        <w:rPr>
          <w:rFonts w:asciiTheme="minorEastAsia" w:hAnsiTheme="minorEastAsia"/>
          <w:sz w:val="24"/>
          <w:szCs w:val="28"/>
        </w:rPr>
        <w:t>“互联网+”</w:t>
      </w:r>
      <w:r>
        <w:rPr>
          <w:sz w:val="24"/>
          <w:szCs w:val="28"/>
        </w:rPr>
        <w:t>时代，移动医疗正不断普及和发展， 受到越来越多的关注，也惠及越来越多的患者，利用移动医疗进行青光眼患者慢病管理，非常值得探索。</w:t>
      </w:r>
      <w:r>
        <w:rPr>
          <w:rFonts w:ascii="Times New Roman" w:hAnsi="Times New Roman" w:cs="Times New Roman"/>
          <w:sz w:val="24"/>
          <w:szCs w:val="28"/>
        </w:rPr>
        <w:t>本项目旨在开发一款青光眼患者慢病管理</w:t>
      </w:r>
      <w:r>
        <w:rPr>
          <w:rFonts w:hint="eastAsia" w:ascii="Times New Roman" w:hAnsi="Times New Roman" w:cs="Times New Roman"/>
          <w:sz w:val="24"/>
          <w:szCs w:val="28"/>
        </w:rPr>
        <w:t>应用程序（Application，APP）</w:t>
      </w:r>
      <w:r>
        <w:rPr>
          <w:rFonts w:ascii="Times New Roman" w:hAnsi="Times New Roman" w:cs="Times New Roman"/>
          <w:sz w:val="24"/>
          <w:szCs w:val="28"/>
        </w:rPr>
        <w:t>及相应的网站，建立青光眼患者个人眼健康档案</w:t>
      </w:r>
      <w:r>
        <w:rPr>
          <w:rFonts w:hint="eastAsia" w:ascii="Times New Roman" w:hAnsi="Times New Roman" w:cs="Times New Roman"/>
          <w:sz w:val="24"/>
          <w:szCs w:val="28"/>
        </w:rPr>
        <w:t>，</w:t>
      </w:r>
      <w:r>
        <w:rPr>
          <w:rFonts w:ascii="Times New Roman" w:hAnsi="Times New Roman" w:cs="Times New Roman"/>
          <w:sz w:val="24"/>
          <w:szCs w:val="28"/>
        </w:rPr>
        <w:t>并由专业青光眼医生对数据进行管理，充分利用互联网来开发和优化适合当今互联网+时代的青光眼慢病管理新模式</w:t>
      </w:r>
      <w:r>
        <w:rPr>
          <w:sz w:val="24"/>
          <w:szCs w:val="28"/>
        </w:rPr>
        <w:t>。此外</w:t>
      </w:r>
      <w:r>
        <w:rPr>
          <w:rFonts w:hint="eastAsia"/>
          <w:sz w:val="24"/>
          <w:szCs w:val="28"/>
        </w:rPr>
        <w:t>，</w:t>
      </w:r>
      <w:r>
        <w:rPr>
          <w:rFonts w:hint="eastAsia" w:ascii="Times New Roman" w:hAnsi="Times New Roman" w:cs="Times New Roman"/>
          <w:sz w:val="24"/>
          <w:szCs w:val="24"/>
          <w:shd w:val="clear" w:color="auto" w:fill="FFFFFF"/>
        </w:rPr>
        <w:t>在拥有一定量用户群后，妥善运用网站进行用户数据管理，同时建立青光眼慢病管理大数据库，为临床研究奠定基础。</w:t>
      </w:r>
    </w:p>
    <w:p>
      <w:pPr>
        <w:spacing w:line="360" w:lineRule="auto"/>
        <w:ind w:firstLine="480" w:firstLineChars="200"/>
      </w:pPr>
      <w:r>
        <w:rPr>
          <w:rFonts w:ascii="Times New Roman" w:hAnsi="Times New Roman" w:cs="Times New Roman"/>
          <w:sz w:val="24"/>
          <w:szCs w:val="28"/>
        </w:rPr>
        <w:t>具体包括如下四个部分内容：（1）青光眼慢病管理：开发基于智能手机的青光眼患者慢病管理 APP，记录用户眼健康数据，同时对其数据进行监测、分析，从而实现高效便捷的个性化健康管理。每个患者都有专业的眼科医生进行数据管理。同时，开发具有一定的用户数据管理功能的青光眼慢病管理网站。（2）青光眼进展预测、风险评估：在获取用户健康数据的基础上，利用大数据，预测青光眼患者疾病的进展情况，并分析疾病进展危险因素，对患者予以个性化指导。 （3）线上和线下医疗资源整合：及时预警异常指标，提醒患者到医院就诊来寻求专业诊治。就诊时医生可查看用户近期健康测量数据，提高诊治效率</w:t>
      </w:r>
      <w:r>
        <w:rPr>
          <w:rFonts w:hint="eastAsia" w:ascii="Times New Roman" w:hAnsi="Times New Roman" w:cs="Times New Roman"/>
          <w:sz w:val="24"/>
          <w:szCs w:val="28"/>
        </w:rPr>
        <w:t>。</w:t>
      </w:r>
    </w:p>
    <w:p>
      <w:pPr>
        <w:pStyle w:val="2"/>
        <w:numPr>
          <w:ilvl w:val="0"/>
          <w:numId w:val="1"/>
        </w:numPr>
        <w:spacing w:before="120" w:after="120" w:line="360" w:lineRule="auto"/>
        <w:ind w:left="0" w:firstLine="0"/>
        <w:rPr>
          <w:rFonts w:ascii="Times New Roman" w:hAnsi="Times New Roman"/>
          <w:sz w:val="32"/>
          <w:szCs w:val="32"/>
        </w:rPr>
      </w:pPr>
      <w:r>
        <w:rPr>
          <w:rFonts w:ascii="Times New Roman" w:hAnsi="Times New Roman"/>
          <w:sz w:val="32"/>
          <w:szCs w:val="32"/>
        </w:rPr>
        <w:t>项目</w:t>
      </w:r>
      <w:r>
        <w:rPr>
          <w:rFonts w:hint="eastAsia" w:ascii="Times New Roman" w:hAnsi="Times New Roman"/>
          <w:sz w:val="32"/>
          <w:szCs w:val="32"/>
        </w:rPr>
        <w:t>研究的技术路线与方法（请按照实际研究工作填写）</w:t>
      </w:r>
    </w:p>
    <w:p>
      <w:pPr>
        <w:spacing w:line="360" w:lineRule="auto"/>
        <w:rPr>
          <w:rFonts w:asciiTheme="minorEastAsia" w:hAnsiTheme="minorEastAsia"/>
          <w:sz w:val="28"/>
          <w:szCs w:val="32"/>
        </w:rPr>
      </w:pPr>
      <w:r>
        <w:rPr>
          <w:rFonts w:hint="eastAsia" w:asciiTheme="minorEastAsia" w:hAnsiTheme="minorEastAsia"/>
          <w:sz w:val="28"/>
          <w:szCs w:val="32"/>
        </w:rPr>
        <w:t>2</w:t>
      </w:r>
      <w:r>
        <w:rPr>
          <w:rFonts w:asciiTheme="minorEastAsia" w:hAnsiTheme="minorEastAsia"/>
          <w:sz w:val="28"/>
          <w:szCs w:val="32"/>
        </w:rPr>
        <w:t>.1</w:t>
      </w:r>
      <w:r>
        <w:rPr>
          <w:rFonts w:hint="eastAsia" w:asciiTheme="minorEastAsia" w:hAnsiTheme="minorEastAsia"/>
          <w:sz w:val="28"/>
          <w:szCs w:val="32"/>
        </w:rPr>
        <w:t>总体研究思路</w:t>
      </w:r>
    </w:p>
    <w:p>
      <w:pPr>
        <w:spacing w:line="360" w:lineRule="auto"/>
        <w:ind w:firstLine="480" w:firstLineChars="200"/>
        <w:rPr>
          <w:sz w:val="24"/>
          <w:szCs w:val="24"/>
        </w:rPr>
      </w:pPr>
      <w:r>
        <w:rPr>
          <w:rFonts w:hint="eastAsia"/>
          <w:sz w:val="24"/>
          <w:szCs w:val="24"/>
        </w:rPr>
        <w:t>项目研究分三个阶段来完成：第一阶段为准备阶段，召开课题组讨论会及课题开题汇报，根据小组成员讨论结果及专家建议进一步完善课题设计，申请伦理审查。进行前期调查研究，问卷调查了解青光眼慢病管理现状及眼科医护人员开展愿望，访谈了解患者对使用青光眼管理APP的意愿需求，收集数据并进行分析，为青光眼慢病管理APP的设计开发提供依据和思路，针对性提供相应的功能服务。第二阶段为实施阶段，根据调研结果进行青光眼管理APP的模块及功能设计，并且开发相应的青光眼管理网站。第三阶段为总结经验结题阶段，对项目研究的全过程进行回顾反思，并不断优化青光眼管理APP及网站功能，申请一项软件著作权并且撰写论文。</w:t>
      </w:r>
    </w:p>
    <w:p>
      <w:pPr>
        <w:spacing w:line="360" w:lineRule="auto"/>
        <w:rPr>
          <w:rFonts w:asciiTheme="minorEastAsia" w:hAnsiTheme="minorEastAsia"/>
          <w:sz w:val="28"/>
          <w:szCs w:val="32"/>
        </w:rPr>
      </w:pPr>
      <w:r>
        <w:rPr>
          <w:rFonts w:hint="eastAsia" w:asciiTheme="minorEastAsia" w:hAnsiTheme="minorEastAsia"/>
          <w:sz w:val="28"/>
          <w:szCs w:val="32"/>
        </w:rPr>
        <w:t>2</w:t>
      </w:r>
      <w:r>
        <w:rPr>
          <w:rFonts w:asciiTheme="minorEastAsia" w:hAnsiTheme="minorEastAsia"/>
          <w:sz w:val="28"/>
          <w:szCs w:val="32"/>
        </w:rPr>
        <w:t>.2</w:t>
      </w:r>
      <w:r>
        <w:rPr>
          <w:rFonts w:hint="eastAsia" w:asciiTheme="minorEastAsia" w:hAnsiTheme="minorEastAsia"/>
          <w:sz w:val="28"/>
          <w:szCs w:val="32"/>
        </w:rPr>
        <w:t>研究方法</w:t>
      </w:r>
    </w:p>
    <w:p>
      <w:pPr>
        <w:pStyle w:val="29"/>
        <w:jc w:val="both"/>
        <w:rPr>
          <w:rFonts w:asciiTheme="minorEastAsia" w:hAnsiTheme="minorEastAsia" w:eastAsiaTheme="minorEastAsia"/>
          <w:b/>
        </w:rPr>
      </w:pPr>
      <w:r>
        <w:rPr>
          <w:rFonts w:hint="eastAsia"/>
          <w:szCs w:val="24"/>
        </w:rPr>
        <w:t>具体的研究方法有：1、调查问卷法：通过问卷调查了解青光眼慢病管理现状及眼科医护人员开展愿望，为课题研究提供依据。收到除港澳台以外的全国31个省级行政区有效网络问卷1329份，来自471家医院，其中三级医院284家，青光眼专科医生216人（16.25%）。调查发现，大多数眼科医护人员认识到青光眼慢病管理的重要性，并有积极开展青光眼慢病管理的愿望。然而目前我国大陆青光眼慢病管理开展现状不容乐观，亟待规范化全面推广。2、文献研究法：查阅国内外文献资料及已发表的相关A</w:t>
      </w:r>
      <w:r>
        <w:rPr>
          <w:szCs w:val="24"/>
        </w:rPr>
        <w:t>PP</w:t>
      </w:r>
      <w:r>
        <w:rPr>
          <w:rFonts w:hint="eastAsia"/>
          <w:szCs w:val="24"/>
        </w:rPr>
        <w:t>，学习疾病健康管理类A</w:t>
      </w:r>
      <w:r>
        <w:rPr>
          <w:szCs w:val="24"/>
        </w:rPr>
        <w:t>PP</w:t>
      </w:r>
      <w:r>
        <w:rPr>
          <w:rFonts w:hint="eastAsia"/>
          <w:szCs w:val="24"/>
        </w:rPr>
        <w:t>的架构设计、界面设计和数据操作和储存等。3、质性研究法：</w:t>
      </w:r>
      <w:r>
        <w:rPr>
          <w:rFonts w:hint="eastAsia" w:asciiTheme="minorEastAsia" w:hAnsiTheme="minorEastAsia" w:eastAsiaTheme="minorEastAsia"/>
          <w:bCs/>
        </w:rPr>
        <w:t>采用质性研究中的现象学方法，对</w:t>
      </w:r>
      <w:r>
        <w:rPr>
          <w:rFonts w:eastAsiaTheme="minorEastAsia"/>
          <w:bCs/>
        </w:rPr>
        <w:t>10</w:t>
      </w:r>
      <w:r>
        <w:rPr>
          <w:rFonts w:hint="eastAsia" w:asciiTheme="minorEastAsia" w:hAnsiTheme="minorEastAsia" w:eastAsiaTheme="minorEastAsia"/>
          <w:bCs/>
        </w:rPr>
        <w:t>名青光眼患者进行了半结构式的深度访谈。访谈主题是了解患者对于青光眼管理</w:t>
      </w:r>
      <w:r>
        <w:rPr>
          <w:rFonts w:eastAsiaTheme="minorEastAsia"/>
          <w:bCs/>
        </w:rPr>
        <w:t>APP</w:t>
      </w:r>
      <w:r>
        <w:rPr>
          <w:rFonts w:hint="eastAsia" w:asciiTheme="minorEastAsia" w:hAnsiTheme="minorEastAsia" w:eastAsiaTheme="minorEastAsia"/>
          <w:bCs/>
        </w:rPr>
        <w:t>的需求，为青光眼管理</w:t>
      </w:r>
      <w:r>
        <w:rPr>
          <w:rFonts w:eastAsiaTheme="minorEastAsia"/>
          <w:bCs/>
        </w:rPr>
        <w:t>APP</w:t>
      </w:r>
      <w:r>
        <w:rPr>
          <w:rFonts w:hint="eastAsia" w:asciiTheme="minorEastAsia" w:hAnsiTheme="minorEastAsia" w:eastAsiaTheme="minorEastAsia"/>
          <w:bCs/>
        </w:rPr>
        <w:t>的内容与功能的设计提供参考。</w:t>
      </w:r>
    </w:p>
    <w:p>
      <w:pPr>
        <w:spacing w:line="360" w:lineRule="auto"/>
        <w:rPr>
          <w:rFonts w:asciiTheme="minorEastAsia" w:hAnsiTheme="minorEastAsia"/>
          <w:sz w:val="28"/>
          <w:szCs w:val="32"/>
        </w:rPr>
      </w:pPr>
      <w:r>
        <w:rPr>
          <w:rFonts w:hint="eastAsia" w:asciiTheme="minorEastAsia" w:hAnsiTheme="minorEastAsia"/>
          <w:sz w:val="28"/>
          <w:szCs w:val="32"/>
        </w:rPr>
        <w:t>2</w:t>
      </w:r>
      <w:r>
        <w:rPr>
          <w:rFonts w:asciiTheme="minorEastAsia" w:hAnsiTheme="minorEastAsia"/>
          <w:sz w:val="28"/>
          <w:szCs w:val="32"/>
        </w:rPr>
        <w:t>.3</w:t>
      </w:r>
      <w:r>
        <w:rPr>
          <w:rFonts w:hint="eastAsia" w:asciiTheme="minorEastAsia" w:hAnsiTheme="minorEastAsia"/>
          <w:sz w:val="28"/>
          <w:szCs w:val="32"/>
        </w:rPr>
        <w:t>系统架构</w:t>
      </w:r>
    </w:p>
    <w:p>
      <w:pPr>
        <w:pStyle w:val="13"/>
        <w:spacing w:line="400" w:lineRule="exact"/>
        <w:ind w:firstLine="480"/>
        <w:rPr>
          <w:rFonts w:ascii="Calibri" w:hAnsi="宋体"/>
          <w:sz w:val="24"/>
        </w:rPr>
      </w:pPr>
      <w:r>
        <w:rPr>
          <w:rFonts w:hint="eastAsia" w:ascii="Calibri" w:hAnsi="宋体"/>
          <w:sz w:val="24"/>
        </w:rPr>
        <w:t>青光眼云助手软件产品由服务器端、网页端、安卓手机端三个部分组成，系统架构如下图所示。</w:t>
      </w:r>
    </w:p>
    <w:p>
      <w:pPr>
        <w:jc w:val="center"/>
        <w:rPr>
          <w:rFonts w:hint="eastAsia" w:ascii="Calibri" w:hAnsi="宋体"/>
          <w:sz w:val="24"/>
        </w:rPr>
      </w:pPr>
      <w:r>
        <w:drawing>
          <wp:inline distT="0" distB="0" distL="0" distR="0">
            <wp:extent cx="4752975" cy="2276475"/>
            <wp:effectExtent l="0" t="0" r="9525" b="952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pic:cNvPicPr>
                  </pic:nvPicPr>
                  <pic:blipFill>
                    <a:blip r:embed="rId7"/>
                    <a:stretch>
                      <a:fillRect/>
                    </a:stretch>
                  </pic:blipFill>
                  <pic:spPr>
                    <a:xfrm>
                      <a:off x="0" y="0"/>
                      <a:ext cx="4752975" cy="2276475"/>
                    </a:xfrm>
                    <a:prstGeom prst="rect">
                      <a:avLst/>
                    </a:prstGeom>
                  </pic:spPr>
                </pic:pic>
              </a:graphicData>
            </a:graphic>
          </wp:inline>
        </w:drawing>
      </w:r>
    </w:p>
    <w:p>
      <w:pPr>
        <w:pStyle w:val="13"/>
        <w:spacing w:line="400" w:lineRule="exact"/>
        <w:ind w:firstLine="480"/>
        <w:rPr>
          <w:rFonts w:ascii="Calibri" w:hAnsi="宋体"/>
          <w:sz w:val="24"/>
        </w:rPr>
      </w:pPr>
    </w:p>
    <w:p>
      <w:pPr>
        <w:spacing w:line="360" w:lineRule="auto"/>
        <w:rPr>
          <w:sz w:val="24"/>
          <w:szCs w:val="24"/>
        </w:rPr>
      </w:pPr>
    </w:p>
    <w:p>
      <w:pPr>
        <w:spacing w:line="360" w:lineRule="auto"/>
        <w:rPr>
          <w:rFonts w:asciiTheme="minorEastAsia" w:hAnsiTheme="minorEastAsia"/>
          <w:sz w:val="28"/>
          <w:szCs w:val="32"/>
        </w:rPr>
      </w:pPr>
      <w:r>
        <w:rPr>
          <w:rFonts w:hint="eastAsia" w:asciiTheme="minorEastAsia" w:hAnsiTheme="minorEastAsia"/>
          <w:sz w:val="28"/>
          <w:szCs w:val="32"/>
        </w:rPr>
        <w:t>2</w:t>
      </w:r>
      <w:r>
        <w:rPr>
          <w:rFonts w:asciiTheme="minorEastAsia" w:hAnsiTheme="minorEastAsia"/>
          <w:sz w:val="28"/>
          <w:szCs w:val="32"/>
        </w:rPr>
        <w:t>.4</w:t>
      </w:r>
      <w:r>
        <w:rPr>
          <w:rFonts w:hint="eastAsia" w:asciiTheme="minorEastAsia" w:hAnsiTheme="minorEastAsia"/>
          <w:sz w:val="28"/>
          <w:szCs w:val="32"/>
        </w:rPr>
        <w:t>青光眼云助手A</w:t>
      </w:r>
      <w:r>
        <w:rPr>
          <w:rFonts w:asciiTheme="minorEastAsia" w:hAnsiTheme="minorEastAsia"/>
          <w:sz w:val="28"/>
          <w:szCs w:val="32"/>
        </w:rPr>
        <w:t>PP</w:t>
      </w:r>
      <w:r>
        <w:rPr>
          <w:rFonts w:hint="eastAsia" w:asciiTheme="minorEastAsia" w:hAnsiTheme="minorEastAsia"/>
          <w:sz w:val="28"/>
          <w:szCs w:val="32"/>
        </w:rPr>
        <w:t>用户端模块设计</w:t>
      </w:r>
    </w:p>
    <w:p>
      <w:pPr>
        <w:spacing w:line="360" w:lineRule="auto"/>
        <w:ind w:firstLine="480" w:firstLineChars="200"/>
        <w:rPr>
          <w:rFonts w:asciiTheme="minorEastAsia" w:hAnsiTheme="minorEastAsia"/>
          <w:sz w:val="24"/>
          <w:szCs w:val="28"/>
        </w:rPr>
      </w:pPr>
      <w:r>
        <w:rPr>
          <w:rFonts w:hint="eastAsia" w:asciiTheme="minorEastAsia" w:hAnsiTheme="minorEastAsia"/>
          <w:sz w:val="24"/>
          <w:szCs w:val="28"/>
        </w:rPr>
        <w:t>青光眼云助手APP主要包括“首页”、“诊治”、“记录”、“个人中心”四个模块，如图1</w:t>
      </w:r>
      <w:r>
        <w:rPr>
          <w:rFonts w:asciiTheme="minorEastAsia" w:hAnsiTheme="minorEastAsia"/>
          <w:sz w:val="24"/>
          <w:szCs w:val="28"/>
        </w:rPr>
        <w:t xml:space="preserve"> </w:t>
      </w:r>
      <w:r>
        <w:rPr>
          <w:rFonts w:hint="eastAsia" w:asciiTheme="minorEastAsia" w:hAnsiTheme="minorEastAsia"/>
          <w:sz w:val="24"/>
          <w:szCs w:val="28"/>
        </w:rPr>
        <w:t>所示。</w:t>
      </w:r>
    </w:p>
    <w:p>
      <w:pPr>
        <w:spacing w:line="360" w:lineRule="auto"/>
        <w:rPr>
          <w:rFonts w:asciiTheme="minorEastAsia" w:hAnsiTheme="minorEastAsia"/>
          <w:sz w:val="28"/>
          <w:szCs w:val="32"/>
        </w:rPr>
      </w:pPr>
    </w:p>
    <w:p>
      <w:pPr>
        <w:spacing w:line="360" w:lineRule="auto"/>
        <w:rPr>
          <w:rFonts w:asciiTheme="minorEastAsia" w:hAnsiTheme="minorEastAsia"/>
          <w:sz w:val="28"/>
          <w:szCs w:val="32"/>
        </w:rPr>
      </w:pPr>
    </w:p>
    <w:p>
      <w:pPr>
        <w:spacing w:line="360" w:lineRule="auto"/>
        <w:rPr>
          <w:rFonts w:asciiTheme="minorEastAsia" w:hAnsiTheme="minorEastAsia"/>
          <w:sz w:val="28"/>
          <w:szCs w:val="32"/>
        </w:rPr>
      </w:pPr>
    </w:p>
    <w:p>
      <w:pPr>
        <w:pStyle w:val="33"/>
        <w:spacing w:before="240"/>
        <w:jc w:val="center"/>
        <w:rPr>
          <w:rFonts w:hint="eastAsia" w:asciiTheme="minorEastAsia" w:hAnsiTheme="minorEastAsia"/>
          <w:sz w:val="28"/>
          <w:szCs w:val="32"/>
        </w:rPr>
      </w:pPr>
      <w:r>
        <w:rPr>
          <w:rFonts w:hint="eastAsia" w:ascii="微软雅黑" w:hAnsi="微软雅黑" w:cs="宋体"/>
          <w:bCs/>
          <w:color w:val="000000"/>
          <w:sz w:val="21"/>
          <w:szCs w:val="21"/>
        </w:rPr>
        <w:t>图</w:t>
      </w:r>
      <w:r>
        <w:rPr>
          <w:rFonts w:cs="Times New Roman"/>
          <w:bCs/>
          <w:color w:val="000000"/>
          <w:sz w:val="21"/>
          <w:szCs w:val="21"/>
        </w:rPr>
        <w:t>1</w:t>
      </w:r>
      <w:r>
        <w:rPr>
          <w:rFonts w:ascii="微软雅黑" w:hAnsi="微软雅黑" w:cs="宋体"/>
          <w:bCs/>
          <w:color w:val="000000"/>
          <w:sz w:val="21"/>
          <w:szCs w:val="21"/>
        </w:rPr>
        <w:t xml:space="preserve">  </w:t>
      </w:r>
      <w:r>
        <w:rPr>
          <w:rFonts w:hint="eastAsia" w:ascii="微软雅黑" w:hAnsi="微软雅黑" w:cs="宋体"/>
          <w:bCs/>
          <w:color w:val="000000"/>
          <w:sz w:val="21"/>
          <w:szCs w:val="21"/>
        </w:rPr>
        <w:t>青光眼云助手A</w:t>
      </w:r>
      <w:r>
        <w:rPr>
          <w:rFonts w:ascii="微软雅黑" w:hAnsi="微软雅黑" w:cs="宋体"/>
          <w:bCs/>
          <w:color w:val="000000"/>
          <w:sz w:val="21"/>
          <w:szCs w:val="21"/>
        </w:rPr>
        <w:t>PP</w:t>
      </w:r>
      <w:r>
        <w:rPr>
          <w:rFonts w:hint="eastAsia" w:ascii="微软雅黑" w:hAnsi="微软雅黑" w:cs="宋体"/>
          <w:bCs/>
          <w:color w:val="000000"/>
          <w:sz w:val="21"/>
          <w:szCs w:val="21"/>
        </w:rPr>
        <w:t>用户端模块设计</w:t>
      </w:r>
      <w:r>
        <w:rPr>
          <w:rFonts w:hint="default"/>
          <w:lang w:val="en-US"/>
        </w:rPr>
        <w:drawing>
          <wp:anchor distT="0" distB="0" distL="114300" distR="114300" simplePos="0" relativeHeight="251659264" behindDoc="0" locked="1" layoutInCell="1" allowOverlap="1">
            <wp:simplePos x="0" y="0"/>
            <wp:positionH relativeFrom="margin">
              <wp:posOffset>-333375</wp:posOffset>
            </wp:positionH>
            <wp:positionV relativeFrom="paragraph">
              <wp:posOffset>749300</wp:posOffset>
            </wp:positionV>
            <wp:extent cx="5183505" cy="2185035"/>
            <wp:effectExtent l="0" t="0" r="17145" b="571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183505" cy="2185035"/>
                    </a:xfrm>
                    <a:prstGeom prst="rect">
                      <a:avLst/>
                    </a:prstGeom>
                  </pic:spPr>
                </pic:pic>
              </a:graphicData>
            </a:graphic>
          </wp:anchor>
        </w:drawing>
      </w:r>
    </w:p>
    <w:p>
      <w:pPr>
        <w:spacing w:line="360" w:lineRule="auto"/>
        <w:rPr>
          <w:rFonts w:hint="eastAsia" w:asciiTheme="minorEastAsia" w:hAnsiTheme="minorEastAsia"/>
          <w:sz w:val="28"/>
          <w:szCs w:val="32"/>
        </w:rPr>
      </w:pPr>
    </w:p>
    <w:p>
      <w:pPr>
        <w:spacing w:line="360" w:lineRule="auto"/>
        <w:rPr>
          <w:rFonts w:hint="eastAsia" w:asciiTheme="minorEastAsia" w:hAnsiTheme="minorEastAsia"/>
          <w:sz w:val="28"/>
          <w:szCs w:val="32"/>
        </w:rPr>
      </w:pPr>
      <w:r>
        <w:rPr>
          <w:rFonts w:hint="eastAsia" w:asciiTheme="minorEastAsia" w:hAnsiTheme="minorEastAsia"/>
          <w:sz w:val="28"/>
          <w:szCs w:val="32"/>
        </w:rPr>
        <w:t>2</w:t>
      </w:r>
      <w:r>
        <w:rPr>
          <w:rFonts w:asciiTheme="minorEastAsia" w:hAnsiTheme="minorEastAsia"/>
          <w:sz w:val="28"/>
          <w:szCs w:val="32"/>
        </w:rPr>
        <w:t>.5</w:t>
      </w:r>
      <w:r>
        <w:rPr>
          <w:rFonts w:hint="eastAsia" w:asciiTheme="minorEastAsia" w:hAnsiTheme="minorEastAsia"/>
          <w:sz w:val="28"/>
          <w:szCs w:val="32"/>
        </w:rPr>
        <w:t>青光眼云助手A</w:t>
      </w:r>
      <w:r>
        <w:rPr>
          <w:rFonts w:asciiTheme="minorEastAsia" w:hAnsiTheme="minorEastAsia"/>
          <w:sz w:val="28"/>
          <w:szCs w:val="32"/>
        </w:rPr>
        <w:t>PP</w:t>
      </w:r>
      <w:r>
        <w:rPr>
          <w:rFonts w:hint="eastAsia" w:asciiTheme="minorEastAsia" w:hAnsiTheme="minorEastAsia"/>
          <w:sz w:val="28"/>
          <w:szCs w:val="32"/>
        </w:rPr>
        <w:t>及慢病管理网站详细设计与实现</w:t>
      </w:r>
    </w:p>
    <w:p>
      <w:pPr>
        <w:spacing w:line="360" w:lineRule="auto"/>
        <w:rPr>
          <w:rFonts w:hint="eastAsia"/>
          <w:sz w:val="24"/>
          <w:szCs w:val="24"/>
        </w:rPr>
      </w:pPr>
      <w:r>
        <w:rPr>
          <w:rFonts w:hint="eastAsia"/>
          <w:sz w:val="24"/>
          <w:szCs w:val="24"/>
          <w:highlight w:val="yellow"/>
        </w:rPr>
        <w:t>技术开发工作过程</w:t>
      </w:r>
      <w:r>
        <w:rPr>
          <w:rFonts w:hint="eastAsia"/>
          <w:sz w:val="24"/>
          <w:szCs w:val="24"/>
        </w:rPr>
        <w:t>说明</w:t>
      </w:r>
    </w:p>
    <w:p>
      <w:pPr>
        <w:spacing w:line="360" w:lineRule="auto"/>
        <w:rPr>
          <w:rFonts w:hint="eastAsia"/>
          <w:sz w:val="24"/>
          <w:szCs w:val="24"/>
          <w:lang w:val="en-US" w:eastAsia="zh-CN"/>
        </w:rPr>
      </w:pPr>
      <w:r>
        <w:rPr>
          <w:rFonts w:hint="eastAsia"/>
          <w:sz w:val="24"/>
          <w:szCs w:val="24"/>
          <w:lang w:val="en-US" w:eastAsia="zh-CN"/>
        </w:rPr>
        <w:t>开发环境</w:t>
      </w:r>
    </w:p>
    <w:p>
      <w:pPr>
        <w:spacing w:line="360" w:lineRule="auto"/>
        <w:rPr>
          <w:rFonts w:hint="eastAsia"/>
          <w:sz w:val="24"/>
          <w:szCs w:val="24"/>
          <w:lang w:val="en-US" w:eastAsia="zh-CN"/>
        </w:rPr>
      </w:pPr>
      <w:r>
        <w:rPr>
          <w:rFonts w:hint="eastAsia"/>
          <w:sz w:val="24"/>
          <w:szCs w:val="24"/>
          <w:lang w:val="en-US" w:eastAsia="zh-CN"/>
        </w:rPr>
        <w:t>服务端：</w:t>
      </w:r>
    </w:p>
    <w:p>
      <w:pPr>
        <w:spacing w:line="360" w:lineRule="auto"/>
        <w:ind w:firstLine="420" w:firstLineChars="0"/>
        <w:rPr>
          <w:rFonts w:hint="eastAsia"/>
          <w:sz w:val="24"/>
          <w:szCs w:val="24"/>
          <w:lang w:val="en-US" w:eastAsia="zh-CN"/>
        </w:rPr>
      </w:pPr>
      <w:r>
        <w:rPr>
          <w:rFonts w:hint="eastAsia"/>
          <w:sz w:val="24"/>
          <w:szCs w:val="24"/>
          <w:lang w:val="en-US" w:eastAsia="zh-CN"/>
        </w:rPr>
        <w:t>开发工具: IntelliJ IDEA Community Edition 2020.3.2</w:t>
      </w:r>
    </w:p>
    <w:p>
      <w:pPr>
        <w:spacing w:line="360" w:lineRule="auto"/>
        <w:ind w:firstLine="420" w:firstLineChars="0"/>
        <w:rPr>
          <w:rFonts w:hint="eastAsia"/>
          <w:sz w:val="24"/>
          <w:szCs w:val="24"/>
          <w:lang w:val="en-US" w:eastAsia="zh-CN"/>
        </w:rPr>
      </w:pPr>
      <w:r>
        <w:rPr>
          <w:rFonts w:hint="eastAsia"/>
          <w:sz w:val="24"/>
          <w:szCs w:val="24"/>
          <w:lang w:val="en-US" w:eastAsia="zh-CN"/>
        </w:rPr>
        <w:t>开发语言: Java</w:t>
      </w:r>
    </w:p>
    <w:p>
      <w:pPr>
        <w:spacing w:line="360" w:lineRule="auto"/>
        <w:ind w:firstLine="420" w:firstLineChars="0"/>
        <w:rPr>
          <w:rFonts w:hint="eastAsia"/>
          <w:sz w:val="24"/>
          <w:szCs w:val="24"/>
          <w:lang w:val="en-US" w:eastAsia="zh-CN"/>
        </w:rPr>
      </w:pPr>
      <w:r>
        <w:rPr>
          <w:rFonts w:hint="eastAsia"/>
          <w:sz w:val="24"/>
          <w:szCs w:val="24"/>
          <w:lang w:val="en-US" w:eastAsia="zh-CN"/>
        </w:rPr>
        <w:t>支持平台: Windows、Linux</w:t>
      </w:r>
    </w:p>
    <w:p>
      <w:pPr>
        <w:spacing w:line="360" w:lineRule="auto"/>
        <w:rPr>
          <w:rFonts w:hint="eastAsia"/>
          <w:sz w:val="24"/>
          <w:szCs w:val="24"/>
          <w:lang w:val="en-US" w:eastAsia="zh-CN"/>
        </w:rPr>
      </w:pPr>
      <w:r>
        <w:rPr>
          <w:rFonts w:hint="eastAsia"/>
          <w:sz w:val="24"/>
          <w:szCs w:val="24"/>
          <w:lang w:val="en-US" w:eastAsia="zh-CN"/>
        </w:rPr>
        <w:t>手机端:</w:t>
      </w:r>
    </w:p>
    <w:p>
      <w:pPr>
        <w:spacing w:line="360" w:lineRule="auto"/>
        <w:ind w:firstLine="420" w:firstLineChars="0"/>
        <w:rPr>
          <w:rFonts w:hint="eastAsia"/>
          <w:sz w:val="24"/>
          <w:szCs w:val="24"/>
          <w:lang w:val="en-US" w:eastAsia="zh-CN"/>
        </w:rPr>
      </w:pPr>
      <w:r>
        <w:rPr>
          <w:rFonts w:hint="eastAsia"/>
          <w:sz w:val="24"/>
          <w:szCs w:val="24"/>
          <w:lang w:val="en-US" w:eastAsia="zh-CN"/>
        </w:rPr>
        <w:t>开发工具: HBuilderX</w:t>
      </w:r>
    </w:p>
    <w:p>
      <w:pPr>
        <w:spacing w:line="360" w:lineRule="auto"/>
        <w:ind w:firstLine="420" w:firstLineChars="0"/>
        <w:rPr>
          <w:rFonts w:hint="eastAsia"/>
          <w:sz w:val="24"/>
          <w:szCs w:val="24"/>
          <w:lang w:val="en-US" w:eastAsia="zh-CN"/>
        </w:rPr>
      </w:pPr>
      <w:r>
        <w:rPr>
          <w:rFonts w:hint="eastAsia"/>
          <w:sz w:val="24"/>
          <w:szCs w:val="24"/>
          <w:lang w:val="en-US" w:eastAsia="zh-CN"/>
        </w:rPr>
        <w:t xml:space="preserve">开发语言: Vue </w:t>
      </w:r>
    </w:p>
    <w:p>
      <w:pPr>
        <w:spacing w:line="360" w:lineRule="auto"/>
        <w:ind w:firstLine="420" w:firstLineChars="0"/>
        <w:rPr>
          <w:rFonts w:hint="default"/>
          <w:sz w:val="24"/>
          <w:szCs w:val="24"/>
          <w:lang w:val="en-US" w:eastAsia="zh-CN"/>
        </w:rPr>
      </w:pPr>
      <w:r>
        <w:rPr>
          <w:rFonts w:hint="eastAsia"/>
          <w:sz w:val="24"/>
          <w:szCs w:val="24"/>
          <w:lang w:val="en-US" w:eastAsia="zh-CN"/>
        </w:rPr>
        <w:t xml:space="preserve">支持平台: Android、H5 </w:t>
      </w:r>
    </w:p>
    <w:p>
      <w:pPr>
        <w:spacing w:line="360" w:lineRule="auto"/>
        <w:ind w:firstLine="420" w:firstLineChars="0"/>
        <w:rPr>
          <w:rFonts w:hint="default"/>
          <w:b/>
          <w:bCs/>
          <w:sz w:val="24"/>
          <w:szCs w:val="24"/>
          <w:lang w:val="en-US" w:eastAsia="zh-CN"/>
        </w:rPr>
      </w:pPr>
      <w:r>
        <w:rPr>
          <w:rFonts w:hint="eastAsia"/>
          <w:b/>
          <w:bCs/>
          <w:sz w:val="24"/>
          <w:szCs w:val="24"/>
          <w:lang w:val="en-US" w:eastAsia="zh-CN"/>
        </w:rPr>
        <w:t>通信协议</w:t>
      </w:r>
    </w:p>
    <w:p>
      <w:pPr>
        <w:spacing w:line="360" w:lineRule="auto"/>
        <w:ind w:firstLine="420" w:firstLineChars="0"/>
        <w:rPr>
          <w:rFonts w:hint="eastAsia"/>
          <w:sz w:val="24"/>
          <w:szCs w:val="24"/>
          <w:lang w:val="en-US" w:eastAsia="zh-CN"/>
        </w:rPr>
      </w:pPr>
      <w:r>
        <w:rPr>
          <w:rFonts w:hint="eastAsia"/>
          <w:sz w:val="24"/>
          <w:szCs w:val="24"/>
          <w:lang w:val="en-US" w:eastAsia="zh-CN"/>
        </w:rPr>
        <w:t>通信的架构主要使用http作为通信协议，由App向服务端请求，以获取对应的数据反馈。http(超文本传输协议）是一个简单的请求-响应协议，它通常运行在TCP之上。它指定了客户端可能发送给服务器什么样的消息以及得到什么样的响应。请求和响应消息的头以ASCII形式给出。</w:t>
      </w:r>
    </w:p>
    <w:p>
      <w:pPr>
        <w:spacing w:line="360" w:lineRule="auto"/>
        <w:ind w:firstLine="420" w:firstLineChars="0"/>
      </w:pPr>
      <w:r>
        <w:drawing>
          <wp:inline distT="0" distB="0" distL="114300" distR="114300">
            <wp:extent cx="5264150" cy="2132330"/>
            <wp:effectExtent l="0" t="0" r="12700" b="127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9"/>
                    <a:stretch>
                      <a:fillRect/>
                    </a:stretch>
                  </pic:blipFill>
                  <pic:spPr>
                    <a:xfrm>
                      <a:off x="0" y="0"/>
                      <a:ext cx="5264150" cy="2132330"/>
                    </a:xfrm>
                    <a:prstGeom prst="rect">
                      <a:avLst/>
                    </a:prstGeom>
                    <a:noFill/>
                    <a:ln>
                      <a:noFill/>
                    </a:ln>
                  </pic:spPr>
                </pic:pic>
              </a:graphicData>
            </a:graphic>
          </wp:inline>
        </w:drawing>
      </w:r>
    </w:p>
    <w:p>
      <w:pPr>
        <w:spacing w:line="360" w:lineRule="auto"/>
        <w:ind w:firstLine="420" w:firstLineChars="0"/>
      </w:pPr>
      <w:r>
        <w:drawing>
          <wp:inline distT="0" distB="0" distL="114300" distR="114300">
            <wp:extent cx="5263515" cy="2316480"/>
            <wp:effectExtent l="0" t="0" r="13335" b="762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0"/>
                    <a:stretch>
                      <a:fillRect/>
                    </a:stretch>
                  </pic:blipFill>
                  <pic:spPr>
                    <a:xfrm>
                      <a:off x="0" y="0"/>
                      <a:ext cx="5263515" cy="2316480"/>
                    </a:xfrm>
                    <a:prstGeom prst="rect">
                      <a:avLst/>
                    </a:prstGeom>
                    <a:noFill/>
                    <a:ln>
                      <a:noFill/>
                    </a:ln>
                  </pic:spPr>
                </pic:pic>
              </a:graphicData>
            </a:graphic>
          </wp:inline>
        </w:drawing>
      </w:r>
    </w:p>
    <w:p>
      <w:pPr>
        <w:spacing w:line="360" w:lineRule="auto"/>
        <w:ind w:firstLine="420" w:firstLineChars="0"/>
      </w:pPr>
      <w:r>
        <w:drawing>
          <wp:inline distT="0" distB="0" distL="114300" distR="114300">
            <wp:extent cx="5264150" cy="2327275"/>
            <wp:effectExtent l="0" t="0" r="12700" b="1587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1"/>
                    <a:stretch>
                      <a:fillRect/>
                    </a:stretch>
                  </pic:blipFill>
                  <pic:spPr>
                    <a:xfrm>
                      <a:off x="0" y="0"/>
                      <a:ext cx="5264150" cy="2327275"/>
                    </a:xfrm>
                    <a:prstGeom prst="rect">
                      <a:avLst/>
                    </a:prstGeom>
                    <a:noFill/>
                    <a:ln>
                      <a:noFill/>
                    </a:ln>
                  </pic:spPr>
                </pic:pic>
              </a:graphicData>
            </a:graphic>
          </wp:inline>
        </w:drawing>
      </w:r>
    </w:p>
    <w:p>
      <w:pPr>
        <w:spacing w:line="360" w:lineRule="auto"/>
        <w:rPr>
          <w:rFonts w:hint="eastAsia"/>
          <w:sz w:val="24"/>
          <w:szCs w:val="24"/>
          <w:lang w:val="en-US" w:eastAsia="zh-CN"/>
        </w:rPr>
      </w:pPr>
      <w:r>
        <w:rPr>
          <w:rFonts w:hint="eastAsia"/>
          <w:sz w:val="24"/>
          <w:szCs w:val="24"/>
          <w:lang w:val="en-US" w:eastAsia="zh-CN"/>
        </w:rPr>
        <w:t>详细实现</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0"/>
        <w:gridCol w:w="1491"/>
        <w:gridCol w:w="3900"/>
        <w:gridCol w:w="2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0" w:type="dxa"/>
          </w:tcPr>
          <w:p>
            <w:pPr>
              <w:spacing w:line="360" w:lineRule="auto"/>
              <w:rPr>
                <w:rFonts w:hint="default"/>
                <w:sz w:val="24"/>
                <w:szCs w:val="24"/>
                <w:vertAlign w:val="baseline"/>
                <w:lang w:val="en-US" w:eastAsia="zh-CN"/>
              </w:rPr>
            </w:pPr>
            <w:r>
              <w:rPr>
                <w:rFonts w:hint="eastAsia"/>
                <w:sz w:val="24"/>
                <w:szCs w:val="24"/>
                <w:vertAlign w:val="baseline"/>
                <w:lang w:val="en-US" w:eastAsia="zh-CN"/>
              </w:rPr>
              <w:t>功能</w:t>
            </w:r>
          </w:p>
        </w:tc>
        <w:tc>
          <w:tcPr>
            <w:tcW w:w="1491" w:type="dxa"/>
          </w:tcPr>
          <w:p>
            <w:pPr>
              <w:spacing w:line="360" w:lineRule="auto"/>
              <w:rPr>
                <w:rFonts w:hint="default"/>
                <w:sz w:val="24"/>
                <w:szCs w:val="24"/>
                <w:vertAlign w:val="baseline"/>
                <w:lang w:val="en-US" w:eastAsia="zh-CN"/>
              </w:rPr>
            </w:pPr>
            <w:r>
              <w:rPr>
                <w:rFonts w:hint="eastAsia"/>
                <w:sz w:val="24"/>
                <w:szCs w:val="24"/>
                <w:vertAlign w:val="baseline"/>
                <w:lang w:val="en-US" w:eastAsia="zh-CN"/>
              </w:rPr>
              <w:t>接口</w:t>
            </w:r>
          </w:p>
        </w:tc>
        <w:tc>
          <w:tcPr>
            <w:tcW w:w="3900" w:type="dxa"/>
          </w:tcPr>
          <w:p>
            <w:pPr>
              <w:spacing w:line="360" w:lineRule="auto"/>
              <w:rPr>
                <w:rFonts w:hint="default"/>
                <w:sz w:val="24"/>
                <w:szCs w:val="24"/>
                <w:vertAlign w:val="baseline"/>
                <w:lang w:val="en-US" w:eastAsia="zh-CN"/>
              </w:rPr>
            </w:pPr>
            <w:r>
              <w:rPr>
                <w:rFonts w:hint="eastAsia"/>
                <w:sz w:val="24"/>
                <w:szCs w:val="24"/>
                <w:vertAlign w:val="baseline"/>
                <w:lang w:val="en-US" w:eastAsia="zh-CN"/>
              </w:rPr>
              <w:t>服务端</w:t>
            </w:r>
          </w:p>
        </w:tc>
        <w:tc>
          <w:tcPr>
            <w:tcW w:w="2275" w:type="dxa"/>
          </w:tcPr>
          <w:p>
            <w:pPr>
              <w:spacing w:line="360" w:lineRule="auto"/>
              <w:rPr>
                <w:rFonts w:hint="default"/>
                <w:sz w:val="24"/>
                <w:szCs w:val="24"/>
                <w:vertAlign w:val="baseline"/>
                <w:lang w:val="en-US" w:eastAsia="zh-CN"/>
              </w:rPr>
            </w:pPr>
            <w:r>
              <w:rPr>
                <w:rFonts w:hint="eastAsia"/>
                <w:sz w:val="24"/>
                <w:szCs w:val="24"/>
                <w:vertAlign w:val="baseline"/>
                <w:lang w:val="en-US" w:eastAsia="zh-CN"/>
              </w:rPr>
              <w:t>客户端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0" w:type="dxa"/>
          </w:tcPr>
          <w:p>
            <w:pPr>
              <w:spacing w:line="360" w:lineRule="auto"/>
              <w:rPr>
                <w:rFonts w:hint="default"/>
                <w:sz w:val="24"/>
                <w:szCs w:val="24"/>
                <w:vertAlign w:val="baseline"/>
                <w:lang w:val="en-US" w:eastAsia="zh-CN"/>
              </w:rPr>
            </w:pPr>
            <w:r>
              <w:rPr>
                <w:rFonts w:hint="eastAsia"/>
                <w:sz w:val="24"/>
                <w:szCs w:val="24"/>
                <w:vertAlign w:val="baseline"/>
                <w:lang w:val="en-US" w:eastAsia="zh-CN"/>
              </w:rPr>
              <w:t>登录</w:t>
            </w:r>
          </w:p>
        </w:tc>
        <w:tc>
          <w:tcPr>
            <w:tcW w:w="1491" w:type="dxa"/>
          </w:tcPr>
          <w:p>
            <w:pPr>
              <w:spacing w:line="360" w:lineRule="auto"/>
              <w:rPr>
                <w:rFonts w:hint="default"/>
                <w:sz w:val="24"/>
                <w:szCs w:val="24"/>
                <w:vertAlign w:val="baseline"/>
                <w:lang w:val="en-US" w:eastAsia="zh-CN"/>
              </w:rPr>
            </w:pPr>
            <w:r>
              <w:rPr>
                <w:rFonts w:hint="default"/>
                <w:sz w:val="24"/>
                <w:szCs w:val="24"/>
                <w:vertAlign w:val="baseline"/>
                <w:lang w:val="en-US" w:eastAsia="zh-CN"/>
              </w:rPr>
              <w:t>/loginApp</w:t>
            </w:r>
          </w:p>
        </w:tc>
        <w:tc>
          <w:tcPr>
            <w:tcW w:w="3900" w:type="dxa"/>
          </w:tcPr>
          <w:p>
            <w:pPr>
              <w:spacing w:line="360" w:lineRule="auto"/>
              <w:rPr>
                <w:rFonts w:hint="eastAsia"/>
                <w:sz w:val="24"/>
                <w:szCs w:val="24"/>
                <w:vertAlign w:val="baseline"/>
                <w:lang w:val="en-US" w:eastAsia="zh-CN"/>
              </w:rPr>
            </w:pPr>
            <w:r>
              <w:rPr>
                <w:rFonts w:hint="eastAsia"/>
                <w:sz w:val="24"/>
                <w:szCs w:val="24"/>
                <w:vertAlign w:val="baseline"/>
                <w:lang w:val="en-US" w:eastAsia="zh-CN"/>
              </w:rPr>
              <w:t>获取接收到用户名和密码，验证后，生成对应的Token</w:t>
            </w:r>
          </w:p>
          <w:p>
            <w:pPr>
              <w:spacing w:line="360" w:lineRule="auto"/>
              <w:rPr>
                <w:rFonts w:hint="default"/>
                <w:sz w:val="24"/>
                <w:szCs w:val="24"/>
                <w:vertAlign w:val="baseline"/>
                <w:lang w:val="en-US" w:eastAsia="zh-CN"/>
              </w:rPr>
            </w:pPr>
            <w:r>
              <w:drawing>
                <wp:inline distT="0" distB="0" distL="114300" distR="114300">
                  <wp:extent cx="4353560" cy="1084580"/>
                  <wp:effectExtent l="0" t="0" r="8890" b="127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2"/>
                          <a:stretch>
                            <a:fillRect/>
                          </a:stretch>
                        </pic:blipFill>
                        <pic:spPr>
                          <a:xfrm>
                            <a:off x="0" y="0"/>
                            <a:ext cx="4353560" cy="1084580"/>
                          </a:xfrm>
                          <a:prstGeom prst="rect">
                            <a:avLst/>
                          </a:prstGeom>
                          <a:noFill/>
                          <a:ln>
                            <a:noFill/>
                          </a:ln>
                        </pic:spPr>
                      </pic:pic>
                    </a:graphicData>
                  </a:graphic>
                </wp:inline>
              </w:drawing>
            </w:r>
          </w:p>
        </w:tc>
        <w:tc>
          <w:tcPr>
            <w:tcW w:w="2275" w:type="dxa"/>
          </w:tcPr>
          <w:p>
            <w:pPr>
              <w:spacing w:line="360" w:lineRule="auto"/>
              <w:rPr>
                <w:rFonts w:hint="default"/>
                <w:sz w:val="24"/>
                <w:szCs w:val="24"/>
                <w:vertAlign w:val="baseline"/>
                <w:lang w:val="en-US" w:eastAsia="zh-CN"/>
              </w:rPr>
            </w:pPr>
            <w:r>
              <w:rPr>
                <w:rFonts w:hint="eastAsia"/>
                <w:sz w:val="24"/>
                <w:szCs w:val="24"/>
                <w:vertAlign w:val="baseline"/>
                <w:lang w:val="en-US" w:eastAsia="zh-CN"/>
              </w:rPr>
              <w:t>获取表单输入的账号密码，向服务端发送登录请求</w:t>
            </w:r>
          </w:p>
          <w:p>
            <w:pPr>
              <w:spacing w:line="360" w:lineRule="auto"/>
              <w:rPr>
                <w:rFonts w:hint="default"/>
                <w:sz w:val="24"/>
                <w:szCs w:val="24"/>
                <w:vertAlign w:val="baseline"/>
                <w:lang w:val="en-US" w:eastAsia="zh-CN"/>
              </w:rPr>
            </w:pPr>
            <w:r>
              <w:drawing>
                <wp:inline distT="0" distB="0" distL="114300" distR="114300">
                  <wp:extent cx="1302385" cy="1245870"/>
                  <wp:effectExtent l="0" t="0" r="12065" b="1143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3"/>
                          <a:stretch>
                            <a:fillRect/>
                          </a:stretch>
                        </pic:blipFill>
                        <pic:spPr>
                          <a:xfrm>
                            <a:off x="0" y="0"/>
                            <a:ext cx="1302385" cy="124587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0" w:type="dxa"/>
          </w:tcPr>
          <w:p>
            <w:pPr>
              <w:spacing w:line="360" w:lineRule="auto"/>
              <w:rPr>
                <w:rFonts w:hint="default"/>
                <w:sz w:val="24"/>
                <w:szCs w:val="24"/>
                <w:vertAlign w:val="baseline"/>
                <w:lang w:val="en-US" w:eastAsia="zh-CN"/>
              </w:rPr>
            </w:pPr>
            <w:r>
              <w:rPr>
                <w:rFonts w:hint="eastAsia"/>
                <w:sz w:val="24"/>
                <w:szCs w:val="24"/>
                <w:vertAlign w:val="baseline"/>
                <w:lang w:val="en-US" w:eastAsia="zh-CN"/>
              </w:rPr>
              <w:t>注册</w:t>
            </w:r>
          </w:p>
        </w:tc>
        <w:tc>
          <w:tcPr>
            <w:tcW w:w="1491" w:type="dxa"/>
          </w:tcPr>
          <w:p>
            <w:pPr>
              <w:spacing w:line="360" w:lineRule="auto"/>
              <w:rPr>
                <w:rFonts w:hint="default"/>
                <w:sz w:val="24"/>
                <w:szCs w:val="24"/>
                <w:vertAlign w:val="baseline"/>
                <w:lang w:val="en-US" w:eastAsia="zh-CN"/>
              </w:rPr>
            </w:pPr>
            <w:r>
              <w:rPr>
                <w:rFonts w:hint="default"/>
                <w:sz w:val="24"/>
                <w:szCs w:val="24"/>
                <w:vertAlign w:val="baseline"/>
                <w:lang w:val="en-US" w:eastAsia="zh-CN"/>
              </w:rPr>
              <w:t>/register</w:t>
            </w:r>
          </w:p>
        </w:tc>
        <w:tc>
          <w:tcPr>
            <w:tcW w:w="3900" w:type="dxa"/>
          </w:tcPr>
          <w:p>
            <w:pPr>
              <w:spacing w:line="360" w:lineRule="auto"/>
              <w:rPr>
                <w:rFonts w:hint="default" w:eastAsiaTheme="minorEastAsia"/>
                <w:lang w:val="en-US" w:eastAsia="zh-CN"/>
              </w:rPr>
            </w:pPr>
            <w:r>
              <w:rPr>
                <w:rFonts w:hint="eastAsia"/>
                <w:lang w:val="en-US" w:eastAsia="zh-CN"/>
              </w:rPr>
              <w:t>获取用户的注册信息，判断当前用户是否注册成功，并返回应的数据</w:t>
            </w:r>
          </w:p>
          <w:p>
            <w:pPr>
              <w:spacing w:line="360" w:lineRule="auto"/>
              <w:rPr>
                <w:rFonts w:hint="default"/>
                <w:sz w:val="24"/>
                <w:szCs w:val="24"/>
                <w:vertAlign w:val="baseline"/>
                <w:lang w:val="en-US" w:eastAsia="zh-CN"/>
              </w:rPr>
            </w:pPr>
            <w:r>
              <w:drawing>
                <wp:inline distT="0" distB="0" distL="114300" distR="114300">
                  <wp:extent cx="2336165" cy="614680"/>
                  <wp:effectExtent l="0" t="0" r="6985" b="1397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4"/>
                          <a:stretch>
                            <a:fillRect/>
                          </a:stretch>
                        </pic:blipFill>
                        <pic:spPr>
                          <a:xfrm>
                            <a:off x="0" y="0"/>
                            <a:ext cx="2336165" cy="614680"/>
                          </a:xfrm>
                          <a:prstGeom prst="rect">
                            <a:avLst/>
                          </a:prstGeom>
                          <a:noFill/>
                          <a:ln>
                            <a:noFill/>
                          </a:ln>
                        </pic:spPr>
                      </pic:pic>
                    </a:graphicData>
                  </a:graphic>
                </wp:inline>
              </w:drawing>
            </w:r>
          </w:p>
        </w:tc>
        <w:tc>
          <w:tcPr>
            <w:tcW w:w="2275" w:type="dxa"/>
          </w:tcPr>
          <w:p>
            <w:pPr>
              <w:spacing w:line="360" w:lineRule="auto"/>
              <w:rPr>
                <w:rFonts w:hint="default" w:eastAsiaTheme="minorEastAsia"/>
                <w:lang w:val="en-US" w:eastAsia="zh-CN"/>
              </w:rPr>
            </w:pPr>
            <w:r>
              <w:rPr>
                <w:rFonts w:hint="eastAsia"/>
                <w:lang w:val="en-US" w:eastAsia="zh-CN"/>
              </w:rPr>
              <w:t>获取表单输入的用户名称、密码、昵称、性别等数据，向服务端发送注册请求</w:t>
            </w:r>
          </w:p>
          <w:p>
            <w:pPr>
              <w:spacing w:line="360" w:lineRule="auto"/>
              <w:rPr>
                <w:rFonts w:hint="default"/>
                <w:sz w:val="24"/>
                <w:szCs w:val="24"/>
                <w:vertAlign w:val="baseline"/>
                <w:lang w:val="en-US" w:eastAsia="zh-CN"/>
              </w:rPr>
            </w:pPr>
            <w:r>
              <w:drawing>
                <wp:inline distT="0" distB="0" distL="114300" distR="114300">
                  <wp:extent cx="1303655" cy="1128395"/>
                  <wp:effectExtent l="0" t="0" r="10795" b="1460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15"/>
                          <a:stretch>
                            <a:fillRect/>
                          </a:stretch>
                        </pic:blipFill>
                        <pic:spPr>
                          <a:xfrm>
                            <a:off x="0" y="0"/>
                            <a:ext cx="1303655" cy="11283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0" w:type="dxa"/>
          </w:tcPr>
          <w:p>
            <w:pPr>
              <w:spacing w:line="360" w:lineRule="auto"/>
              <w:rPr>
                <w:rFonts w:hint="default"/>
                <w:sz w:val="24"/>
                <w:szCs w:val="24"/>
                <w:vertAlign w:val="baseline"/>
                <w:lang w:val="en-US" w:eastAsia="zh-CN"/>
              </w:rPr>
            </w:pPr>
            <w:r>
              <w:rPr>
                <w:rFonts w:hint="eastAsia"/>
                <w:sz w:val="24"/>
                <w:szCs w:val="24"/>
                <w:vertAlign w:val="baseline"/>
                <w:lang w:val="en-US" w:eastAsia="zh-CN"/>
              </w:rPr>
              <w:t>就诊记录</w:t>
            </w:r>
          </w:p>
        </w:tc>
        <w:tc>
          <w:tcPr>
            <w:tcW w:w="1491" w:type="dxa"/>
          </w:tcPr>
          <w:p>
            <w:pPr>
              <w:spacing w:line="360" w:lineRule="auto"/>
              <w:rPr>
                <w:rFonts w:hint="default"/>
                <w:sz w:val="24"/>
                <w:szCs w:val="24"/>
                <w:vertAlign w:val="baseline"/>
                <w:lang w:val="en-US" w:eastAsia="zh-CN"/>
              </w:rPr>
            </w:pPr>
            <w:r>
              <w:rPr>
                <w:rFonts w:hint="default"/>
                <w:sz w:val="24"/>
                <w:szCs w:val="24"/>
                <w:vertAlign w:val="baseline"/>
                <w:lang w:val="en-US" w:eastAsia="zh-CN"/>
              </w:rPr>
              <w:t>/system/record</w:t>
            </w:r>
          </w:p>
        </w:tc>
        <w:tc>
          <w:tcPr>
            <w:tcW w:w="3900" w:type="dxa"/>
          </w:tcPr>
          <w:p>
            <w:pPr>
              <w:spacing w:line="360" w:lineRule="auto"/>
              <w:rPr>
                <w:rFonts w:hint="eastAsia"/>
                <w:lang w:val="en-US" w:eastAsia="zh-CN"/>
              </w:rPr>
            </w:pPr>
            <w:r>
              <w:rPr>
                <w:rFonts w:hint="eastAsia"/>
                <w:lang w:val="en-US" w:eastAsia="zh-CN"/>
              </w:rPr>
              <w:t>新增就诊记录、就诊记录包含了用户Id、视力、眼压、运动、清晰等。</w:t>
            </w:r>
          </w:p>
          <w:p>
            <w:pPr>
              <w:spacing w:line="360" w:lineRule="auto"/>
              <w:rPr>
                <w:rFonts w:hint="default"/>
                <w:lang w:val="en-US" w:eastAsia="zh-CN"/>
              </w:rPr>
            </w:pPr>
            <w:r>
              <w:rPr>
                <w:rFonts w:hint="eastAsia"/>
                <w:lang w:val="en-US" w:eastAsia="zh-CN"/>
              </w:rPr>
              <w:t>以同样的方式也实现了就诊记录的增删改查。</w:t>
            </w:r>
          </w:p>
          <w:p>
            <w:pPr>
              <w:spacing w:line="360" w:lineRule="auto"/>
              <w:rPr>
                <w:rFonts w:hint="default"/>
                <w:lang w:val="en-US" w:eastAsia="zh-CN"/>
              </w:rPr>
            </w:pPr>
            <w:r>
              <w:drawing>
                <wp:inline distT="0" distB="0" distL="114300" distR="114300">
                  <wp:extent cx="2336800" cy="694055"/>
                  <wp:effectExtent l="0" t="0" r="6350" b="1079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16"/>
                          <a:stretch>
                            <a:fillRect/>
                          </a:stretch>
                        </pic:blipFill>
                        <pic:spPr>
                          <a:xfrm>
                            <a:off x="0" y="0"/>
                            <a:ext cx="2336800" cy="694055"/>
                          </a:xfrm>
                          <a:prstGeom prst="rect">
                            <a:avLst/>
                          </a:prstGeom>
                          <a:noFill/>
                          <a:ln>
                            <a:noFill/>
                          </a:ln>
                        </pic:spPr>
                      </pic:pic>
                    </a:graphicData>
                  </a:graphic>
                </wp:inline>
              </w:drawing>
            </w:r>
            <w:bookmarkStart w:id="1" w:name="_GoBack"/>
            <w:r>
              <w:drawing>
                <wp:inline distT="0" distB="0" distL="114300" distR="114300">
                  <wp:extent cx="2337435" cy="3569970"/>
                  <wp:effectExtent l="0" t="0" r="5715" b="1143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17"/>
                          <a:stretch>
                            <a:fillRect/>
                          </a:stretch>
                        </pic:blipFill>
                        <pic:spPr>
                          <a:xfrm>
                            <a:off x="0" y="0"/>
                            <a:ext cx="2337435" cy="3569970"/>
                          </a:xfrm>
                          <a:prstGeom prst="rect">
                            <a:avLst/>
                          </a:prstGeom>
                          <a:noFill/>
                          <a:ln>
                            <a:noFill/>
                          </a:ln>
                        </pic:spPr>
                      </pic:pic>
                    </a:graphicData>
                  </a:graphic>
                </wp:inline>
              </w:drawing>
            </w:r>
            <w:bookmarkEnd w:id="1"/>
          </w:p>
        </w:tc>
        <w:tc>
          <w:tcPr>
            <w:tcW w:w="2275" w:type="dxa"/>
          </w:tcPr>
          <w:p>
            <w:pPr>
              <w:spacing w:line="360" w:lineRule="auto"/>
              <w:rPr>
                <w:rFonts w:hint="default" w:eastAsiaTheme="minorEastAsia"/>
                <w:lang w:val="en-US" w:eastAsia="zh-CN"/>
              </w:rPr>
            </w:pPr>
            <w:r>
              <w:rPr>
                <w:rFonts w:hint="eastAsia"/>
                <w:lang w:val="en-US" w:eastAsia="zh-CN"/>
              </w:rPr>
              <w:t>获取表单添加的就诊信息，然后上传给服务端进行记录</w:t>
            </w:r>
          </w:p>
          <w:p>
            <w:pPr>
              <w:spacing w:line="360" w:lineRule="auto"/>
            </w:pPr>
            <w:r>
              <w:drawing>
                <wp:inline distT="0" distB="0" distL="114300" distR="114300">
                  <wp:extent cx="1306195" cy="1072515"/>
                  <wp:effectExtent l="0" t="0" r="8255" b="1333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18"/>
                          <a:stretch>
                            <a:fillRect/>
                          </a:stretch>
                        </pic:blipFill>
                        <pic:spPr>
                          <a:xfrm>
                            <a:off x="0" y="0"/>
                            <a:ext cx="1306195" cy="1072515"/>
                          </a:xfrm>
                          <a:prstGeom prst="rect">
                            <a:avLst/>
                          </a:prstGeom>
                          <a:noFill/>
                          <a:ln>
                            <a:noFill/>
                          </a:ln>
                        </pic:spPr>
                      </pic:pic>
                    </a:graphicData>
                  </a:graphic>
                </wp:inline>
              </w:drawing>
            </w:r>
          </w:p>
          <w:p>
            <w:pPr>
              <w:spacing w:line="360" w:lineRule="auto"/>
            </w:pPr>
            <w:r>
              <w:drawing>
                <wp:inline distT="0" distB="0" distL="114300" distR="114300">
                  <wp:extent cx="1296035" cy="854710"/>
                  <wp:effectExtent l="0" t="0" r="18415" b="254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19"/>
                          <a:stretch>
                            <a:fillRect/>
                          </a:stretch>
                        </pic:blipFill>
                        <pic:spPr>
                          <a:xfrm>
                            <a:off x="0" y="0"/>
                            <a:ext cx="1296035" cy="854710"/>
                          </a:xfrm>
                          <a:prstGeom prst="rect">
                            <a:avLst/>
                          </a:prstGeom>
                          <a:noFill/>
                          <a:ln>
                            <a:noFill/>
                          </a:ln>
                        </pic:spPr>
                      </pic:pic>
                    </a:graphicData>
                  </a:graphic>
                </wp:inline>
              </w:drawing>
            </w:r>
          </w:p>
          <w:p>
            <w:pPr>
              <w:spacing w:line="360" w:lineRule="auto"/>
              <w:rPr>
                <w:rFonts w:hint="default"/>
                <w:lang w:val="en-US" w:eastAsia="zh-CN"/>
              </w:rPr>
            </w:pPr>
            <w:r>
              <w:drawing>
                <wp:inline distT="0" distB="0" distL="114300" distR="114300">
                  <wp:extent cx="1304290" cy="2129155"/>
                  <wp:effectExtent l="0" t="0" r="10160" b="4445"/>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20"/>
                          <a:stretch>
                            <a:fillRect/>
                          </a:stretch>
                        </pic:blipFill>
                        <pic:spPr>
                          <a:xfrm>
                            <a:off x="0" y="0"/>
                            <a:ext cx="1304290" cy="21291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0" w:type="dxa"/>
          </w:tcPr>
          <w:p>
            <w:pPr>
              <w:spacing w:line="360" w:lineRule="auto"/>
              <w:rPr>
                <w:rFonts w:hint="default"/>
                <w:sz w:val="24"/>
                <w:szCs w:val="24"/>
                <w:vertAlign w:val="baseline"/>
                <w:lang w:val="en-US" w:eastAsia="zh-CN"/>
              </w:rPr>
            </w:pPr>
            <w:r>
              <w:rPr>
                <w:rFonts w:hint="eastAsia"/>
                <w:sz w:val="24"/>
                <w:szCs w:val="24"/>
                <w:vertAlign w:val="baseline"/>
                <w:lang w:val="en-US" w:eastAsia="zh-CN"/>
              </w:rPr>
              <w:t>用户信息</w:t>
            </w:r>
          </w:p>
        </w:tc>
        <w:tc>
          <w:tcPr>
            <w:tcW w:w="1491" w:type="dxa"/>
          </w:tcPr>
          <w:p>
            <w:pPr>
              <w:spacing w:line="360" w:lineRule="auto"/>
              <w:rPr>
                <w:rFonts w:hint="default"/>
                <w:sz w:val="24"/>
                <w:szCs w:val="24"/>
                <w:vertAlign w:val="baseline"/>
                <w:lang w:val="en-US" w:eastAsia="zh-CN"/>
              </w:rPr>
            </w:pPr>
            <w:r>
              <w:rPr>
                <w:rFonts w:hint="default"/>
                <w:sz w:val="24"/>
                <w:szCs w:val="24"/>
                <w:vertAlign w:val="baseline"/>
                <w:lang w:val="en-US" w:eastAsia="zh-CN"/>
              </w:rPr>
              <w:t>/system/info</w:t>
            </w:r>
          </w:p>
        </w:tc>
        <w:tc>
          <w:tcPr>
            <w:tcW w:w="3900" w:type="dxa"/>
          </w:tcPr>
          <w:p>
            <w:pPr>
              <w:spacing w:line="360" w:lineRule="auto"/>
              <w:rPr>
                <w:rFonts w:hint="default" w:eastAsiaTheme="minorEastAsia"/>
                <w:lang w:val="en-US" w:eastAsia="zh-CN"/>
              </w:rPr>
            </w:pPr>
            <w:r>
              <w:rPr>
                <w:rFonts w:hint="eastAsia"/>
                <w:lang w:val="en-US" w:eastAsia="zh-CN"/>
              </w:rPr>
              <w:t>对用户的信息进行增删改查</w:t>
            </w:r>
          </w:p>
          <w:p>
            <w:pPr>
              <w:spacing w:line="360" w:lineRule="auto"/>
              <w:rPr>
                <w:rFonts w:hint="default"/>
                <w:sz w:val="24"/>
                <w:szCs w:val="24"/>
                <w:vertAlign w:val="baseline"/>
                <w:lang w:val="en-US" w:eastAsia="zh-CN"/>
              </w:rPr>
            </w:pPr>
            <w:r>
              <w:drawing>
                <wp:inline distT="0" distB="0" distL="114300" distR="114300">
                  <wp:extent cx="2338070" cy="2832100"/>
                  <wp:effectExtent l="0" t="0" r="5080" b="635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1"/>
                          <a:stretch>
                            <a:fillRect/>
                          </a:stretch>
                        </pic:blipFill>
                        <pic:spPr>
                          <a:xfrm>
                            <a:off x="0" y="0"/>
                            <a:ext cx="2338070" cy="2832100"/>
                          </a:xfrm>
                          <a:prstGeom prst="rect">
                            <a:avLst/>
                          </a:prstGeom>
                          <a:noFill/>
                          <a:ln>
                            <a:noFill/>
                          </a:ln>
                        </pic:spPr>
                      </pic:pic>
                    </a:graphicData>
                  </a:graphic>
                </wp:inline>
              </w:drawing>
            </w:r>
          </w:p>
        </w:tc>
        <w:tc>
          <w:tcPr>
            <w:tcW w:w="2275" w:type="dxa"/>
          </w:tcPr>
          <w:p>
            <w:pPr>
              <w:spacing w:line="360" w:lineRule="auto"/>
              <w:rPr>
                <w:rFonts w:hint="default" w:eastAsiaTheme="minorEastAsia"/>
                <w:lang w:val="en-US" w:eastAsia="zh-CN"/>
              </w:rPr>
            </w:pPr>
            <w:r>
              <w:rPr>
                <w:rFonts w:hint="eastAsia"/>
                <w:lang w:val="en-US" w:eastAsia="zh-CN"/>
              </w:rPr>
              <w:t>展示用户的基本信息、以及青光眼情况</w:t>
            </w:r>
          </w:p>
          <w:p>
            <w:pPr>
              <w:spacing w:line="360" w:lineRule="auto"/>
            </w:pPr>
            <w:r>
              <w:drawing>
                <wp:inline distT="0" distB="0" distL="114300" distR="114300">
                  <wp:extent cx="1303020" cy="767080"/>
                  <wp:effectExtent l="0" t="0" r="11430" b="1397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22"/>
                          <a:stretch>
                            <a:fillRect/>
                          </a:stretch>
                        </pic:blipFill>
                        <pic:spPr>
                          <a:xfrm>
                            <a:off x="0" y="0"/>
                            <a:ext cx="1303020" cy="767080"/>
                          </a:xfrm>
                          <a:prstGeom prst="rect">
                            <a:avLst/>
                          </a:prstGeom>
                          <a:noFill/>
                          <a:ln>
                            <a:noFill/>
                          </a:ln>
                        </pic:spPr>
                      </pic:pic>
                    </a:graphicData>
                  </a:graphic>
                </wp:inline>
              </w:drawing>
            </w:r>
          </w:p>
          <w:p>
            <w:pPr>
              <w:spacing w:line="360" w:lineRule="auto"/>
              <w:rPr>
                <w:rFonts w:hint="default"/>
                <w:lang w:val="en-US" w:eastAsia="zh-CN"/>
              </w:rPr>
            </w:pPr>
            <w:r>
              <w:drawing>
                <wp:inline distT="0" distB="0" distL="0" distR="0">
                  <wp:extent cx="1303020" cy="2449830"/>
                  <wp:effectExtent l="0" t="0" r="1143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303020" cy="24498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0" w:type="dxa"/>
          </w:tcPr>
          <w:p>
            <w:pPr>
              <w:spacing w:line="360" w:lineRule="auto"/>
              <w:rPr>
                <w:rFonts w:hint="default"/>
                <w:sz w:val="24"/>
                <w:szCs w:val="24"/>
                <w:vertAlign w:val="baseline"/>
                <w:lang w:val="en-US" w:eastAsia="zh-CN"/>
              </w:rPr>
            </w:pPr>
            <w:r>
              <w:rPr>
                <w:rFonts w:hint="eastAsia"/>
                <w:sz w:val="24"/>
                <w:szCs w:val="24"/>
                <w:vertAlign w:val="baseline"/>
                <w:lang w:val="en-US" w:eastAsia="zh-CN"/>
              </w:rPr>
              <w:t>眼压展示</w:t>
            </w:r>
          </w:p>
        </w:tc>
        <w:tc>
          <w:tcPr>
            <w:tcW w:w="1491" w:type="dxa"/>
          </w:tcPr>
          <w:p>
            <w:pPr>
              <w:spacing w:line="360" w:lineRule="auto"/>
              <w:rPr>
                <w:rFonts w:hint="default"/>
                <w:sz w:val="24"/>
                <w:szCs w:val="24"/>
                <w:vertAlign w:val="baseline"/>
                <w:lang w:val="en-US" w:eastAsia="zh-CN"/>
              </w:rPr>
            </w:pPr>
            <w:r>
              <w:rPr>
                <w:rFonts w:hint="eastAsia"/>
                <w:lang w:val="en-US" w:eastAsia="zh-CN"/>
              </w:rPr>
              <w:t>无</w:t>
            </w:r>
          </w:p>
        </w:tc>
        <w:tc>
          <w:tcPr>
            <w:tcW w:w="3900" w:type="dxa"/>
          </w:tcPr>
          <w:p>
            <w:pPr>
              <w:spacing w:line="360" w:lineRule="auto"/>
            </w:pPr>
            <w:r>
              <w:rPr>
                <w:rFonts w:hint="eastAsia"/>
                <w:lang w:val="en-US" w:eastAsia="zh-CN"/>
              </w:rPr>
              <w:t>无</w:t>
            </w:r>
          </w:p>
        </w:tc>
        <w:tc>
          <w:tcPr>
            <w:tcW w:w="2275" w:type="dxa"/>
          </w:tcPr>
          <w:p>
            <w:pPr>
              <w:spacing w:line="360" w:lineRule="auto"/>
              <w:rPr>
                <w:rFonts w:hint="default"/>
                <w:lang w:val="en-US"/>
              </w:rPr>
            </w:pPr>
            <w:r>
              <w:rPr>
                <w:rFonts w:hint="eastAsia"/>
                <w:lang w:val="en-US" w:eastAsia="zh-CN"/>
              </w:rPr>
              <w:t>展示眼压数据的折线图和历史记录，所有的记录都通过时间排序</w:t>
            </w:r>
          </w:p>
          <w:p>
            <w:pPr>
              <w:spacing w:line="360" w:lineRule="auto"/>
            </w:pPr>
            <w:r>
              <w:drawing>
                <wp:inline distT="0" distB="0" distL="114300" distR="114300">
                  <wp:extent cx="1301115" cy="979170"/>
                  <wp:effectExtent l="0" t="0" r="13335" b="11430"/>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24"/>
                          <a:stretch>
                            <a:fillRect/>
                          </a:stretch>
                        </pic:blipFill>
                        <pic:spPr>
                          <a:xfrm>
                            <a:off x="0" y="0"/>
                            <a:ext cx="1301115" cy="979170"/>
                          </a:xfrm>
                          <a:prstGeom prst="rect">
                            <a:avLst/>
                          </a:prstGeom>
                          <a:noFill/>
                          <a:ln>
                            <a:noFill/>
                          </a:ln>
                        </pic:spPr>
                      </pic:pic>
                    </a:graphicData>
                  </a:graphic>
                </wp:inline>
              </w:drawing>
            </w:r>
          </w:p>
          <w:p>
            <w:pPr>
              <w:spacing w:line="360" w:lineRule="auto"/>
            </w:pPr>
            <w:r>
              <w:drawing>
                <wp:inline distT="0" distB="0" distL="114300" distR="114300">
                  <wp:extent cx="1302385" cy="2335530"/>
                  <wp:effectExtent l="0" t="0" r="12065" b="7620"/>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25"/>
                          <a:stretch>
                            <a:fillRect/>
                          </a:stretch>
                        </pic:blipFill>
                        <pic:spPr>
                          <a:xfrm>
                            <a:off x="0" y="0"/>
                            <a:ext cx="1302385" cy="23355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0" w:type="dxa"/>
          </w:tcPr>
          <w:p>
            <w:pPr>
              <w:spacing w:line="360" w:lineRule="auto"/>
              <w:rPr>
                <w:rFonts w:hint="default"/>
                <w:sz w:val="24"/>
                <w:szCs w:val="24"/>
                <w:vertAlign w:val="baseline"/>
                <w:lang w:val="en-US" w:eastAsia="zh-CN"/>
              </w:rPr>
            </w:pPr>
            <w:r>
              <w:rPr>
                <w:rFonts w:hint="eastAsia"/>
                <w:sz w:val="24"/>
                <w:szCs w:val="24"/>
                <w:vertAlign w:val="baseline"/>
                <w:lang w:val="en-US" w:eastAsia="zh-CN"/>
              </w:rPr>
              <w:t>用药历史展示</w:t>
            </w:r>
          </w:p>
        </w:tc>
        <w:tc>
          <w:tcPr>
            <w:tcW w:w="1491" w:type="dxa"/>
          </w:tcPr>
          <w:p>
            <w:pPr>
              <w:spacing w:line="360" w:lineRule="auto"/>
              <w:rPr>
                <w:rFonts w:hint="default"/>
                <w:sz w:val="24"/>
                <w:szCs w:val="24"/>
                <w:vertAlign w:val="baseline"/>
                <w:lang w:val="en-US" w:eastAsia="zh-CN"/>
              </w:rPr>
            </w:pPr>
            <w:r>
              <w:rPr>
                <w:rFonts w:hint="eastAsia"/>
                <w:lang w:val="en-US" w:eastAsia="zh-CN"/>
              </w:rPr>
              <w:t>无</w:t>
            </w:r>
          </w:p>
        </w:tc>
        <w:tc>
          <w:tcPr>
            <w:tcW w:w="3900" w:type="dxa"/>
          </w:tcPr>
          <w:p>
            <w:pPr>
              <w:spacing w:line="360" w:lineRule="auto"/>
            </w:pPr>
            <w:r>
              <w:rPr>
                <w:rFonts w:hint="eastAsia"/>
                <w:lang w:val="en-US" w:eastAsia="zh-CN"/>
              </w:rPr>
              <w:t>无</w:t>
            </w:r>
          </w:p>
        </w:tc>
        <w:tc>
          <w:tcPr>
            <w:tcW w:w="2275" w:type="dxa"/>
          </w:tcPr>
          <w:p>
            <w:pPr>
              <w:spacing w:line="360" w:lineRule="auto"/>
            </w:pPr>
            <w:r>
              <w:drawing>
                <wp:inline distT="0" distB="0" distL="114300" distR="114300">
                  <wp:extent cx="1304925" cy="722630"/>
                  <wp:effectExtent l="0" t="0" r="9525" b="1270"/>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26"/>
                          <a:stretch>
                            <a:fillRect/>
                          </a:stretch>
                        </pic:blipFill>
                        <pic:spPr>
                          <a:xfrm>
                            <a:off x="0" y="0"/>
                            <a:ext cx="1304925" cy="722630"/>
                          </a:xfrm>
                          <a:prstGeom prst="rect">
                            <a:avLst/>
                          </a:prstGeom>
                          <a:noFill/>
                          <a:ln>
                            <a:noFill/>
                          </a:ln>
                        </pic:spPr>
                      </pic:pic>
                    </a:graphicData>
                  </a:graphic>
                </wp:inline>
              </w:drawing>
            </w:r>
          </w:p>
          <w:p>
            <w:pPr>
              <w:spacing w:line="360" w:lineRule="auto"/>
            </w:pPr>
            <w:r>
              <w:drawing>
                <wp:inline distT="0" distB="0" distL="114300" distR="114300">
                  <wp:extent cx="1302385" cy="985520"/>
                  <wp:effectExtent l="0" t="0" r="12065" b="508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27"/>
                          <a:stretch>
                            <a:fillRect/>
                          </a:stretch>
                        </pic:blipFill>
                        <pic:spPr>
                          <a:xfrm>
                            <a:off x="0" y="0"/>
                            <a:ext cx="1302385" cy="9855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0" w:type="dxa"/>
          </w:tcPr>
          <w:p>
            <w:pPr>
              <w:spacing w:line="360" w:lineRule="auto"/>
              <w:rPr>
                <w:rFonts w:hint="eastAsia"/>
                <w:sz w:val="24"/>
                <w:szCs w:val="24"/>
                <w:vertAlign w:val="baseline"/>
                <w:lang w:val="en-US" w:eastAsia="zh-CN"/>
              </w:rPr>
            </w:pPr>
            <w:r>
              <w:rPr>
                <w:rFonts w:hint="eastAsia"/>
                <w:sz w:val="24"/>
                <w:szCs w:val="24"/>
                <w:vertAlign w:val="baseline"/>
                <w:lang w:val="en-US" w:eastAsia="zh-CN"/>
              </w:rPr>
              <w:t>药物依从性量表</w:t>
            </w:r>
          </w:p>
        </w:tc>
        <w:tc>
          <w:tcPr>
            <w:tcW w:w="1491" w:type="dxa"/>
          </w:tcPr>
          <w:p>
            <w:pPr>
              <w:spacing w:line="360" w:lineRule="auto"/>
              <w:rPr>
                <w:rFonts w:hint="default"/>
                <w:sz w:val="24"/>
                <w:szCs w:val="24"/>
                <w:vertAlign w:val="baseline"/>
                <w:lang w:val="en-US" w:eastAsia="zh-CN"/>
              </w:rPr>
            </w:pPr>
            <w:r>
              <w:rPr>
                <w:rFonts w:hint="eastAsia"/>
                <w:lang w:val="en-US" w:eastAsia="zh-CN"/>
              </w:rPr>
              <w:t>无</w:t>
            </w:r>
          </w:p>
        </w:tc>
        <w:tc>
          <w:tcPr>
            <w:tcW w:w="3900" w:type="dxa"/>
          </w:tcPr>
          <w:p>
            <w:pPr>
              <w:spacing w:line="360" w:lineRule="auto"/>
            </w:pPr>
            <w:r>
              <w:rPr>
                <w:rFonts w:hint="eastAsia"/>
                <w:lang w:val="en-US" w:eastAsia="zh-CN"/>
              </w:rPr>
              <w:t>无</w:t>
            </w:r>
          </w:p>
        </w:tc>
        <w:tc>
          <w:tcPr>
            <w:tcW w:w="2275" w:type="dxa"/>
          </w:tcPr>
          <w:p>
            <w:pPr>
              <w:spacing w:line="360" w:lineRule="auto"/>
              <w:rPr>
                <w:rFonts w:hint="default"/>
                <w:lang w:val="en-US"/>
              </w:rPr>
            </w:pPr>
            <w:r>
              <w:rPr>
                <w:rFonts w:hint="eastAsia"/>
                <w:sz w:val="24"/>
                <w:szCs w:val="24"/>
                <w:vertAlign w:val="baseline"/>
                <w:lang w:val="en-US" w:eastAsia="zh-CN"/>
              </w:rPr>
              <w:t>药物依从性量表的调查问卷</w:t>
            </w:r>
          </w:p>
          <w:p>
            <w:pPr>
              <w:spacing w:line="360" w:lineRule="auto"/>
            </w:pPr>
            <w:r>
              <w:drawing>
                <wp:inline distT="0" distB="0" distL="114300" distR="114300">
                  <wp:extent cx="1299845" cy="1101090"/>
                  <wp:effectExtent l="0" t="0" r="14605" b="381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28"/>
                          <a:stretch>
                            <a:fillRect/>
                          </a:stretch>
                        </pic:blipFill>
                        <pic:spPr>
                          <a:xfrm>
                            <a:off x="0" y="0"/>
                            <a:ext cx="1299845" cy="1101090"/>
                          </a:xfrm>
                          <a:prstGeom prst="rect">
                            <a:avLst/>
                          </a:prstGeom>
                          <a:noFill/>
                          <a:ln>
                            <a:noFill/>
                          </a:ln>
                        </pic:spPr>
                      </pic:pic>
                    </a:graphicData>
                  </a:graphic>
                </wp:inline>
              </w:drawing>
            </w:r>
          </w:p>
          <w:p>
            <w:pPr>
              <w:spacing w:line="360" w:lineRule="auto"/>
            </w:pPr>
            <w:r>
              <w:drawing>
                <wp:inline distT="0" distB="0" distL="114300" distR="114300">
                  <wp:extent cx="1303655" cy="2363470"/>
                  <wp:effectExtent l="0" t="0" r="10795" b="1778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29"/>
                          <a:stretch>
                            <a:fillRect/>
                          </a:stretch>
                        </pic:blipFill>
                        <pic:spPr>
                          <a:xfrm>
                            <a:off x="0" y="0"/>
                            <a:ext cx="1303655" cy="236347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0" w:type="dxa"/>
          </w:tcPr>
          <w:p>
            <w:pPr>
              <w:spacing w:line="360" w:lineRule="auto"/>
              <w:rPr>
                <w:rFonts w:hint="eastAsia"/>
                <w:sz w:val="24"/>
                <w:szCs w:val="24"/>
                <w:vertAlign w:val="baseline"/>
                <w:lang w:val="en-US" w:eastAsia="zh-CN"/>
              </w:rPr>
            </w:pPr>
            <w:r>
              <w:rPr>
                <w:rFonts w:hint="eastAsia"/>
                <w:sz w:val="24"/>
                <w:szCs w:val="24"/>
                <w:vertAlign w:val="baseline"/>
                <w:lang w:val="en-US" w:eastAsia="zh-CN"/>
              </w:rPr>
              <w:t>感知压力量表</w:t>
            </w:r>
          </w:p>
        </w:tc>
        <w:tc>
          <w:tcPr>
            <w:tcW w:w="1491" w:type="dxa"/>
          </w:tcPr>
          <w:p>
            <w:pPr>
              <w:spacing w:line="360" w:lineRule="auto"/>
              <w:rPr>
                <w:rFonts w:hint="default"/>
                <w:sz w:val="24"/>
                <w:szCs w:val="24"/>
                <w:vertAlign w:val="baseline"/>
                <w:lang w:val="en-US" w:eastAsia="zh-CN"/>
              </w:rPr>
            </w:pPr>
            <w:r>
              <w:rPr>
                <w:rFonts w:hint="eastAsia"/>
                <w:lang w:val="en-US" w:eastAsia="zh-CN"/>
              </w:rPr>
              <w:t>无</w:t>
            </w:r>
          </w:p>
        </w:tc>
        <w:tc>
          <w:tcPr>
            <w:tcW w:w="3900" w:type="dxa"/>
          </w:tcPr>
          <w:p>
            <w:pPr>
              <w:spacing w:line="360" w:lineRule="auto"/>
              <w:rPr>
                <w:rFonts w:hint="default" w:eastAsiaTheme="minorEastAsia"/>
                <w:lang w:val="en-US" w:eastAsia="zh-CN"/>
              </w:rPr>
            </w:pPr>
            <w:r>
              <w:rPr>
                <w:rFonts w:hint="eastAsia"/>
                <w:lang w:val="en-US" w:eastAsia="zh-CN"/>
              </w:rPr>
              <w:t>无</w:t>
            </w:r>
          </w:p>
        </w:tc>
        <w:tc>
          <w:tcPr>
            <w:tcW w:w="2275" w:type="dxa"/>
          </w:tcPr>
          <w:p>
            <w:pPr>
              <w:spacing w:line="360" w:lineRule="auto"/>
            </w:pPr>
            <w:r>
              <w:rPr>
                <w:rFonts w:hint="eastAsia"/>
                <w:sz w:val="24"/>
                <w:szCs w:val="24"/>
                <w:vertAlign w:val="baseline"/>
                <w:lang w:val="en-US" w:eastAsia="zh-CN"/>
              </w:rPr>
              <w:t>感知压力量表的调查问卷</w:t>
            </w:r>
          </w:p>
          <w:p>
            <w:pPr>
              <w:spacing w:line="360" w:lineRule="auto"/>
            </w:pPr>
            <w:r>
              <w:drawing>
                <wp:inline distT="0" distB="0" distL="114300" distR="114300">
                  <wp:extent cx="1305560" cy="885825"/>
                  <wp:effectExtent l="0" t="0" r="8890" b="9525"/>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30"/>
                          <a:stretch>
                            <a:fillRect/>
                          </a:stretch>
                        </pic:blipFill>
                        <pic:spPr>
                          <a:xfrm>
                            <a:off x="0" y="0"/>
                            <a:ext cx="1305560" cy="885825"/>
                          </a:xfrm>
                          <a:prstGeom prst="rect">
                            <a:avLst/>
                          </a:prstGeom>
                          <a:noFill/>
                          <a:ln>
                            <a:noFill/>
                          </a:ln>
                        </pic:spPr>
                      </pic:pic>
                    </a:graphicData>
                  </a:graphic>
                </wp:inline>
              </w:drawing>
            </w:r>
          </w:p>
          <w:p>
            <w:pPr>
              <w:spacing w:line="360" w:lineRule="auto"/>
            </w:pPr>
            <w:r>
              <w:drawing>
                <wp:inline distT="0" distB="0" distL="114300" distR="114300">
                  <wp:extent cx="1302385" cy="2372360"/>
                  <wp:effectExtent l="0" t="0" r="12065" b="8890"/>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pic:cNvPicPr>
                            <a:picLocks noChangeAspect="1"/>
                          </pic:cNvPicPr>
                        </pic:nvPicPr>
                        <pic:blipFill>
                          <a:blip r:embed="rId31"/>
                          <a:stretch>
                            <a:fillRect/>
                          </a:stretch>
                        </pic:blipFill>
                        <pic:spPr>
                          <a:xfrm>
                            <a:off x="0" y="0"/>
                            <a:ext cx="1302385" cy="23723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0" w:type="dxa"/>
          </w:tcPr>
          <w:p>
            <w:pPr>
              <w:spacing w:line="360" w:lineRule="auto"/>
              <w:rPr>
                <w:rFonts w:hint="default"/>
                <w:sz w:val="24"/>
                <w:szCs w:val="24"/>
                <w:vertAlign w:val="baseline"/>
                <w:lang w:val="en-US" w:eastAsia="zh-CN"/>
              </w:rPr>
            </w:pPr>
            <w:r>
              <w:rPr>
                <w:rFonts w:hint="eastAsia"/>
                <w:sz w:val="24"/>
                <w:szCs w:val="24"/>
                <w:vertAlign w:val="baseline"/>
                <w:lang w:val="en-US" w:eastAsia="zh-CN"/>
              </w:rPr>
              <w:t>资讯</w:t>
            </w:r>
          </w:p>
        </w:tc>
        <w:tc>
          <w:tcPr>
            <w:tcW w:w="1491" w:type="dxa"/>
          </w:tcPr>
          <w:p>
            <w:pPr>
              <w:spacing w:line="360" w:lineRule="auto"/>
              <w:rPr>
                <w:rFonts w:hint="default"/>
                <w:sz w:val="24"/>
                <w:szCs w:val="24"/>
                <w:vertAlign w:val="baseline"/>
                <w:lang w:val="en-US" w:eastAsia="zh-CN"/>
              </w:rPr>
            </w:pPr>
            <w:r>
              <w:rPr>
                <w:rFonts w:hint="default"/>
                <w:sz w:val="24"/>
                <w:szCs w:val="24"/>
                <w:vertAlign w:val="baseline"/>
                <w:lang w:val="en-US" w:eastAsia="zh-CN"/>
              </w:rPr>
              <w:t>/system/notice/list</w:t>
            </w:r>
          </w:p>
        </w:tc>
        <w:tc>
          <w:tcPr>
            <w:tcW w:w="3900" w:type="dxa"/>
          </w:tcPr>
          <w:p>
            <w:pPr>
              <w:spacing w:line="360" w:lineRule="auto"/>
              <w:rPr>
                <w:rFonts w:hint="default" w:eastAsiaTheme="minorEastAsia"/>
                <w:lang w:val="en-US" w:eastAsia="zh-CN"/>
              </w:rPr>
            </w:pPr>
            <w:r>
              <w:rPr>
                <w:rFonts w:hint="eastAsia"/>
                <w:lang w:val="en-US" w:eastAsia="zh-CN"/>
              </w:rPr>
              <w:t>最新资讯的增删改查</w:t>
            </w:r>
          </w:p>
          <w:p>
            <w:pPr>
              <w:spacing w:line="360" w:lineRule="auto"/>
            </w:pPr>
            <w:r>
              <w:drawing>
                <wp:inline distT="0" distB="0" distL="114300" distR="114300">
                  <wp:extent cx="2334895" cy="2516505"/>
                  <wp:effectExtent l="0" t="0" r="8255" b="17145"/>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32"/>
                          <a:stretch>
                            <a:fillRect/>
                          </a:stretch>
                        </pic:blipFill>
                        <pic:spPr>
                          <a:xfrm>
                            <a:off x="0" y="0"/>
                            <a:ext cx="2334895" cy="2516505"/>
                          </a:xfrm>
                          <a:prstGeom prst="rect">
                            <a:avLst/>
                          </a:prstGeom>
                          <a:noFill/>
                          <a:ln>
                            <a:noFill/>
                          </a:ln>
                        </pic:spPr>
                      </pic:pic>
                    </a:graphicData>
                  </a:graphic>
                </wp:inline>
              </w:drawing>
            </w:r>
          </w:p>
        </w:tc>
        <w:tc>
          <w:tcPr>
            <w:tcW w:w="2275" w:type="dxa"/>
          </w:tcPr>
          <w:p>
            <w:pPr>
              <w:spacing w:line="360" w:lineRule="auto"/>
              <w:rPr>
                <w:rFonts w:hint="default" w:eastAsiaTheme="minorEastAsia"/>
                <w:lang w:val="en-US" w:eastAsia="zh-CN"/>
              </w:rPr>
            </w:pPr>
            <w:r>
              <w:rPr>
                <w:rFonts w:hint="eastAsia"/>
                <w:lang w:val="en-US" w:eastAsia="zh-CN"/>
              </w:rPr>
              <w:t>实现青光眼相关资讯的展示</w:t>
            </w:r>
          </w:p>
          <w:p>
            <w:pPr>
              <w:spacing w:line="360" w:lineRule="auto"/>
            </w:pPr>
            <w:r>
              <w:drawing>
                <wp:inline distT="0" distB="0" distL="114300" distR="114300">
                  <wp:extent cx="1306830" cy="422910"/>
                  <wp:effectExtent l="0" t="0" r="7620" b="15240"/>
                  <wp:docPr id="4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pic:cNvPicPr>
                            <a:picLocks noChangeAspect="1"/>
                          </pic:cNvPicPr>
                        </pic:nvPicPr>
                        <pic:blipFill>
                          <a:blip r:embed="rId33"/>
                          <a:stretch>
                            <a:fillRect/>
                          </a:stretch>
                        </pic:blipFill>
                        <pic:spPr>
                          <a:xfrm>
                            <a:off x="0" y="0"/>
                            <a:ext cx="1306830" cy="422910"/>
                          </a:xfrm>
                          <a:prstGeom prst="rect">
                            <a:avLst/>
                          </a:prstGeom>
                          <a:noFill/>
                          <a:ln>
                            <a:noFill/>
                          </a:ln>
                        </pic:spPr>
                      </pic:pic>
                    </a:graphicData>
                  </a:graphic>
                </wp:inline>
              </w:drawing>
            </w:r>
          </w:p>
          <w:p>
            <w:pPr>
              <w:spacing w:line="360" w:lineRule="auto"/>
            </w:pPr>
            <w:r>
              <w:drawing>
                <wp:inline distT="0" distB="0" distL="114300" distR="114300">
                  <wp:extent cx="1304925" cy="1363980"/>
                  <wp:effectExtent l="0" t="0" r="9525" b="7620"/>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34"/>
                          <a:stretch>
                            <a:fillRect/>
                          </a:stretch>
                        </pic:blipFill>
                        <pic:spPr>
                          <a:xfrm>
                            <a:off x="0" y="0"/>
                            <a:ext cx="1304925" cy="13639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0" w:type="dxa"/>
          </w:tcPr>
          <w:p>
            <w:pPr>
              <w:spacing w:line="360" w:lineRule="auto"/>
              <w:rPr>
                <w:rFonts w:hint="default"/>
                <w:sz w:val="24"/>
                <w:szCs w:val="24"/>
                <w:vertAlign w:val="baseline"/>
                <w:lang w:val="en-US" w:eastAsia="zh-CN"/>
              </w:rPr>
            </w:pPr>
            <w:r>
              <w:rPr>
                <w:rFonts w:hint="eastAsia"/>
                <w:sz w:val="24"/>
                <w:szCs w:val="24"/>
                <w:vertAlign w:val="baseline"/>
                <w:lang w:val="en-US" w:eastAsia="zh-CN"/>
              </w:rPr>
              <w:t>用药提醒</w:t>
            </w:r>
          </w:p>
        </w:tc>
        <w:tc>
          <w:tcPr>
            <w:tcW w:w="1491" w:type="dxa"/>
          </w:tcPr>
          <w:p>
            <w:pPr>
              <w:spacing w:line="360" w:lineRule="auto"/>
              <w:rPr>
                <w:rFonts w:hint="default"/>
                <w:sz w:val="24"/>
                <w:szCs w:val="24"/>
                <w:vertAlign w:val="baseline"/>
                <w:lang w:val="en-US" w:eastAsia="zh-CN"/>
              </w:rPr>
            </w:pPr>
            <w:r>
              <w:rPr>
                <w:rFonts w:hint="default"/>
                <w:sz w:val="24"/>
                <w:szCs w:val="24"/>
                <w:vertAlign w:val="baseline"/>
                <w:lang w:val="en-US" w:eastAsia="zh-CN"/>
              </w:rPr>
              <w:t>/system/remind</w:t>
            </w:r>
          </w:p>
        </w:tc>
        <w:tc>
          <w:tcPr>
            <w:tcW w:w="3900" w:type="dxa"/>
          </w:tcPr>
          <w:p>
            <w:pPr>
              <w:spacing w:line="360" w:lineRule="auto"/>
              <w:rPr>
                <w:rFonts w:hint="default" w:eastAsiaTheme="minorEastAsia"/>
                <w:lang w:val="en-US" w:eastAsia="zh-CN"/>
              </w:rPr>
            </w:pPr>
            <w:r>
              <w:rPr>
                <w:rFonts w:hint="eastAsia"/>
                <w:lang w:val="en-US" w:eastAsia="zh-CN"/>
              </w:rPr>
              <w:t>用药提醒的增删改查</w:t>
            </w:r>
          </w:p>
          <w:p>
            <w:pPr>
              <w:spacing w:line="360" w:lineRule="auto"/>
            </w:pPr>
            <w:r>
              <w:drawing>
                <wp:inline distT="0" distB="0" distL="114300" distR="114300">
                  <wp:extent cx="2332355" cy="2110105"/>
                  <wp:effectExtent l="0" t="0" r="10795" b="4445"/>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35"/>
                          <a:stretch>
                            <a:fillRect/>
                          </a:stretch>
                        </pic:blipFill>
                        <pic:spPr>
                          <a:xfrm>
                            <a:off x="0" y="0"/>
                            <a:ext cx="2332355" cy="2110105"/>
                          </a:xfrm>
                          <a:prstGeom prst="rect">
                            <a:avLst/>
                          </a:prstGeom>
                          <a:noFill/>
                          <a:ln>
                            <a:noFill/>
                          </a:ln>
                        </pic:spPr>
                      </pic:pic>
                    </a:graphicData>
                  </a:graphic>
                </wp:inline>
              </w:drawing>
            </w:r>
          </w:p>
        </w:tc>
        <w:tc>
          <w:tcPr>
            <w:tcW w:w="2275" w:type="dxa"/>
          </w:tcPr>
          <w:p>
            <w:pPr>
              <w:spacing w:line="360" w:lineRule="auto"/>
              <w:rPr>
                <w:rFonts w:hint="default" w:eastAsiaTheme="minorEastAsia"/>
                <w:lang w:val="en-US" w:eastAsia="zh-CN"/>
              </w:rPr>
            </w:pPr>
            <w:r>
              <w:rPr>
                <w:rFonts w:hint="eastAsia"/>
                <w:lang w:val="en-US" w:eastAsia="zh-CN"/>
              </w:rPr>
              <w:t>可以输入姓名、药品、使用时间、使用方式等作为用药提醒</w:t>
            </w:r>
          </w:p>
          <w:p>
            <w:pPr>
              <w:spacing w:line="360" w:lineRule="auto"/>
            </w:pPr>
            <w:r>
              <w:drawing>
                <wp:inline distT="0" distB="0" distL="114300" distR="114300">
                  <wp:extent cx="1304290" cy="789940"/>
                  <wp:effectExtent l="0" t="0" r="10160" b="10160"/>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36"/>
                          <a:stretch>
                            <a:fillRect/>
                          </a:stretch>
                        </pic:blipFill>
                        <pic:spPr>
                          <a:xfrm>
                            <a:off x="0" y="0"/>
                            <a:ext cx="1304290" cy="789940"/>
                          </a:xfrm>
                          <a:prstGeom prst="rect">
                            <a:avLst/>
                          </a:prstGeom>
                          <a:noFill/>
                          <a:ln>
                            <a:noFill/>
                          </a:ln>
                        </pic:spPr>
                      </pic:pic>
                    </a:graphicData>
                  </a:graphic>
                </wp:inline>
              </w:drawing>
            </w:r>
          </w:p>
          <w:p>
            <w:pPr>
              <w:spacing w:line="360" w:lineRule="auto"/>
            </w:pPr>
          </w:p>
        </w:tc>
      </w:tr>
    </w:tbl>
    <w:p>
      <w:pPr>
        <w:spacing w:line="360" w:lineRule="auto"/>
        <w:rPr>
          <w:rFonts w:hint="default"/>
          <w:sz w:val="24"/>
          <w:szCs w:val="24"/>
          <w:lang w:val="en-US" w:eastAsia="zh-CN"/>
        </w:rPr>
      </w:pPr>
    </w:p>
    <w:p>
      <w:pPr>
        <w:pStyle w:val="2"/>
        <w:numPr>
          <w:ilvl w:val="0"/>
          <w:numId w:val="1"/>
        </w:numPr>
        <w:spacing w:before="120" w:after="120" w:line="360" w:lineRule="auto"/>
        <w:ind w:left="0" w:firstLine="0"/>
        <w:rPr>
          <w:rFonts w:ascii="Times New Roman" w:hAnsi="Times New Roman"/>
          <w:sz w:val="32"/>
          <w:szCs w:val="32"/>
        </w:rPr>
      </w:pPr>
      <w:r>
        <w:rPr>
          <w:rFonts w:hint="eastAsia" w:ascii="Times New Roman" w:hAnsi="Times New Roman"/>
          <w:sz w:val="32"/>
          <w:szCs w:val="32"/>
        </w:rPr>
        <w:t>项目取得的研究</w:t>
      </w:r>
      <w:r>
        <w:rPr>
          <w:rFonts w:ascii="Times New Roman" w:hAnsi="Times New Roman"/>
          <w:sz w:val="32"/>
          <w:szCs w:val="32"/>
        </w:rPr>
        <w:t>成果</w:t>
      </w:r>
      <w:r>
        <w:rPr>
          <w:rFonts w:hint="eastAsia" w:ascii="Times New Roman" w:hAnsi="Times New Roman"/>
          <w:sz w:val="32"/>
          <w:szCs w:val="32"/>
        </w:rPr>
        <w:t>（请对项目取得的主要研究成果进行详细说明）</w:t>
      </w:r>
    </w:p>
    <w:p>
      <w:pPr>
        <w:spacing w:line="360" w:lineRule="auto"/>
        <w:ind w:firstLine="480" w:firstLineChars="200"/>
        <w:rPr>
          <w:sz w:val="24"/>
          <w:szCs w:val="28"/>
        </w:rPr>
      </w:pPr>
      <w:r>
        <w:rPr>
          <w:sz w:val="24"/>
          <w:szCs w:val="28"/>
        </w:rPr>
        <w:t>本项目的主要研究成果包括 Android 平台的</w:t>
      </w:r>
      <w:r>
        <w:rPr>
          <w:rFonts w:hint="eastAsia"/>
          <w:sz w:val="24"/>
          <w:szCs w:val="28"/>
        </w:rPr>
        <w:t>青光眼云助手</w:t>
      </w:r>
      <w:r>
        <w:rPr>
          <w:sz w:val="24"/>
          <w:szCs w:val="28"/>
        </w:rPr>
        <w:t xml:space="preserve"> APP和</w:t>
      </w:r>
      <w:r>
        <w:rPr>
          <w:rFonts w:hint="eastAsia"/>
          <w:sz w:val="24"/>
          <w:szCs w:val="28"/>
        </w:rPr>
        <w:t>青光眼慢病管理网站</w:t>
      </w:r>
      <w:r>
        <w:rPr>
          <w:sz w:val="24"/>
          <w:szCs w:val="28"/>
        </w:rPr>
        <w:t xml:space="preserve">。 </w:t>
      </w:r>
    </w:p>
    <w:p>
      <w:pPr>
        <w:spacing w:line="360" w:lineRule="auto"/>
        <w:ind w:firstLine="480" w:firstLineChars="200"/>
        <w:rPr>
          <w:rFonts w:ascii="Times New Roman" w:hAnsi="Times New Roman" w:cs="Times New Roman"/>
          <w:sz w:val="24"/>
          <w:szCs w:val="28"/>
        </w:rPr>
      </w:pPr>
      <w:r>
        <w:rPr>
          <w:rFonts w:ascii="Times New Roman" w:hAnsi="Times New Roman" w:cs="Times New Roman"/>
          <w:sz w:val="24"/>
          <w:szCs w:val="28"/>
        </w:rPr>
        <w:t>具体地</w:t>
      </w:r>
      <w:r>
        <w:rPr>
          <w:rFonts w:cs="Times New Roman" w:asciiTheme="minorEastAsia" w:hAnsiTheme="minorEastAsia"/>
          <w:sz w:val="24"/>
          <w:szCs w:val="28"/>
        </w:rPr>
        <w:t>，“</w:t>
      </w:r>
      <w:r>
        <w:rPr>
          <w:rFonts w:hint="eastAsia" w:cs="Times New Roman" w:asciiTheme="minorEastAsia" w:hAnsiTheme="minorEastAsia"/>
          <w:sz w:val="24"/>
          <w:szCs w:val="28"/>
        </w:rPr>
        <w:t>青光眼云助手</w:t>
      </w:r>
      <w:r>
        <w:rPr>
          <w:rFonts w:cs="Times New Roman" w:asciiTheme="minorEastAsia" w:hAnsiTheme="minorEastAsia"/>
          <w:sz w:val="24"/>
          <w:szCs w:val="28"/>
        </w:rPr>
        <w:t>”</w:t>
      </w:r>
      <w:r>
        <w:rPr>
          <w:rFonts w:ascii="Times New Roman" w:hAnsi="Times New Roman" w:cs="Times New Roman"/>
          <w:sz w:val="24"/>
          <w:szCs w:val="28"/>
        </w:rPr>
        <w:t>APP 提供的主要功能包括：</w:t>
      </w:r>
    </w:p>
    <w:p>
      <w:pPr>
        <w:pStyle w:val="34"/>
        <w:numPr>
          <w:ilvl w:val="0"/>
          <w:numId w:val="2"/>
        </w:numPr>
        <w:rPr>
          <w:rStyle w:val="35"/>
          <w:rFonts w:cs="Times New Roman" w:eastAsiaTheme="minorEastAsia"/>
        </w:rPr>
      </w:pPr>
      <w:r>
        <w:rPr>
          <w:rStyle w:val="35"/>
          <w:rFonts w:hint="eastAsia" w:cs="Times New Roman" w:eastAsiaTheme="minorEastAsia"/>
        </w:rPr>
        <w:t>个人中心</w:t>
      </w:r>
    </w:p>
    <w:p>
      <w:pPr>
        <w:pStyle w:val="34"/>
        <w:ind w:left="480"/>
        <w:rPr>
          <w:rStyle w:val="35"/>
          <w:rFonts w:cs="Times New Roman" w:eastAsiaTheme="minorEastAsia"/>
        </w:rPr>
      </w:pPr>
      <w:r>
        <w:rPr>
          <w:rStyle w:val="35"/>
          <w:rFonts w:hint="eastAsia" w:cs="Times New Roman" w:eastAsiaTheme="minorEastAsia"/>
        </w:rPr>
        <w:t>该界面允许用户访问和修改个人资料，包含了用户的基本信息，如性别、生日、所在城市，还有青光眼情况，如青光眼类型、房角、家族史、确诊日期等数据，如图2所示。</w:t>
      </w:r>
    </w:p>
    <w:p>
      <w:pPr>
        <w:pStyle w:val="34"/>
        <w:ind w:firstLine="480" w:firstLineChars="200"/>
        <w:jc w:val="center"/>
        <w:rPr>
          <w:rStyle w:val="35"/>
          <w:rFonts w:cs="Times New Roman" w:eastAsiaTheme="minorEastAsia"/>
        </w:rPr>
      </w:pPr>
      <w:r>
        <w:drawing>
          <wp:inline distT="0" distB="0" distL="0" distR="0">
            <wp:extent cx="1879600" cy="353314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890113" cy="3553156"/>
                    </a:xfrm>
                    <a:prstGeom prst="rect">
                      <a:avLst/>
                    </a:prstGeom>
                    <a:noFill/>
                    <a:ln>
                      <a:noFill/>
                    </a:ln>
                  </pic:spPr>
                </pic:pic>
              </a:graphicData>
            </a:graphic>
          </wp:inline>
        </w:drawing>
      </w:r>
    </w:p>
    <w:p>
      <w:pPr>
        <w:pStyle w:val="34"/>
        <w:ind w:firstLine="440" w:firstLineChars="200"/>
        <w:jc w:val="center"/>
        <w:rPr>
          <w:rStyle w:val="35"/>
          <w:rFonts w:ascii="微软雅黑" w:hAnsi="微软雅黑" w:cs="Times New Roman"/>
          <w:b/>
          <w:bCs/>
          <w:sz w:val="22"/>
          <w:szCs w:val="18"/>
        </w:rPr>
      </w:pPr>
      <w:r>
        <w:rPr>
          <w:rStyle w:val="35"/>
          <w:rFonts w:hint="eastAsia" w:ascii="微软雅黑" w:hAnsi="微软雅黑" w:cs="Times New Roman"/>
          <w:b/>
          <w:bCs/>
          <w:sz w:val="22"/>
          <w:szCs w:val="18"/>
        </w:rPr>
        <w:t>图2</w:t>
      </w:r>
      <w:r>
        <w:rPr>
          <w:rStyle w:val="35"/>
          <w:rFonts w:ascii="微软雅黑" w:hAnsi="微软雅黑" w:cs="Times New Roman"/>
          <w:b/>
          <w:bCs/>
          <w:sz w:val="22"/>
          <w:szCs w:val="18"/>
        </w:rPr>
        <w:t xml:space="preserve">  </w:t>
      </w:r>
      <w:r>
        <w:rPr>
          <w:rStyle w:val="35"/>
          <w:rFonts w:hint="eastAsia" w:ascii="微软雅黑" w:hAnsi="微软雅黑" w:cs="Times New Roman"/>
          <w:b/>
          <w:bCs/>
          <w:sz w:val="22"/>
          <w:szCs w:val="18"/>
        </w:rPr>
        <w:t>个人中心</w:t>
      </w:r>
    </w:p>
    <w:p>
      <w:pPr>
        <w:pStyle w:val="34"/>
        <w:numPr>
          <w:ilvl w:val="0"/>
          <w:numId w:val="2"/>
        </w:numPr>
        <w:jc w:val="center"/>
        <w:rPr>
          <w:rStyle w:val="35"/>
          <w:rFonts w:cs="Times New Roman" w:eastAsiaTheme="minorEastAsia"/>
        </w:rPr>
      </w:pPr>
      <w:r>
        <w:rPr>
          <w:rStyle w:val="35"/>
          <w:rFonts w:hint="eastAsia" w:cs="Times New Roman" w:eastAsiaTheme="minorEastAsia"/>
        </w:rPr>
        <w:t>检查结果和诊治记录</w:t>
      </w:r>
      <w:r>
        <w:rPr>
          <w:rStyle w:val="35"/>
          <w:rFonts w:hint="eastAsia" w:cs="Times New Roman" w:eastAsiaTheme="minorEastAsia"/>
          <w:highlight w:val="magenta"/>
        </w:rPr>
        <w:t>（图片待定）</w:t>
      </w:r>
      <w:r>
        <w:rPr>
          <w:rStyle w:val="35"/>
          <w:rFonts w:hint="eastAsia" w:cs="Times New Roman" w:eastAsiaTheme="minorEastAsia"/>
          <w:highlight w:val="magenta"/>
        </w:rPr>
        <w:br w:type="textWrapping"/>
      </w:r>
      <w:r>
        <w:drawing>
          <wp:inline distT="0" distB="0" distL="114300" distR="114300">
            <wp:extent cx="2421255" cy="4015740"/>
            <wp:effectExtent l="0" t="0" r="17145" b="381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37"/>
                    <a:stretch>
                      <a:fillRect/>
                    </a:stretch>
                  </pic:blipFill>
                  <pic:spPr>
                    <a:xfrm>
                      <a:off x="0" y="0"/>
                      <a:ext cx="2421255" cy="4015740"/>
                    </a:xfrm>
                    <a:prstGeom prst="rect">
                      <a:avLst/>
                    </a:prstGeom>
                    <a:noFill/>
                    <a:ln>
                      <a:noFill/>
                    </a:ln>
                  </pic:spPr>
                </pic:pic>
              </a:graphicData>
            </a:graphic>
          </wp:inline>
        </w:drawing>
      </w:r>
    </w:p>
    <w:p>
      <w:pPr>
        <w:pStyle w:val="34"/>
        <w:ind w:firstLine="480" w:firstLineChars="200"/>
        <w:jc w:val="both"/>
        <w:rPr>
          <w:rStyle w:val="35"/>
          <w:rFonts w:cs="Times New Roman" w:eastAsiaTheme="minorEastAsia"/>
        </w:rPr>
      </w:pPr>
      <w:r>
        <w:rPr>
          <w:rStyle w:val="35"/>
          <w:rFonts w:cs="Times New Roman" w:eastAsiaTheme="minorEastAsia"/>
          <w:szCs w:val="24"/>
        </w:rPr>
        <w:t>患者可将每次检查的数据和诊治经历通过文本或图片形式上传至APP，如视力、</w:t>
      </w:r>
      <w:r>
        <w:rPr>
          <w:rStyle w:val="35"/>
          <w:rFonts w:hint="eastAsia" w:cs="Times New Roman" w:eastAsiaTheme="minorEastAsia"/>
          <w:szCs w:val="24"/>
        </w:rPr>
        <w:t>眼压</w:t>
      </w:r>
      <w:r>
        <w:rPr>
          <w:rStyle w:val="35"/>
          <w:rFonts w:cs="Times New Roman" w:eastAsiaTheme="minorEastAsia"/>
          <w:szCs w:val="24"/>
        </w:rPr>
        <w:t>、视野及视网膜神经纤维层厚度等，可随时随</w:t>
      </w:r>
      <w:r>
        <w:rPr>
          <w:rStyle w:val="35"/>
          <w:rFonts w:hint="eastAsia" w:cs="Times New Roman" w:eastAsiaTheme="minorEastAsia"/>
          <w:szCs w:val="24"/>
        </w:rPr>
        <w:t>地查看检查结果。当检查结果异常时，系统会提醒患者关注此次检查，如眼压超过正常眼压值上限，则出现“高眼压”警示。此外，“眼压数据”模块生成了眼压自动分析图表，直观显示眼压曲线，从</w:t>
      </w:r>
      <w:r>
        <w:rPr>
          <w:rStyle w:val="35"/>
          <w:rFonts w:hint="eastAsia" w:cs="Times New Roman" w:eastAsiaTheme="minorEastAsia"/>
        </w:rPr>
        <w:t>而帮助患者了解自己的眼压波动，帮助医生及时调整治疗方案。</w:t>
      </w:r>
    </w:p>
    <w:p>
      <w:pPr>
        <w:pStyle w:val="34"/>
        <w:numPr>
          <w:ilvl w:val="0"/>
          <w:numId w:val="2"/>
        </w:numPr>
        <w:rPr>
          <w:rStyle w:val="35"/>
          <w:rFonts w:cs="Times New Roman" w:eastAsiaTheme="minorEastAsia"/>
        </w:rPr>
      </w:pPr>
      <w:r>
        <w:rPr>
          <w:rStyle w:val="35"/>
          <w:rFonts w:cs="Times New Roman" w:eastAsiaTheme="minorEastAsia"/>
        </w:rPr>
        <w:t>提醒通知</w:t>
      </w:r>
      <w:r>
        <w:rPr>
          <w:rStyle w:val="35"/>
          <w:rFonts w:hint="eastAsia" w:cs="Times New Roman" w:eastAsiaTheme="minorEastAsia"/>
          <w:highlight w:val="magenta"/>
        </w:rPr>
        <w:t>（图片待定）</w:t>
      </w:r>
    </w:p>
    <w:p>
      <w:pPr>
        <w:pStyle w:val="34"/>
        <w:numPr>
          <w:numId w:val="0"/>
        </w:numPr>
        <w:ind w:left="480" w:leftChars="0"/>
        <w:jc w:val="center"/>
        <w:rPr>
          <w:rStyle w:val="35"/>
          <w:rFonts w:cs="Times New Roman" w:eastAsiaTheme="minorEastAsia"/>
        </w:rPr>
      </w:pPr>
      <w:r>
        <w:drawing>
          <wp:inline distT="0" distB="0" distL="114300" distR="114300">
            <wp:extent cx="2704465" cy="3126740"/>
            <wp:effectExtent l="0" t="0" r="635" b="1651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38"/>
                    <a:stretch>
                      <a:fillRect/>
                    </a:stretch>
                  </pic:blipFill>
                  <pic:spPr>
                    <a:xfrm>
                      <a:off x="0" y="0"/>
                      <a:ext cx="2704465" cy="3126740"/>
                    </a:xfrm>
                    <a:prstGeom prst="rect">
                      <a:avLst/>
                    </a:prstGeom>
                    <a:noFill/>
                    <a:ln>
                      <a:noFill/>
                    </a:ln>
                  </pic:spPr>
                </pic:pic>
              </a:graphicData>
            </a:graphic>
          </wp:inline>
        </w:drawing>
      </w:r>
    </w:p>
    <w:p>
      <w:pPr>
        <w:pStyle w:val="34"/>
        <w:ind w:firstLine="480" w:firstLineChars="200"/>
        <w:jc w:val="both"/>
        <w:rPr>
          <w:rStyle w:val="35"/>
          <w:rFonts w:cs="Times New Roman" w:eastAsiaTheme="minorEastAsia"/>
        </w:rPr>
      </w:pPr>
      <w:r>
        <w:rPr>
          <w:rStyle w:val="35"/>
          <w:rFonts w:cs="Times New Roman" w:eastAsiaTheme="minorEastAsia"/>
        </w:rPr>
        <w:t>根据青光眼患者的实际需求，主要设置点药提醒和复诊就诊提醒。患者输入用药时间或下次复诊时间，APP则自动生成提醒通知，患者可以根据该通知按时完成自己的管理计划，强化患者用药及复诊依从性。</w:t>
      </w:r>
    </w:p>
    <w:p>
      <w:pPr>
        <w:pStyle w:val="34"/>
        <w:numPr>
          <w:ilvl w:val="0"/>
          <w:numId w:val="2"/>
        </w:numPr>
        <w:jc w:val="both"/>
        <w:rPr>
          <w:rStyle w:val="35"/>
          <w:rFonts w:cs="Times New Roman" w:eastAsiaTheme="minorEastAsia"/>
        </w:rPr>
      </w:pPr>
      <w:r>
        <w:rPr>
          <w:rStyle w:val="35"/>
          <w:rFonts w:hint="eastAsia" w:cs="Times New Roman" w:eastAsiaTheme="minorEastAsia"/>
        </w:rPr>
        <w:t>青光眼课堂</w:t>
      </w:r>
      <w:r>
        <w:rPr>
          <w:rStyle w:val="35"/>
          <w:rFonts w:hint="eastAsia" w:cs="Times New Roman" w:eastAsiaTheme="minorEastAsia"/>
          <w:highlight w:val="magenta"/>
        </w:rPr>
        <w:t>（图片待定）</w:t>
      </w:r>
    </w:p>
    <w:p>
      <w:pPr>
        <w:pStyle w:val="34"/>
        <w:numPr>
          <w:numId w:val="0"/>
        </w:numPr>
        <w:ind w:left="900" w:leftChars="0" w:firstLine="419" w:firstLineChars="0"/>
        <w:jc w:val="center"/>
        <w:rPr>
          <w:rStyle w:val="35"/>
          <w:rFonts w:cs="Times New Roman" w:eastAsiaTheme="minorEastAsia"/>
        </w:rPr>
      </w:pPr>
      <w:r>
        <w:drawing>
          <wp:inline distT="0" distB="0" distL="114300" distR="114300">
            <wp:extent cx="2656205" cy="4737100"/>
            <wp:effectExtent l="0" t="0" r="10795" b="6350"/>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39"/>
                    <a:stretch>
                      <a:fillRect/>
                    </a:stretch>
                  </pic:blipFill>
                  <pic:spPr>
                    <a:xfrm>
                      <a:off x="0" y="0"/>
                      <a:ext cx="2656205" cy="4737100"/>
                    </a:xfrm>
                    <a:prstGeom prst="rect">
                      <a:avLst/>
                    </a:prstGeom>
                    <a:noFill/>
                    <a:ln>
                      <a:noFill/>
                    </a:ln>
                  </pic:spPr>
                </pic:pic>
              </a:graphicData>
            </a:graphic>
          </wp:inline>
        </w:drawing>
      </w:r>
    </w:p>
    <w:p>
      <w:pPr>
        <w:pStyle w:val="34"/>
        <w:numPr>
          <w:numId w:val="0"/>
        </w:numPr>
        <w:ind w:left="480" w:leftChars="0"/>
        <w:jc w:val="center"/>
        <w:rPr>
          <w:rStyle w:val="35"/>
          <w:rFonts w:cs="Times New Roman" w:eastAsiaTheme="minorEastAsia"/>
        </w:rPr>
      </w:pPr>
      <w:r>
        <w:drawing>
          <wp:inline distT="0" distB="0" distL="114300" distR="114300">
            <wp:extent cx="2902585" cy="5193030"/>
            <wp:effectExtent l="0" t="0" r="12065"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40"/>
                    <a:stretch>
                      <a:fillRect/>
                    </a:stretch>
                  </pic:blipFill>
                  <pic:spPr>
                    <a:xfrm>
                      <a:off x="0" y="0"/>
                      <a:ext cx="2902585" cy="5193030"/>
                    </a:xfrm>
                    <a:prstGeom prst="rect">
                      <a:avLst/>
                    </a:prstGeom>
                    <a:noFill/>
                    <a:ln>
                      <a:noFill/>
                    </a:ln>
                  </pic:spPr>
                </pic:pic>
              </a:graphicData>
            </a:graphic>
          </wp:inline>
        </w:drawing>
      </w:r>
    </w:p>
    <w:p>
      <w:pPr>
        <w:pStyle w:val="34"/>
        <w:ind w:firstLine="480" w:firstLineChars="200"/>
        <w:jc w:val="both"/>
        <w:rPr>
          <w:rStyle w:val="35"/>
          <w:rFonts w:cs="Times New Roman" w:eastAsiaTheme="minorEastAsia"/>
        </w:rPr>
      </w:pPr>
      <w:r>
        <w:rPr>
          <w:rStyle w:val="35"/>
          <w:rFonts w:hint="eastAsia" w:cs="Times New Roman" w:eastAsiaTheme="minorEastAsia"/>
        </w:rPr>
        <w:t>青光眼课堂由科室临床医护编辑，经上级医师审校后储存于系统后台，定时向患者推送消息。内容主要包括青光眼科普知识、义诊宣教活动预告、临床研究信息等，将正面的青光眼基本知识通过网络形式传播向患者普及宣教，提高患者青光眼认知度，促进了青光眼防治工作的开展。</w:t>
      </w:r>
    </w:p>
    <w:p>
      <w:pPr>
        <w:pStyle w:val="34"/>
        <w:numPr>
          <w:ilvl w:val="0"/>
          <w:numId w:val="2"/>
        </w:numPr>
        <w:jc w:val="both"/>
        <w:rPr>
          <w:rStyle w:val="35"/>
          <w:rFonts w:cs="Times New Roman" w:eastAsiaTheme="minorEastAsia"/>
        </w:rPr>
      </w:pPr>
      <w:r>
        <w:rPr>
          <w:rStyle w:val="35"/>
          <w:rFonts w:hint="eastAsia" w:cs="Times New Roman" w:eastAsiaTheme="minorEastAsia"/>
        </w:rPr>
        <w:t>问卷调查</w:t>
      </w:r>
      <w:r>
        <w:rPr>
          <w:rStyle w:val="35"/>
          <w:rFonts w:hint="eastAsia" w:cs="Times New Roman" w:eastAsiaTheme="minorEastAsia"/>
          <w:highlight w:val="magenta"/>
        </w:rPr>
        <w:t>（图片待定）</w:t>
      </w:r>
    </w:p>
    <w:p>
      <w:pPr>
        <w:pStyle w:val="34"/>
        <w:numPr>
          <w:numId w:val="0"/>
        </w:numPr>
        <w:ind w:left="480" w:leftChars="0"/>
        <w:jc w:val="center"/>
      </w:pPr>
      <w:r>
        <w:drawing>
          <wp:inline distT="0" distB="0" distL="114300" distR="114300">
            <wp:extent cx="2471420" cy="4397375"/>
            <wp:effectExtent l="0" t="0" r="5080"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1"/>
                    <a:stretch>
                      <a:fillRect/>
                    </a:stretch>
                  </pic:blipFill>
                  <pic:spPr>
                    <a:xfrm>
                      <a:off x="0" y="0"/>
                      <a:ext cx="2471420" cy="4397375"/>
                    </a:xfrm>
                    <a:prstGeom prst="rect">
                      <a:avLst/>
                    </a:prstGeom>
                    <a:noFill/>
                    <a:ln>
                      <a:noFill/>
                    </a:ln>
                  </pic:spPr>
                </pic:pic>
              </a:graphicData>
            </a:graphic>
          </wp:inline>
        </w:drawing>
      </w:r>
    </w:p>
    <w:p>
      <w:pPr>
        <w:pStyle w:val="34"/>
        <w:numPr>
          <w:numId w:val="0"/>
        </w:numPr>
        <w:ind w:left="480" w:leftChars="0"/>
        <w:jc w:val="center"/>
      </w:pPr>
      <w:r>
        <w:drawing>
          <wp:inline distT="0" distB="0" distL="114300" distR="114300">
            <wp:extent cx="2567305" cy="4572635"/>
            <wp:effectExtent l="0" t="0" r="4445" b="184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2"/>
                    <a:stretch>
                      <a:fillRect/>
                    </a:stretch>
                  </pic:blipFill>
                  <pic:spPr>
                    <a:xfrm>
                      <a:off x="0" y="0"/>
                      <a:ext cx="2567305" cy="4572635"/>
                    </a:xfrm>
                    <a:prstGeom prst="rect">
                      <a:avLst/>
                    </a:prstGeom>
                    <a:noFill/>
                    <a:ln>
                      <a:noFill/>
                    </a:ln>
                  </pic:spPr>
                </pic:pic>
              </a:graphicData>
            </a:graphic>
          </wp:inline>
        </w:drawing>
      </w:r>
    </w:p>
    <w:p>
      <w:pPr>
        <w:pStyle w:val="34"/>
        <w:numPr>
          <w:numId w:val="0"/>
        </w:numPr>
        <w:ind w:left="480" w:leftChars="0"/>
        <w:jc w:val="both"/>
      </w:pPr>
    </w:p>
    <w:p>
      <w:pPr>
        <w:pStyle w:val="34"/>
        <w:numPr>
          <w:numId w:val="0"/>
        </w:numPr>
        <w:ind w:left="480" w:leftChars="0"/>
        <w:jc w:val="both"/>
      </w:pPr>
    </w:p>
    <w:p>
      <w:pPr>
        <w:pStyle w:val="34"/>
        <w:ind w:firstLine="480" w:firstLineChars="200"/>
        <w:jc w:val="both"/>
        <w:rPr>
          <w:rStyle w:val="35"/>
          <w:rFonts w:cs="Times New Roman" w:eastAsiaTheme="minorEastAsia"/>
        </w:rPr>
      </w:pPr>
      <w:r>
        <w:rPr>
          <w:rStyle w:val="35"/>
          <w:rFonts w:hint="eastAsia" w:cs="Times New Roman" w:eastAsiaTheme="minorEastAsia"/>
        </w:rPr>
        <w:t>通过操作窗口，患者可选择需要填写的调查问卷，在线填写调查问卷，如8项 Morisky</w:t>
      </w:r>
      <w:r>
        <w:rPr>
          <w:rStyle w:val="35"/>
          <w:rFonts w:cs="Times New Roman" w:eastAsiaTheme="minorEastAsia"/>
        </w:rPr>
        <w:t xml:space="preserve"> </w:t>
      </w:r>
      <w:r>
        <w:rPr>
          <w:rStyle w:val="35"/>
          <w:rFonts w:hint="eastAsia" w:cs="Times New Roman" w:eastAsiaTheme="minorEastAsia"/>
        </w:rPr>
        <w:t>药物依从性量表（Eight-Item Morisky Medication Adherence Scale，MMSA-8）和感知压力量表，数据上传至后台数据库，医生通过量表回答情况评估患者用药依从性和心理状况，以便及时予以干预和指导。</w:t>
      </w:r>
    </w:p>
    <w:p>
      <w:pPr>
        <w:spacing w:line="360" w:lineRule="auto"/>
        <w:ind w:firstLine="480" w:firstLineChars="200"/>
        <w:rPr>
          <w:rFonts w:hint="eastAsia" w:ascii="Times New Roman" w:hAnsi="Times New Roman" w:cs="Times New Roman"/>
          <w:sz w:val="24"/>
          <w:szCs w:val="28"/>
        </w:rPr>
      </w:pPr>
      <w:r>
        <w:rPr>
          <w:rFonts w:hint="eastAsia" w:ascii="Times New Roman" w:hAnsi="Times New Roman" w:cs="Times New Roman"/>
          <w:sz w:val="24"/>
          <w:szCs w:val="28"/>
        </w:rPr>
        <w:t>青光眼慢病管理网站主要供医生使用，同时管理用户的健康数据，并分析提取相关信息，实现 Web 端的图形化展示。提供的功能包括：</w:t>
      </w:r>
    </w:p>
    <w:p>
      <w:pPr>
        <w:spacing w:line="360" w:lineRule="auto"/>
        <w:ind w:firstLine="480" w:firstLineChars="200"/>
        <w:rPr>
          <w:rFonts w:hint="eastAsia" w:ascii="Times New Roman" w:hAnsi="Times New Roman" w:cs="Times New Roman"/>
          <w:sz w:val="24"/>
          <w:szCs w:val="28"/>
          <w:lang w:val="en-US" w:eastAsia="zh-CN"/>
        </w:rPr>
      </w:pPr>
      <w:r>
        <w:rPr>
          <w:rFonts w:hint="eastAsia" w:ascii="Times New Roman" w:hAnsi="Times New Roman" w:cs="Times New Roman"/>
          <w:sz w:val="24"/>
          <w:szCs w:val="28"/>
          <w:lang w:val="en-US" w:eastAsia="zh-CN"/>
        </w:rPr>
        <w:t>用户管理</w:t>
      </w:r>
    </w:p>
    <w:p>
      <w:pPr>
        <w:spacing w:line="360" w:lineRule="auto"/>
        <w:ind w:firstLine="420" w:firstLineChars="200"/>
        <w:rPr>
          <w:rFonts w:hint="default" w:ascii="Times New Roman" w:hAnsi="Times New Roman" w:cs="Times New Roman"/>
          <w:sz w:val="24"/>
          <w:szCs w:val="28"/>
          <w:lang w:val="en-US" w:eastAsia="zh-CN"/>
        </w:rPr>
      </w:pPr>
      <w:r>
        <w:drawing>
          <wp:inline distT="0" distB="0" distL="114300" distR="114300">
            <wp:extent cx="4277995" cy="1533525"/>
            <wp:effectExtent l="0" t="0" r="8255" b="952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43"/>
                    <a:stretch>
                      <a:fillRect/>
                    </a:stretch>
                  </pic:blipFill>
                  <pic:spPr>
                    <a:xfrm>
                      <a:off x="0" y="0"/>
                      <a:ext cx="4277995" cy="1533525"/>
                    </a:xfrm>
                    <a:prstGeom prst="rect">
                      <a:avLst/>
                    </a:prstGeom>
                    <a:noFill/>
                    <a:ln>
                      <a:noFill/>
                    </a:ln>
                  </pic:spPr>
                </pic:pic>
              </a:graphicData>
            </a:graphic>
          </wp:inline>
        </w:drawing>
      </w:r>
    </w:p>
    <w:p>
      <w:pPr>
        <w:spacing w:line="360" w:lineRule="auto"/>
        <w:ind w:firstLine="480" w:firstLineChars="200"/>
        <w:rPr>
          <w:rFonts w:hint="default" w:ascii="Times New Roman" w:hAnsi="Times New Roman" w:cs="Times New Roman" w:eastAsiaTheme="minorEastAsia"/>
          <w:sz w:val="24"/>
          <w:szCs w:val="28"/>
          <w:lang w:val="en-US" w:eastAsia="zh-CN"/>
        </w:rPr>
      </w:pPr>
      <w:r>
        <w:rPr>
          <w:rFonts w:hint="eastAsia" w:ascii="Times New Roman" w:hAnsi="Times New Roman" w:cs="Times New Roman"/>
          <w:sz w:val="24"/>
          <w:szCs w:val="28"/>
          <w:lang w:val="en-US" w:eastAsia="zh-CN"/>
        </w:rPr>
        <w:t>眼压记录</w:t>
      </w:r>
    </w:p>
    <w:p>
      <w:pPr>
        <w:spacing w:line="360" w:lineRule="auto"/>
        <w:ind w:firstLine="420" w:firstLineChars="200"/>
      </w:pPr>
      <w:r>
        <w:drawing>
          <wp:inline distT="0" distB="0" distL="114300" distR="114300">
            <wp:extent cx="3849370" cy="1904365"/>
            <wp:effectExtent l="0" t="0" r="17780" b="63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44"/>
                    <a:stretch>
                      <a:fillRect/>
                    </a:stretch>
                  </pic:blipFill>
                  <pic:spPr>
                    <a:xfrm>
                      <a:off x="0" y="0"/>
                      <a:ext cx="3849370" cy="1904365"/>
                    </a:xfrm>
                    <a:prstGeom prst="rect">
                      <a:avLst/>
                    </a:prstGeom>
                    <a:noFill/>
                    <a:ln>
                      <a:noFill/>
                    </a:ln>
                  </pic:spPr>
                </pic:pic>
              </a:graphicData>
            </a:graphic>
          </wp:inline>
        </w:drawing>
      </w:r>
    </w:p>
    <w:p>
      <w:pPr>
        <w:spacing w:line="360" w:lineRule="auto"/>
        <w:ind w:firstLine="420" w:firstLineChars="200"/>
        <w:rPr>
          <w:rFonts w:hint="eastAsia"/>
          <w:lang w:val="en-US" w:eastAsia="zh-CN"/>
        </w:rPr>
      </w:pPr>
      <w:r>
        <w:rPr>
          <w:rFonts w:hint="eastAsia"/>
          <w:lang w:val="en-US" w:eastAsia="zh-CN"/>
        </w:rPr>
        <w:t>就诊记录</w:t>
      </w:r>
    </w:p>
    <w:p>
      <w:pPr>
        <w:spacing w:line="360" w:lineRule="auto"/>
        <w:ind w:firstLine="420" w:firstLineChars="200"/>
        <w:rPr>
          <w:rFonts w:hint="default"/>
          <w:lang w:val="en-US" w:eastAsia="zh-CN"/>
        </w:rPr>
      </w:pPr>
      <w:r>
        <w:drawing>
          <wp:inline distT="0" distB="0" distL="114300" distR="114300">
            <wp:extent cx="5259705" cy="548005"/>
            <wp:effectExtent l="0" t="0" r="17145" b="444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45"/>
                    <a:stretch>
                      <a:fillRect/>
                    </a:stretch>
                  </pic:blipFill>
                  <pic:spPr>
                    <a:xfrm>
                      <a:off x="0" y="0"/>
                      <a:ext cx="5259705" cy="548005"/>
                    </a:xfrm>
                    <a:prstGeom prst="rect">
                      <a:avLst/>
                    </a:prstGeom>
                    <a:noFill/>
                    <a:ln>
                      <a:noFill/>
                    </a:ln>
                  </pic:spPr>
                </pic:pic>
              </a:graphicData>
            </a:graphic>
          </wp:inline>
        </w:drawing>
      </w:r>
    </w:p>
    <w:p>
      <w:pPr>
        <w:pStyle w:val="21"/>
        <w:numPr>
          <w:ilvl w:val="0"/>
          <w:numId w:val="3"/>
        </w:numPr>
        <w:spacing w:line="360" w:lineRule="auto"/>
        <w:ind w:firstLineChars="0"/>
        <w:rPr>
          <w:rFonts w:ascii="Cambria" w:hAnsi="Cambria" w:cs="Cambria"/>
          <w:sz w:val="24"/>
          <w:szCs w:val="28"/>
          <w:highlight w:val="yellow"/>
        </w:rPr>
      </w:pPr>
      <w:r>
        <w:rPr>
          <w:rFonts w:hint="eastAsia" w:ascii="Cambria" w:hAnsi="Cambria" w:cs="Cambria"/>
          <w:sz w:val="24"/>
          <w:szCs w:val="28"/>
          <w:highlight w:val="yellow"/>
        </w:rPr>
        <w:t>？？？</w:t>
      </w:r>
    </w:p>
    <w:p>
      <w:pPr>
        <w:spacing w:line="360" w:lineRule="auto"/>
        <w:ind w:firstLine="480" w:firstLineChars="200"/>
        <w:rPr>
          <w:rFonts w:ascii="Cambria" w:hAnsi="Cambria" w:cs="Cambria"/>
          <w:sz w:val="24"/>
          <w:szCs w:val="28"/>
          <w:highlight w:val="yellow"/>
        </w:rPr>
      </w:pPr>
      <w:r>
        <w:rPr>
          <w:rFonts w:hint="eastAsia" w:ascii="Cambria" w:hAnsi="Cambria" w:cs="Cambria"/>
          <w:sz w:val="24"/>
          <w:szCs w:val="28"/>
          <w:highlight w:val="yellow"/>
        </w:rPr>
        <w:t>②</w:t>
      </w:r>
    </w:p>
    <w:p>
      <w:pPr>
        <w:spacing w:line="360" w:lineRule="auto"/>
        <w:ind w:firstLine="480" w:firstLineChars="200"/>
        <w:rPr>
          <w:rFonts w:ascii="Cambria" w:hAnsi="Cambria" w:cs="Cambria"/>
          <w:sz w:val="24"/>
          <w:szCs w:val="28"/>
        </w:rPr>
      </w:pPr>
      <w:r>
        <w:rPr>
          <w:rFonts w:hint="eastAsia" w:ascii="Cambria" w:hAnsi="Cambria" w:cs="Cambria"/>
          <w:sz w:val="24"/>
          <w:szCs w:val="28"/>
          <w:highlight w:val="yellow"/>
        </w:rPr>
        <w:t>③</w:t>
      </w:r>
    </w:p>
    <w:p>
      <w:pPr>
        <w:spacing w:line="360" w:lineRule="auto"/>
        <w:ind w:firstLine="480" w:firstLineChars="200"/>
        <w:rPr>
          <w:rFonts w:ascii="Times New Roman" w:hAnsi="Times New Roman" w:cs="Times New Roman"/>
          <w:sz w:val="24"/>
          <w:szCs w:val="28"/>
        </w:rPr>
      </w:pPr>
      <w:r>
        <w:rPr>
          <w:rFonts w:hint="eastAsia" w:ascii="Cambria" w:hAnsi="Cambria" w:cs="Cambria"/>
          <w:sz w:val="24"/>
          <w:szCs w:val="28"/>
          <w:highlight w:val="yellow"/>
        </w:rPr>
        <w:t>（网站进不去，还需要提供网站相关图片）</w:t>
      </w:r>
    </w:p>
    <w:p>
      <w:pPr>
        <w:pStyle w:val="2"/>
        <w:numPr>
          <w:ilvl w:val="0"/>
          <w:numId w:val="1"/>
        </w:numPr>
        <w:tabs>
          <w:tab w:val="left" w:pos="851"/>
          <w:tab w:val="left" w:pos="1134"/>
        </w:tabs>
        <w:spacing w:before="120" w:after="120" w:line="360" w:lineRule="auto"/>
        <w:ind w:left="0" w:firstLine="0"/>
        <w:rPr>
          <w:rFonts w:ascii="Times New Roman" w:hAnsi="Times New Roman"/>
          <w:sz w:val="32"/>
          <w:szCs w:val="32"/>
        </w:rPr>
      </w:pPr>
      <w:r>
        <w:rPr>
          <w:rFonts w:hint="eastAsia" w:ascii="Times New Roman" w:hAnsi="Times New Roman"/>
          <w:sz w:val="32"/>
          <w:szCs w:val="32"/>
        </w:rPr>
        <w:t>相关人员与主管部门审核</w:t>
      </w:r>
      <w:r>
        <w:rPr>
          <w:rFonts w:ascii="Times New Roman" w:hAnsi="Times New Roman"/>
          <w:sz w:val="32"/>
          <w:szCs w:val="32"/>
        </w:rPr>
        <w:t>意见</w:t>
      </w:r>
    </w:p>
    <w:p>
      <w:pPr>
        <w:adjustRightInd w:val="0"/>
        <w:snapToGrid w:val="0"/>
        <w:spacing w:before="120" w:line="360" w:lineRule="auto"/>
        <w:rPr>
          <w:rFonts w:ascii="Times New Roman" w:hAnsi="Times New Roman"/>
          <w:color w:val="000000"/>
          <w:sz w:val="24"/>
        </w:rPr>
      </w:pPr>
    </w:p>
    <w:p>
      <w:pPr>
        <w:adjustRightInd w:val="0"/>
        <w:snapToGrid w:val="0"/>
        <w:spacing w:before="120" w:line="360" w:lineRule="auto"/>
        <w:rPr>
          <w:rFonts w:ascii="Times New Roman" w:hAnsi="Times New Roman"/>
          <w:color w:val="000000"/>
          <w:sz w:val="24"/>
        </w:rPr>
      </w:pPr>
    </w:p>
    <w:p>
      <w:pPr>
        <w:adjustRightInd w:val="0"/>
        <w:snapToGrid w:val="0"/>
        <w:spacing w:before="120" w:line="360" w:lineRule="auto"/>
        <w:rPr>
          <w:rFonts w:ascii="Times New Roman" w:hAnsi="Times New Roman"/>
          <w:color w:val="000000"/>
          <w:sz w:val="24"/>
        </w:rPr>
      </w:pPr>
    </w:p>
    <w:p>
      <w:pPr>
        <w:adjustRightInd w:val="0"/>
        <w:snapToGrid w:val="0"/>
        <w:spacing w:before="120" w:line="360" w:lineRule="auto"/>
        <w:ind w:firstLine="2694"/>
        <w:rPr>
          <w:rFonts w:ascii="Times New Roman" w:hAnsi="Times New Roman"/>
          <w:color w:val="000000"/>
          <w:sz w:val="28"/>
          <w:szCs w:val="28"/>
        </w:rPr>
      </w:pPr>
      <w:r>
        <w:rPr>
          <w:rFonts w:hint="eastAsia" w:ascii="Times New Roman" w:hAnsi="Times New Roman"/>
          <w:color w:val="000000"/>
          <w:sz w:val="28"/>
          <w:szCs w:val="28"/>
        </w:rPr>
        <w:t>项目负责人（签字）：</w:t>
      </w:r>
    </w:p>
    <w:p>
      <w:pPr>
        <w:adjustRightInd w:val="0"/>
        <w:snapToGrid w:val="0"/>
        <w:spacing w:before="120" w:line="360" w:lineRule="auto"/>
        <w:ind w:firstLine="2694"/>
        <w:rPr>
          <w:rFonts w:ascii="Times New Roman" w:hAnsi="Times New Roman"/>
          <w:color w:val="000000"/>
          <w:sz w:val="28"/>
          <w:szCs w:val="28"/>
        </w:rPr>
      </w:pPr>
      <w:r>
        <w:rPr>
          <w:rFonts w:hint="eastAsia" w:ascii="Times New Roman" w:hAnsi="Times New Roman"/>
          <w:color w:val="000000"/>
          <w:sz w:val="28"/>
          <w:szCs w:val="28"/>
        </w:rPr>
        <w:t>指导教师（签字）：</w:t>
      </w:r>
    </w:p>
    <w:p>
      <w:pPr>
        <w:adjustRightInd w:val="0"/>
        <w:snapToGrid w:val="0"/>
        <w:spacing w:before="120" w:line="360" w:lineRule="auto"/>
        <w:ind w:firstLine="2694"/>
        <w:rPr>
          <w:rFonts w:ascii="Times New Roman" w:hAnsi="Times New Roman"/>
          <w:color w:val="000000"/>
          <w:sz w:val="28"/>
          <w:szCs w:val="28"/>
        </w:rPr>
      </w:pPr>
      <w:r>
        <w:rPr>
          <w:rFonts w:hint="eastAsia" w:ascii="Times New Roman" w:hAnsi="Times New Roman"/>
          <w:color w:val="000000"/>
          <w:sz w:val="28"/>
          <w:szCs w:val="28"/>
        </w:rPr>
        <w:t>校科技</w:t>
      </w:r>
      <w:r>
        <w:rPr>
          <w:rFonts w:ascii="Times New Roman" w:hAnsi="Times New Roman"/>
          <w:color w:val="000000"/>
          <w:sz w:val="28"/>
          <w:szCs w:val="28"/>
        </w:rPr>
        <w:t>主管部门</w:t>
      </w:r>
      <w:r>
        <w:rPr>
          <w:rFonts w:hint="eastAsia" w:ascii="Times New Roman" w:hAnsi="Times New Roman"/>
          <w:color w:val="000000"/>
          <w:sz w:val="28"/>
          <w:szCs w:val="28"/>
        </w:rPr>
        <w:t>（部门盖</w:t>
      </w:r>
      <w:r>
        <w:rPr>
          <w:rFonts w:ascii="Times New Roman" w:hAnsi="Times New Roman"/>
          <w:color w:val="000000"/>
          <w:sz w:val="28"/>
          <w:szCs w:val="28"/>
        </w:rPr>
        <w:t>章</w:t>
      </w:r>
      <w:r>
        <w:rPr>
          <w:rFonts w:hint="eastAsia" w:ascii="Times New Roman" w:hAnsi="Times New Roman"/>
          <w:color w:val="000000"/>
          <w:sz w:val="28"/>
          <w:szCs w:val="28"/>
        </w:rPr>
        <w:t>）：</w:t>
      </w:r>
    </w:p>
    <w:p>
      <w:pPr>
        <w:tabs>
          <w:tab w:val="left" w:pos="6237"/>
          <w:tab w:val="left" w:pos="6663"/>
        </w:tabs>
        <w:adjustRightInd w:val="0"/>
        <w:snapToGrid w:val="0"/>
        <w:spacing w:before="120" w:line="360" w:lineRule="auto"/>
        <w:ind w:left="3650" w:leftChars="1738" w:firstLine="1842" w:firstLineChars="658"/>
        <w:rPr>
          <w:rFonts w:ascii="Times New Roman" w:hAnsi="Times New Roman"/>
          <w:color w:val="000000"/>
          <w:sz w:val="28"/>
          <w:szCs w:val="28"/>
        </w:rPr>
      </w:pPr>
      <w:r>
        <w:rPr>
          <w:rFonts w:hint="eastAsia" w:ascii="Times New Roman" w:hAnsi="Times New Roman"/>
          <w:color w:val="000000"/>
          <w:sz w:val="28"/>
          <w:szCs w:val="28"/>
        </w:rPr>
        <w:t>年  月  日</w:t>
      </w:r>
    </w:p>
    <w:bookmarkEnd w:id="0"/>
    <w:p>
      <w:pPr>
        <w:adjustRightInd w:val="0"/>
        <w:snapToGrid w:val="0"/>
        <w:spacing w:before="120" w:line="360" w:lineRule="auto"/>
        <w:ind w:firstLine="5529"/>
        <w:rPr>
          <w:rFonts w:ascii="Times New Roman" w:hAnsi="Times New Roman"/>
          <w:color w:val="000000"/>
          <w:sz w:val="28"/>
          <w:szCs w:val="28"/>
        </w:rPr>
      </w:pP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iti SC Light">
    <w:altName w:val="二字元濑户星空体-闪"/>
    <w:panose1 w:val="00000000000000000000"/>
    <w:charset w:val="50"/>
    <w:family w:val="auto"/>
    <w:pitch w:val="default"/>
    <w:sig w:usb0="00000000" w:usb1="00000000" w:usb2="00000010" w:usb3="00000000" w:csb0="003E0000" w:csb1="00000000"/>
  </w:font>
  <w:font w:name="二字元濑户星空体-闪">
    <w:panose1 w:val="02010604000000000000"/>
    <w:charset w:val="86"/>
    <w:family w:val="auto"/>
    <w:pitch w:val="default"/>
    <w:sig w:usb0="00000003" w:usb1="080E0000" w:usb2="00000000" w:usb3="00000000" w:csb0="00040001" w:csb1="00000000"/>
  </w:font>
  <w:font w:name="微软雅黑">
    <w:panose1 w:val="020B0503020204020204"/>
    <w:charset w:val="86"/>
    <w:family w:val="swiss"/>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page" w:x="5941" w:y="5"/>
      <w:rPr>
        <w:rStyle w:val="17"/>
        <w:rFonts w:ascii="Times New Roman" w:hAnsi="Times New Roman"/>
        <w:sz w:val="24"/>
        <w:szCs w:val="24"/>
      </w:rPr>
    </w:pPr>
    <w:r>
      <w:rPr>
        <w:rStyle w:val="17"/>
        <w:rFonts w:ascii="Times New Roman" w:hAnsi="Times New Roman"/>
        <w:sz w:val="24"/>
        <w:szCs w:val="24"/>
      </w:rPr>
      <w:fldChar w:fldCharType="begin"/>
    </w:r>
    <w:r>
      <w:rPr>
        <w:rStyle w:val="17"/>
        <w:rFonts w:ascii="Times New Roman" w:hAnsi="Times New Roman"/>
        <w:sz w:val="24"/>
        <w:szCs w:val="24"/>
      </w:rPr>
      <w:instrText xml:space="preserve">PAGE  </w:instrText>
    </w:r>
    <w:r>
      <w:rPr>
        <w:rStyle w:val="17"/>
        <w:rFonts w:ascii="Times New Roman" w:hAnsi="Times New Roman"/>
        <w:sz w:val="24"/>
        <w:szCs w:val="24"/>
      </w:rPr>
      <w:fldChar w:fldCharType="separate"/>
    </w:r>
    <w:r>
      <w:rPr>
        <w:rStyle w:val="17"/>
        <w:rFonts w:ascii="Times New Roman" w:hAnsi="Times New Roman"/>
        <w:sz w:val="24"/>
        <w:szCs w:val="24"/>
      </w:rPr>
      <w:t>1</w:t>
    </w:r>
    <w:r>
      <w:rPr>
        <w:rStyle w:val="17"/>
        <w:rFonts w:ascii="Times New Roman" w:hAnsi="Times New Roman"/>
        <w:sz w:val="24"/>
        <w:szCs w:val="24"/>
      </w:rP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7"/>
      </w:rPr>
    </w:pPr>
    <w:r>
      <w:rPr>
        <w:rStyle w:val="17"/>
      </w:rPr>
      <w:fldChar w:fldCharType="begin"/>
    </w:r>
    <w:r>
      <w:rPr>
        <w:rStyle w:val="17"/>
      </w:rPr>
      <w:instrText xml:space="preserve">PAGE  </w:instrText>
    </w:r>
    <w:r>
      <w:rPr>
        <w:rStyle w:val="17"/>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4ED1424"/>
    <w:multiLevelType w:val="multilevel"/>
    <w:tmpl w:val="64ED1424"/>
    <w:lvl w:ilvl="0" w:tentative="0">
      <w:start w:val="3"/>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7C2B5624"/>
    <w:multiLevelType w:val="multilevel"/>
    <w:tmpl w:val="7C2B5624"/>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7F122399"/>
    <w:multiLevelType w:val="multilevel"/>
    <w:tmpl w:val="7F122399"/>
    <w:lvl w:ilvl="0" w:tentative="0">
      <w:start w:val="1"/>
      <w:numFmt w:val="japaneseCounting"/>
      <w:lvlText w:val="%1、"/>
      <w:lvlJc w:val="left"/>
      <w:pPr>
        <w:ind w:left="720" w:hanging="72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bordersDoNotSurroundHeader w:val="0"/>
  <w:bordersDoNotSurroundFooter w:val="0"/>
  <w:documentProtection w:enforcement="0"/>
  <w:defaultTabStop w:val="420"/>
  <w:drawingGridVerticalSpacing w:val="20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dkZGQ4YzM4MTMyMWM4NDA4ZGY2ZDhhZTQ1N2RiYjUifQ=="/>
  </w:docVars>
  <w:rsids>
    <w:rsidRoot w:val="0003695D"/>
    <w:rsid w:val="000046B5"/>
    <w:rsid w:val="00007048"/>
    <w:rsid w:val="0002121F"/>
    <w:rsid w:val="00021CAA"/>
    <w:rsid w:val="0003695D"/>
    <w:rsid w:val="00040DAA"/>
    <w:rsid w:val="00040F6C"/>
    <w:rsid w:val="00071B44"/>
    <w:rsid w:val="00074641"/>
    <w:rsid w:val="00075445"/>
    <w:rsid w:val="00076928"/>
    <w:rsid w:val="00076FB8"/>
    <w:rsid w:val="00086567"/>
    <w:rsid w:val="000903A0"/>
    <w:rsid w:val="00094F92"/>
    <w:rsid w:val="000A7BDE"/>
    <w:rsid w:val="000A7D7B"/>
    <w:rsid w:val="000B59E7"/>
    <w:rsid w:val="000B7445"/>
    <w:rsid w:val="000C7341"/>
    <w:rsid w:val="000C7DFF"/>
    <w:rsid w:val="000D2A6D"/>
    <w:rsid w:val="000D48BA"/>
    <w:rsid w:val="000F0535"/>
    <w:rsid w:val="000F1C1D"/>
    <w:rsid w:val="000F215E"/>
    <w:rsid w:val="0011038E"/>
    <w:rsid w:val="00112321"/>
    <w:rsid w:val="0011345E"/>
    <w:rsid w:val="001213D5"/>
    <w:rsid w:val="001235BB"/>
    <w:rsid w:val="00125C6F"/>
    <w:rsid w:val="00131E06"/>
    <w:rsid w:val="00140281"/>
    <w:rsid w:val="00144C93"/>
    <w:rsid w:val="00144E7C"/>
    <w:rsid w:val="001453E9"/>
    <w:rsid w:val="00145BBE"/>
    <w:rsid w:val="00147E47"/>
    <w:rsid w:val="001500F9"/>
    <w:rsid w:val="00155BFB"/>
    <w:rsid w:val="001566B4"/>
    <w:rsid w:val="00164C13"/>
    <w:rsid w:val="00177837"/>
    <w:rsid w:val="001909D8"/>
    <w:rsid w:val="001950A2"/>
    <w:rsid w:val="0019743B"/>
    <w:rsid w:val="001A473C"/>
    <w:rsid w:val="001C7048"/>
    <w:rsid w:val="001D1532"/>
    <w:rsid w:val="001D2789"/>
    <w:rsid w:val="001D3B47"/>
    <w:rsid w:val="001D3F8F"/>
    <w:rsid w:val="001D4D2C"/>
    <w:rsid w:val="001D50E2"/>
    <w:rsid w:val="001E01CD"/>
    <w:rsid w:val="001E0EC2"/>
    <w:rsid w:val="001E16C3"/>
    <w:rsid w:val="001E3890"/>
    <w:rsid w:val="001F10AE"/>
    <w:rsid w:val="001F5784"/>
    <w:rsid w:val="002026B1"/>
    <w:rsid w:val="00203017"/>
    <w:rsid w:val="002043D8"/>
    <w:rsid w:val="00212701"/>
    <w:rsid w:val="00213532"/>
    <w:rsid w:val="00216D0E"/>
    <w:rsid w:val="002250E4"/>
    <w:rsid w:val="00227E7C"/>
    <w:rsid w:val="00231FF5"/>
    <w:rsid w:val="00242058"/>
    <w:rsid w:val="00243C2E"/>
    <w:rsid w:val="00243F8E"/>
    <w:rsid w:val="00245FF1"/>
    <w:rsid w:val="00253560"/>
    <w:rsid w:val="00255956"/>
    <w:rsid w:val="00260E3C"/>
    <w:rsid w:val="00262167"/>
    <w:rsid w:val="00263CFE"/>
    <w:rsid w:val="00264D4D"/>
    <w:rsid w:val="002655DE"/>
    <w:rsid w:val="00272AD2"/>
    <w:rsid w:val="00274E37"/>
    <w:rsid w:val="00283B3A"/>
    <w:rsid w:val="00285B6A"/>
    <w:rsid w:val="00285CD5"/>
    <w:rsid w:val="002938AD"/>
    <w:rsid w:val="00295A26"/>
    <w:rsid w:val="002A260E"/>
    <w:rsid w:val="002A2B9F"/>
    <w:rsid w:val="002B2B76"/>
    <w:rsid w:val="002B2C3C"/>
    <w:rsid w:val="002D1139"/>
    <w:rsid w:val="002D1F6F"/>
    <w:rsid w:val="002D4AFF"/>
    <w:rsid w:val="002D5C90"/>
    <w:rsid w:val="002E532D"/>
    <w:rsid w:val="002E5FC8"/>
    <w:rsid w:val="002E632C"/>
    <w:rsid w:val="002F6802"/>
    <w:rsid w:val="002F694D"/>
    <w:rsid w:val="00302C8D"/>
    <w:rsid w:val="00304E19"/>
    <w:rsid w:val="00314AFF"/>
    <w:rsid w:val="00314D42"/>
    <w:rsid w:val="003260BB"/>
    <w:rsid w:val="00356EF8"/>
    <w:rsid w:val="00361635"/>
    <w:rsid w:val="003633B6"/>
    <w:rsid w:val="003653A3"/>
    <w:rsid w:val="00371096"/>
    <w:rsid w:val="00380949"/>
    <w:rsid w:val="00383162"/>
    <w:rsid w:val="003856BF"/>
    <w:rsid w:val="00390C3D"/>
    <w:rsid w:val="00396E39"/>
    <w:rsid w:val="003A6A03"/>
    <w:rsid w:val="003A79EA"/>
    <w:rsid w:val="003B0C8C"/>
    <w:rsid w:val="003B63D2"/>
    <w:rsid w:val="003C5C28"/>
    <w:rsid w:val="003C75E3"/>
    <w:rsid w:val="003D2BF7"/>
    <w:rsid w:val="003D387D"/>
    <w:rsid w:val="003E0432"/>
    <w:rsid w:val="003E52A2"/>
    <w:rsid w:val="003F0618"/>
    <w:rsid w:val="003F0A06"/>
    <w:rsid w:val="00403070"/>
    <w:rsid w:val="00407A7D"/>
    <w:rsid w:val="004176CB"/>
    <w:rsid w:val="0042094D"/>
    <w:rsid w:val="00432927"/>
    <w:rsid w:val="00447CBB"/>
    <w:rsid w:val="0045704E"/>
    <w:rsid w:val="0046478D"/>
    <w:rsid w:val="00473B87"/>
    <w:rsid w:val="00474F6C"/>
    <w:rsid w:val="00475AF7"/>
    <w:rsid w:val="00480FA0"/>
    <w:rsid w:val="00485DD2"/>
    <w:rsid w:val="00492971"/>
    <w:rsid w:val="004969F0"/>
    <w:rsid w:val="004A2F45"/>
    <w:rsid w:val="004B2DD2"/>
    <w:rsid w:val="004C4E6A"/>
    <w:rsid w:val="004C6733"/>
    <w:rsid w:val="004C6D93"/>
    <w:rsid w:val="004D1819"/>
    <w:rsid w:val="004D67F9"/>
    <w:rsid w:val="004E4E72"/>
    <w:rsid w:val="004E615D"/>
    <w:rsid w:val="004F38ED"/>
    <w:rsid w:val="00515280"/>
    <w:rsid w:val="00517C1C"/>
    <w:rsid w:val="00522E05"/>
    <w:rsid w:val="00527F68"/>
    <w:rsid w:val="00532530"/>
    <w:rsid w:val="005361F0"/>
    <w:rsid w:val="00546872"/>
    <w:rsid w:val="00547C1F"/>
    <w:rsid w:val="005502A2"/>
    <w:rsid w:val="005534F1"/>
    <w:rsid w:val="005542D0"/>
    <w:rsid w:val="005620E3"/>
    <w:rsid w:val="00562D2E"/>
    <w:rsid w:val="00563EB8"/>
    <w:rsid w:val="00564FA1"/>
    <w:rsid w:val="00565085"/>
    <w:rsid w:val="00572D62"/>
    <w:rsid w:val="00573CE9"/>
    <w:rsid w:val="00576585"/>
    <w:rsid w:val="005828BD"/>
    <w:rsid w:val="005878D0"/>
    <w:rsid w:val="005906FB"/>
    <w:rsid w:val="00590EEA"/>
    <w:rsid w:val="00593107"/>
    <w:rsid w:val="005A006E"/>
    <w:rsid w:val="005B1083"/>
    <w:rsid w:val="005B7A2A"/>
    <w:rsid w:val="005C1370"/>
    <w:rsid w:val="005C7DAE"/>
    <w:rsid w:val="005D3BD1"/>
    <w:rsid w:val="006003DA"/>
    <w:rsid w:val="0060324D"/>
    <w:rsid w:val="006033A8"/>
    <w:rsid w:val="006078C6"/>
    <w:rsid w:val="00610D97"/>
    <w:rsid w:val="0062250C"/>
    <w:rsid w:val="00625253"/>
    <w:rsid w:val="006537BE"/>
    <w:rsid w:val="00657429"/>
    <w:rsid w:val="00663ED9"/>
    <w:rsid w:val="0066566A"/>
    <w:rsid w:val="006667DE"/>
    <w:rsid w:val="00666831"/>
    <w:rsid w:val="00666F8E"/>
    <w:rsid w:val="00680394"/>
    <w:rsid w:val="0068385F"/>
    <w:rsid w:val="00685A35"/>
    <w:rsid w:val="00690298"/>
    <w:rsid w:val="0069503C"/>
    <w:rsid w:val="006961C6"/>
    <w:rsid w:val="00696C86"/>
    <w:rsid w:val="006A36BE"/>
    <w:rsid w:val="006B0473"/>
    <w:rsid w:val="006B292D"/>
    <w:rsid w:val="006B2AC5"/>
    <w:rsid w:val="006B5A94"/>
    <w:rsid w:val="006C31C1"/>
    <w:rsid w:val="006C4D74"/>
    <w:rsid w:val="006D4864"/>
    <w:rsid w:val="006E0711"/>
    <w:rsid w:val="006E314C"/>
    <w:rsid w:val="006E6196"/>
    <w:rsid w:val="006F174F"/>
    <w:rsid w:val="006F3375"/>
    <w:rsid w:val="006F3746"/>
    <w:rsid w:val="00715B2B"/>
    <w:rsid w:val="00722735"/>
    <w:rsid w:val="007256E1"/>
    <w:rsid w:val="0073730F"/>
    <w:rsid w:val="00740356"/>
    <w:rsid w:val="0074696B"/>
    <w:rsid w:val="007478AD"/>
    <w:rsid w:val="00754F05"/>
    <w:rsid w:val="007643BC"/>
    <w:rsid w:val="007749B6"/>
    <w:rsid w:val="00780B4F"/>
    <w:rsid w:val="00783B07"/>
    <w:rsid w:val="00785400"/>
    <w:rsid w:val="007876E6"/>
    <w:rsid w:val="0079120F"/>
    <w:rsid w:val="007921A9"/>
    <w:rsid w:val="0079345D"/>
    <w:rsid w:val="007B31DC"/>
    <w:rsid w:val="007B49EC"/>
    <w:rsid w:val="007C7B5A"/>
    <w:rsid w:val="007C7F91"/>
    <w:rsid w:val="007D1693"/>
    <w:rsid w:val="007D43EF"/>
    <w:rsid w:val="007D4981"/>
    <w:rsid w:val="007D5888"/>
    <w:rsid w:val="007D7B04"/>
    <w:rsid w:val="007E00CD"/>
    <w:rsid w:val="007E5D63"/>
    <w:rsid w:val="007F4691"/>
    <w:rsid w:val="00800CE6"/>
    <w:rsid w:val="0081072B"/>
    <w:rsid w:val="00810956"/>
    <w:rsid w:val="00810B54"/>
    <w:rsid w:val="00811677"/>
    <w:rsid w:val="00820A29"/>
    <w:rsid w:val="00822EA2"/>
    <w:rsid w:val="00824A1A"/>
    <w:rsid w:val="00825F65"/>
    <w:rsid w:val="00836CCF"/>
    <w:rsid w:val="00836F75"/>
    <w:rsid w:val="00842002"/>
    <w:rsid w:val="008467EE"/>
    <w:rsid w:val="0085157F"/>
    <w:rsid w:val="00860312"/>
    <w:rsid w:val="00872602"/>
    <w:rsid w:val="0087694D"/>
    <w:rsid w:val="0088011C"/>
    <w:rsid w:val="0088214E"/>
    <w:rsid w:val="00891221"/>
    <w:rsid w:val="0089146E"/>
    <w:rsid w:val="008B02D5"/>
    <w:rsid w:val="008C591C"/>
    <w:rsid w:val="008C6C3D"/>
    <w:rsid w:val="008D5B85"/>
    <w:rsid w:val="008E57C6"/>
    <w:rsid w:val="008F0362"/>
    <w:rsid w:val="008F6F8F"/>
    <w:rsid w:val="00903007"/>
    <w:rsid w:val="009112E2"/>
    <w:rsid w:val="00912BE3"/>
    <w:rsid w:val="0091325E"/>
    <w:rsid w:val="00924A43"/>
    <w:rsid w:val="009318D6"/>
    <w:rsid w:val="009447A4"/>
    <w:rsid w:val="009540E9"/>
    <w:rsid w:val="009543D2"/>
    <w:rsid w:val="00954548"/>
    <w:rsid w:val="0095787C"/>
    <w:rsid w:val="009755E7"/>
    <w:rsid w:val="00975D0D"/>
    <w:rsid w:val="00976952"/>
    <w:rsid w:val="00983C7E"/>
    <w:rsid w:val="009927B5"/>
    <w:rsid w:val="009A20C9"/>
    <w:rsid w:val="009A296E"/>
    <w:rsid w:val="009A358D"/>
    <w:rsid w:val="009A5122"/>
    <w:rsid w:val="009D1A3E"/>
    <w:rsid w:val="009D39BF"/>
    <w:rsid w:val="009D41AD"/>
    <w:rsid w:val="009E1984"/>
    <w:rsid w:val="009F5660"/>
    <w:rsid w:val="00A04FA8"/>
    <w:rsid w:val="00A10CD1"/>
    <w:rsid w:val="00A15FE7"/>
    <w:rsid w:val="00A16203"/>
    <w:rsid w:val="00A26824"/>
    <w:rsid w:val="00A26F62"/>
    <w:rsid w:val="00A32A84"/>
    <w:rsid w:val="00A33358"/>
    <w:rsid w:val="00A3442E"/>
    <w:rsid w:val="00A74D04"/>
    <w:rsid w:val="00A76960"/>
    <w:rsid w:val="00A81976"/>
    <w:rsid w:val="00A821DE"/>
    <w:rsid w:val="00A85F38"/>
    <w:rsid w:val="00A86B7D"/>
    <w:rsid w:val="00A91227"/>
    <w:rsid w:val="00A960AE"/>
    <w:rsid w:val="00AA46CE"/>
    <w:rsid w:val="00AA5C5C"/>
    <w:rsid w:val="00AA6017"/>
    <w:rsid w:val="00AA6770"/>
    <w:rsid w:val="00AB2BCC"/>
    <w:rsid w:val="00AB7697"/>
    <w:rsid w:val="00AC3F92"/>
    <w:rsid w:val="00AD5F54"/>
    <w:rsid w:val="00AE0262"/>
    <w:rsid w:val="00AE0346"/>
    <w:rsid w:val="00AE0D28"/>
    <w:rsid w:val="00AE7A34"/>
    <w:rsid w:val="00AF0FAF"/>
    <w:rsid w:val="00AF3697"/>
    <w:rsid w:val="00B02998"/>
    <w:rsid w:val="00B10532"/>
    <w:rsid w:val="00B3704F"/>
    <w:rsid w:val="00B42667"/>
    <w:rsid w:val="00B43067"/>
    <w:rsid w:val="00B439D7"/>
    <w:rsid w:val="00B44621"/>
    <w:rsid w:val="00B45810"/>
    <w:rsid w:val="00B54DBC"/>
    <w:rsid w:val="00B56851"/>
    <w:rsid w:val="00B65FF8"/>
    <w:rsid w:val="00B677A9"/>
    <w:rsid w:val="00B714C8"/>
    <w:rsid w:val="00B74478"/>
    <w:rsid w:val="00B76B70"/>
    <w:rsid w:val="00B92983"/>
    <w:rsid w:val="00BA1866"/>
    <w:rsid w:val="00BB26E7"/>
    <w:rsid w:val="00BB5D76"/>
    <w:rsid w:val="00BC5723"/>
    <w:rsid w:val="00BD4A7E"/>
    <w:rsid w:val="00BE2498"/>
    <w:rsid w:val="00BF0E84"/>
    <w:rsid w:val="00BF24DE"/>
    <w:rsid w:val="00BF40D8"/>
    <w:rsid w:val="00C04CAD"/>
    <w:rsid w:val="00C323E6"/>
    <w:rsid w:val="00C3249A"/>
    <w:rsid w:val="00C4540A"/>
    <w:rsid w:val="00C46C87"/>
    <w:rsid w:val="00C50116"/>
    <w:rsid w:val="00C52E20"/>
    <w:rsid w:val="00C571A1"/>
    <w:rsid w:val="00C60222"/>
    <w:rsid w:val="00C62300"/>
    <w:rsid w:val="00C67B58"/>
    <w:rsid w:val="00C702E3"/>
    <w:rsid w:val="00C76049"/>
    <w:rsid w:val="00C77E69"/>
    <w:rsid w:val="00C96348"/>
    <w:rsid w:val="00C969FA"/>
    <w:rsid w:val="00CA1F99"/>
    <w:rsid w:val="00CA3F71"/>
    <w:rsid w:val="00CA440A"/>
    <w:rsid w:val="00CB42B5"/>
    <w:rsid w:val="00CC4C90"/>
    <w:rsid w:val="00CE003B"/>
    <w:rsid w:val="00D02E38"/>
    <w:rsid w:val="00D04D22"/>
    <w:rsid w:val="00D163AE"/>
    <w:rsid w:val="00D164C6"/>
    <w:rsid w:val="00D25CE0"/>
    <w:rsid w:val="00D50076"/>
    <w:rsid w:val="00D548EC"/>
    <w:rsid w:val="00D621CC"/>
    <w:rsid w:val="00D62590"/>
    <w:rsid w:val="00D7299A"/>
    <w:rsid w:val="00D80591"/>
    <w:rsid w:val="00D81122"/>
    <w:rsid w:val="00D820FE"/>
    <w:rsid w:val="00D82925"/>
    <w:rsid w:val="00DA2EFB"/>
    <w:rsid w:val="00DA42EA"/>
    <w:rsid w:val="00DB6338"/>
    <w:rsid w:val="00DB7DEC"/>
    <w:rsid w:val="00DC1990"/>
    <w:rsid w:val="00DC588F"/>
    <w:rsid w:val="00DD02F8"/>
    <w:rsid w:val="00DD37B1"/>
    <w:rsid w:val="00DD52F3"/>
    <w:rsid w:val="00DD64CD"/>
    <w:rsid w:val="00DE2505"/>
    <w:rsid w:val="00DF03F6"/>
    <w:rsid w:val="00DF3EE5"/>
    <w:rsid w:val="00E03A6B"/>
    <w:rsid w:val="00E03DCE"/>
    <w:rsid w:val="00E061B7"/>
    <w:rsid w:val="00E070C8"/>
    <w:rsid w:val="00E11228"/>
    <w:rsid w:val="00E147B5"/>
    <w:rsid w:val="00E15ECF"/>
    <w:rsid w:val="00E1614F"/>
    <w:rsid w:val="00E21D6B"/>
    <w:rsid w:val="00E301A4"/>
    <w:rsid w:val="00E40230"/>
    <w:rsid w:val="00E55910"/>
    <w:rsid w:val="00E567BE"/>
    <w:rsid w:val="00E62272"/>
    <w:rsid w:val="00E66AD4"/>
    <w:rsid w:val="00E70F7A"/>
    <w:rsid w:val="00E7360B"/>
    <w:rsid w:val="00E74F78"/>
    <w:rsid w:val="00E751F6"/>
    <w:rsid w:val="00E76676"/>
    <w:rsid w:val="00E8129F"/>
    <w:rsid w:val="00E83945"/>
    <w:rsid w:val="00E92E2D"/>
    <w:rsid w:val="00EB05FE"/>
    <w:rsid w:val="00EB2ED6"/>
    <w:rsid w:val="00EB6118"/>
    <w:rsid w:val="00EB68D7"/>
    <w:rsid w:val="00EB76FF"/>
    <w:rsid w:val="00EC2B0B"/>
    <w:rsid w:val="00ED0913"/>
    <w:rsid w:val="00EE423B"/>
    <w:rsid w:val="00EE6B35"/>
    <w:rsid w:val="00EF1ABD"/>
    <w:rsid w:val="00EF5C2D"/>
    <w:rsid w:val="00F05D97"/>
    <w:rsid w:val="00F078B2"/>
    <w:rsid w:val="00F11AD2"/>
    <w:rsid w:val="00F15C21"/>
    <w:rsid w:val="00F2777C"/>
    <w:rsid w:val="00F37EF3"/>
    <w:rsid w:val="00F37FC5"/>
    <w:rsid w:val="00F42BBB"/>
    <w:rsid w:val="00F47B65"/>
    <w:rsid w:val="00F61AD8"/>
    <w:rsid w:val="00F62F24"/>
    <w:rsid w:val="00F709C1"/>
    <w:rsid w:val="00F70F25"/>
    <w:rsid w:val="00F7698D"/>
    <w:rsid w:val="00F87793"/>
    <w:rsid w:val="00F9305C"/>
    <w:rsid w:val="00F93958"/>
    <w:rsid w:val="00F96EF1"/>
    <w:rsid w:val="00F970DE"/>
    <w:rsid w:val="00FA101A"/>
    <w:rsid w:val="00FA1661"/>
    <w:rsid w:val="00FB0C1A"/>
    <w:rsid w:val="00FC0BF9"/>
    <w:rsid w:val="00FD137A"/>
    <w:rsid w:val="00FD56CD"/>
    <w:rsid w:val="00FE6546"/>
    <w:rsid w:val="00FE7FC6"/>
    <w:rsid w:val="00FF3F8C"/>
    <w:rsid w:val="00FF676C"/>
    <w:rsid w:val="00FF7511"/>
    <w:rsid w:val="012E263C"/>
    <w:rsid w:val="11BE2A5C"/>
    <w:rsid w:val="154C71AE"/>
    <w:rsid w:val="1969782C"/>
    <w:rsid w:val="1A335D0A"/>
    <w:rsid w:val="2F295BAD"/>
    <w:rsid w:val="30FD417A"/>
    <w:rsid w:val="3B1241C7"/>
    <w:rsid w:val="3C1D4E5D"/>
    <w:rsid w:val="3C5B7BEB"/>
    <w:rsid w:val="3E6E2B7B"/>
    <w:rsid w:val="437378D5"/>
    <w:rsid w:val="47A660C3"/>
    <w:rsid w:val="49ED0D33"/>
    <w:rsid w:val="52D02BB6"/>
    <w:rsid w:val="5A5C0F23"/>
    <w:rsid w:val="5AEC2E6C"/>
    <w:rsid w:val="604A114C"/>
    <w:rsid w:val="64074337"/>
    <w:rsid w:val="64234955"/>
    <w:rsid w:val="646A7313"/>
    <w:rsid w:val="69F2386A"/>
    <w:rsid w:val="6CA158F7"/>
    <w:rsid w:val="71A010A2"/>
    <w:rsid w:val="72370D0B"/>
    <w:rsid w:val="75A32825"/>
    <w:rsid w:val="77124679"/>
    <w:rsid w:val="7ADE0E91"/>
    <w:rsid w:val="7DD077CC"/>
    <w:rsid w:val="7E6B1FAA"/>
    <w:rsid w:val="7E6C29B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4">
    <w:name w:val="Document Map"/>
    <w:basedOn w:val="1"/>
    <w:link w:val="23"/>
    <w:semiHidden/>
    <w:unhideWhenUsed/>
    <w:uiPriority w:val="99"/>
    <w:rPr>
      <w:rFonts w:ascii="Heiti SC Light" w:eastAsia="Heiti SC Light"/>
      <w:sz w:val="24"/>
      <w:szCs w:val="24"/>
    </w:rPr>
  </w:style>
  <w:style w:type="paragraph" w:styleId="5">
    <w:name w:val="annotation text"/>
    <w:basedOn w:val="1"/>
    <w:link w:val="27"/>
    <w:semiHidden/>
    <w:unhideWhenUsed/>
    <w:uiPriority w:val="99"/>
    <w:pPr>
      <w:jc w:val="left"/>
    </w:pPr>
  </w:style>
  <w:style w:type="paragraph" w:styleId="6">
    <w:name w:val="Body Text"/>
    <w:basedOn w:val="1"/>
    <w:link w:val="31"/>
    <w:semiHidden/>
    <w:unhideWhenUsed/>
    <w:uiPriority w:val="99"/>
    <w:pPr>
      <w:spacing w:after="120"/>
    </w:pPr>
  </w:style>
  <w:style w:type="paragraph" w:styleId="7">
    <w:name w:val="Plain Text"/>
    <w:basedOn w:val="1"/>
    <w:link w:val="20"/>
    <w:unhideWhenUsed/>
    <w:uiPriority w:val="0"/>
    <w:pPr>
      <w:widowControl/>
      <w:jc w:val="left"/>
    </w:pPr>
    <w:rPr>
      <w:rFonts w:ascii="Calibri" w:hAnsi="Calibri" w:eastAsia="宋体" w:cs="Times New Roman"/>
      <w:kern w:val="0"/>
      <w:sz w:val="20"/>
      <w:szCs w:val="21"/>
    </w:rPr>
  </w:style>
  <w:style w:type="paragraph" w:styleId="8">
    <w:name w:val="Balloon Text"/>
    <w:basedOn w:val="1"/>
    <w:link w:val="26"/>
    <w:semiHidden/>
    <w:unhideWhenUsed/>
    <w:uiPriority w:val="99"/>
    <w:rPr>
      <w:sz w:val="18"/>
      <w:szCs w:val="18"/>
    </w:rPr>
  </w:style>
  <w:style w:type="paragraph" w:styleId="9">
    <w:name w:val="footer"/>
    <w:basedOn w:val="1"/>
    <w:link w:val="25"/>
    <w:unhideWhenUsed/>
    <w:uiPriority w:val="99"/>
    <w:pPr>
      <w:tabs>
        <w:tab w:val="center" w:pos="4153"/>
        <w:tab w:val="right" w:pos="8306"/>
      </w:tabs>
      <w:snapToGrid w:val="0"/>
      <w:jc w:val="left"/>
    </w:pPr>
    <w:rPr>
      <w:sz w:val="18"/>
      <w:szCs w:val="18"/>
    </w:rPr>
  </w:style>
  <w:style w:type="paragraph" w:styleId="10">
    <w:name w:val="header"/>
    <w:basedOn w:val="1"/>
    <w:link w:val="24"/>
    <w:unhideWhenUsed/>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annotation subject"/>
    <w:basedOn w:val="5"/>
    <w:next w:val="5"/>
    <w:link w:val="28"/>
    <w:semiHidden/>
    <w:unhideWhenUsed/>
    <w:uiPriority w:val="99"/>
    <w:rPr>
      <w:b/>
      <w:bCs/>
    </w:rPr>
  </w:style>
  <w:style w:type="paragraph" w:styleId="13">
    <w:name w:val="Body Text First Indent"/>
    <w:basedOn w:val="1"/>
    <w:link w:val="32"/>
    <w:unhideWhenUsed/>
    <w:uiPriority w:val="99"/>
    <w:pPr>
      <w:ind w:firstLine="420" w:firstLineChars="200"/>
    </w:pPr>
  </w:style>
  <w:style w:type="table" w:styleId="15">
    <w:name w:val="Table Grid"/>
    <w:basedOn w:val="14"/>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page number"/>
    <w:basedOn w:val="16"/>
    <w:semiHidden/>
    <w:unhideWhenUsed/>
    <w:qFormat/>
    <w:uiPriority w:val="99"/>
  </w:style>
  <w:style w:type="character" w:styleId="18">
    <w:name w:val="annotation reference"/>
    <w:basedOn w:val="16"/>
    <w:semiHidden/>
    <w:unhideWhenUsed/>
    <w:uiPriority w:val="99"/>
    <w:rPr>
      <w:sz w:val="21"/>
      <w:szCs w:val="21"/>
    </w:rPr>
  </w:style>
  <w:style w:type="character" w:customStyle="1" w:styleId="19">
    <w:name w:val="标题 1 字符"/>
    <w:basedOn w:val="16"/>
    <w:link w:val="2"/>
    <w:uiPriority w:val="9"/>
    <w:rPr>
      <w:b/>
      <w:bCs/>
      <w:kern w:val="44"/>
      <w:sz w:val="44"/>
      <w:szCs w:val="44"/>
    </w:rPr>
  </w:style>
  <w:style w:type="character" w:customStyle="1" w:styleId="20">
    <w:name w:val="纯文本 字符"/>
    <w:basedOn w:val="16"/>
    <w:link w:val="7"/>
    <w:uiPriority w:val="0"/>
    <w:rPr>
      <w:rFonts w:ascii="Calibri" w:hAnsi="Calibri" w:eastAsia="宋体" w:cs="Times New Roman"/>
      <w:kern w:val="0"/>
      <w:sz w:val="20"/>
      <w:szCs w:val="21"/>
    </w:rPr>
  </w:style>
  <w:style w:type="paragraph" w:styleId="21">
    <w:name w:val="List Paragraph"/>
    <w:basedOn w:val="1"/>
    <w:qFormat/>
    <w:uiPriority w:val="34"/>
    <w:pPr>
      <w:ind w:firstLine="420" w:firstLineChars="200"/>
    </w:pPr>
  </w:style>
  <w:style w:type="character" w:customStyle="1" w:styleId="22">
    <w:name w:val="标题 2 字符"/>
    <w:basedOn w:val="16"/>
    <w:link w:val="3"/>
    <w:uiPriority w:val="9"/>
    <w:rPr>
      <w:rFonts w:asciiTheme="majorHAnsi" w:hAnsiTheme="majorHAnsi" w:eastAsiaTheme="majorEastAsia" w:cstheme="majorBidi"/>
      <w:b/>
      <w:bCs/>
      <w:sz w:val="32"/>
      <w:szCs w:val="32"/>
    </w:rPr>
  </w:style>
  <w:style w:type="character" w:customStyle="1" w:styleId="23">
    <w:name w:val="文档结构图 字符"/>
    <w:basedOn w:val="16"/>
    <w:link w:val="4"/>
    <w:semiHidden/>
    <w:uiPriority w:val="99"/>
    <w:rPr>
      <w:rFonts w:ascii="Heiti SC Light" w:eastAsia="Heiti SC Light"/>
    </w:rPr>
  </w:style>
  <w:style w:type="character" w:customStyle="1" w:styleId="24">
    <w:name w:val="页眉 字符"/>
    <w:basedOn w:val="16"/>
    <w:link w:val="10"/>
    <w:uiPriority w:val="99"/>
    <w:rPr>
      <w:sz w:val="18"/>
      <w:szCs w:val="18"/>
    </w:rPr>
  </w:style>
  <w:style w:type="character" w:customStyle="1" w:styleId="25">
    <w:name w:val="页脚 字符"/>
    <w:basedOn w:val="16"/>
    <w:link w:val="9"/>
    <w:uiPriority w:val="99"/>
    <w:rPr>
      <w:sz w:val="18"/>
      <w:szCs w:val="18"/>
    </w:rPr>
  </w:style>
  <w:style w:type="character" w:customStyle="1" w:styleId="26">
    <w:name w:val="批注框文本 字符"/>
    <w:basedOn w:val="16"/>
    <w:link w:val="8"/>
    <w:semiHidden/>
    <w:uiPriority w:val="99"/>
    <w:rPr>
      <w:sz w:val="18"/>
      <w:szCs w:val="18"/>
    </w:rPr>
  </w:style>
  <w:style w:type="character" w:customStyle="1" w:styleId="27">
    <w:name w:val="批注文字 字符"/>
    <w:basedOn w:val="16"/>
    <w:link w:val="5"/>
    <w:semiHidden/>
    <w:uiPriority w:val="99"/>
    <w:rPr>
      <w:sz w:val="21"/>
      <w:szCs w:val="22"/>
    </w:rPr>
  </w:style>
  <w:style w:type="character" w:customStyle="1" w:styleId="28">
    <w:name w:val="批注主题 字符"/>
    <w:basedOn w:val="27"/>
    <w:link w:val="12"/>
    <w:semiHidden/>
    <w:uiPriority w:val="99"/>
    <w:rPr>
      <w:b/>
      <w:bCs/>
      <w:sz w:val="21"/>
      <w:szCs w:val="22"/>
    </w:rPr>
  </w:style>
  <w:style w:type="paragraph" w:customStyle="1" w:styleId="29">
    <w:name w:val="中文正文"/>
    <w:link w:val="30"/>
    <w:uiPriority w:val="0"/>
    <w:pPr>
      <w:spacing w:line="360" w:lineRule="auto"/>
      <w:ind w:firstLine="480" w:firstLineChars="200"/>
    </w:pPr>
    <w:rPr>
      <w:rFonts w:ascii="Times New Roman" w:hAnsi="Times New Roman" w:eastAsia="宋体" w:cs="Times New Roman"/>
      <w:kern w:val="0"/>
      <w:sz w:val="24"/>
      <w:szCs w:val="20"/>
      <w:lang w:val="en-US" w:eastAsia="zh-CN" w:bidi="ar-SA"/>
    </w:rPr>
  </w:style>
  <w:style w:type="character" w:customStyle="1" w:styleId="30">
    <w:name w:val="中文正文 字符"/>
    <w:basedOn w:val="16"/>
    <w:link w:val="29"/>
    <w:uiPriority w:val="0"/>
    <w:rPr>
      <w:rFonts w:ascii="Times New Roman" w:hAnsi="Times New Roman" w:eastAsia="宋体" w:cs="Times New Roman"/>
      <w:kern w:val="0"/>
      <w:szCs w:val="20"/>
    </w:rPr>
  </w:style>
  <w:style w:type="character" w:customStyle="1" w:styleId="31">
    <w:name w:val="正文文本 字符"/>
    <w:basedOn w:val="16"/>
    <w:link w:val="6"/>
    <w:semiHidden/>
    <w:uiPriority w:val="99"/>
    <w:rPr>
      <w:sz w:val="21"/>
      <w:szCs w:val="22"/>
    </w:rPr>
  </w:style>
  <w:style w:type="character" w:customStyle="1" w:styleId="32">
    <w:name w:val="正文文本首行缩进 字符"/>
    <w:basedOn w:val="31"/>
    <w:link w:val="13"/>
    <w:uiPriority w:val="99"/>
    <w:rPr>
      <w:sz w:val="21"/>
      <w:szCs w:val="22"/>
    </w:rPr>
  </w:style>
  <w:style w:type="paragraph" w:customStyle="1" w:styleId="33">
    <w:name w:val="9三级标题"/>
    <w:basedOn w:val="1"/>
    <w:qFormat/>
    <w:uiPriority w:val="0"/>
    <w:pPr>
      <w:widowControl/>
      <w:adjustRightInd w:val="0"/>
      <w:snapToGrid w:val="0"/>
      <w:spacing w:line="360" w:lineRule="auto"/>
      <w:jc w:val="left"/>
    </w:pPr>
    <w:rPr>
      <w:rFonts w:ascii="Times New Roman" w:hAnsi="Times New Roman" w:eastAsia="微软雅黑"/>
      <w:b/>
      <w:kern w:val="0"/>
      <w:sz w:val="24"/>
      <w:szCs w:val="20"/>
    </w:rPr>
  </w:style>
  <w:style w:type="paragraph" w:customStyle="1" w:styleId="34">
    <w:name w:val="10四级标题"/>
    <w:basedOn w:val="1"/>
    <w:link w:val="35"/>
    <w:qFormat/>
    <w:uiPriority w:val="0"/>
    <w:pPr>
      <w:widowControl/>
      <w:adjustRightInd w:val="0"/>
      <w:snapToGrid w:val="0"/>
      <w:spacing w:line="360" w:lineRule="auto"/>
      <w:jc w:val="left"/>
    </w:pPr>
    <w:rPr>
      <w:rFonts w:ascii="Times New Roman" w:hAnsi="Times New Roman" w:eastAsia="微软雅黑"/>
      <w:kern w:val="0"/>
      <w:sz w:val="24"/>
      <w:szCs w:val="20"/>
    </w:rPr>
  </w:style>
  <w:style w:type="character" w:customStyle="1" w:styleId="35">
    <w:name w:val="10四级标题 Char"/>
    <w:link w:val="34"/>
    <w:qFormat/>
    <w:uiPriority w:val="0"/>
    <w:rPr>
      <w:rFonts w:ascii="Times New Roman" w:hAnsi="Times New Roman" w:eastAsia="微软雅黑"/>
      <w:kern w:val="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7</Pages>
  <Words>2674</Words>
  <Characters>2836</Characters>
  <Lines>21</Lines>
  <Paragraphs>5</Paragraphs>
  <TotalTime>3</TotalTime>
  <ScaleCrop>false</ScaleCrop>
  <LinksUpToDate>false</LinksUpToDate>
  <CharactersWithSpaces>2872</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2022-05-29T13:46:00Z</dcterms:created>
  <dc:creator>apple apple</dc:creator>
  <cp:lastModifiedBy>wanderer</cp:lastModifiedBy>
  <cp:lastPrinted>2015-09-08T02:15:00Z</cp:lastPrinted>
  <dcterms:modified xsi:type="dcterms:W3CDTF">2022-05-29T15:26:46Z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BE11D6A332AD4FE683C0FC53A5D4BC44</vt:lpwstr>
  </property>
</Properties>
</file>