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</w:t>
      </w:r>
      <w:r>
        <w:t>APP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1、注册过后可自动跳转登录界面</w:t>
      </w:r>
    </w:p>
    <w:p>
      <w:r>
        <w:rPr>
          <w:rFonts w:hint="eastAsia"/>
        </w:rPr>
        <w:t>2、目标眼压设置可由患者本人设置，若未设置目标眼压值，则默认显示“正常眼压值：1</w:t>
      </w:r>
      <w:r>
        <w:t>0~21mmHg</w:t>
      </w:r>
      <w:r>
        <w:rPr>
          <w:rFonts w:hint="eastAsia"/>
        </w:rPr>
        <w:t>“。记录眼压时输入一次眼压，则首页图标（记录眼压）处显示当前眼压，并且显示眼压情况：若大于2</w:t>
      </w:r>
      <w:r>
        <w:t>1 mmHg</w:t>
      </w:r>
      <w:r>
        <w:rPr>
          <w:rFonts w:hint="eastAsia"/>
        </w:rPr>
        <w:t>或目标眼压上限，眼压数值标红，并且下方备注”高眼压（字体标红）“。若小于1</w:t>
      </w:r>
      <w:r>
        <w:t>0 mmHg</w:t>
      </w:r>
      <w:r>
        <w:rPr>
          <w:rFonts w:hint="eastAsia"/>
        </w:rPr>
        <w:t>，眼压数值标红，并且下方备注”低眼压（字体标红）。若眼压值处于正常范围，下方备注“正常眼压”。（首页的六个图标，可以是“记录眼压”图标较大，其余五个图标需缩小）</w:t>
      </w:r>
    </w:p>
    <w:p>
      <w:r>
        <w:rPr>
          <w:rFonts w:hint="eastAsia"/>
        </w:rPr>
        <w:t>3、记录</w:t>
      </w:r>
    </w:p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5799455" cy="4986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847" cy="49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>（1）</w:t>
      </w:r>
      <w:r>
        <w:rPr>
          <w:rFonts w:hint="eastAsia"/>
          <w:b/>
          <w:bCs/>
        </w:rPr>
        <w:t>所有的记录</w:t>
      </w:r>
      <w:r>
        <w:rPr>
          <w:rFonts w:hint="eastAsia"/>
        </w:rPr>
        <w:t>输入完毕时，需要再次确认o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（2）眼压：</w:t>
      </w:r>
      <w:r>
        <w:rPr>
          <w:rFonts w:hint="eastAsia"/>
          <w:b/>
          <w:bCs/>
        </w:rPr>
        <w:t>选择日期及具体时刻</w:t>
      </w:r>
      <w:r>
        <w:rPr>
          <w:rFonts w:hint="eastAsia"/>
        </w:rPr>
        <w:t>，记录眼压时输入一次眼压，则首页图标（记录眼压）处显示当前眼压，并且显示眼压情况：若大于</w:t>
      </w:r>
      <w:r>
        <w:t>21 mmHg或目标眼压上限，眼压数值标红，并且下方备注”高眼压（字体标红）“。若小于10 mmHg，眼压数值标红，并且下方备注”低眼压（字体标红）。若眼压值处于正常范围，下方备注“正常眼压”。（此处和首页的记录眼压一致）</w:t>
      </w:r>
    </w:p>
    <w:p>
      <w:r>
        <w:rPr>
          <w:rFonts w:hint="eastAsia"/>
        </w:rPr>
        <w:t>（3）运动：输入运动类型（如，散步/快走/慢跑/骑自行车/游泳等）、运动时间（m</w:t>
      </w:r>
      <w:r>
        <w:t>in</w:t>
      </w:r>
      <w:r>
        <w:rPr>
          <w:rFonts w:hint="eastAsia"/>
        </w:rPr>
        <w:t>）（运动记录后可以在眼压数据表的</w:t>
      </w:r>
      <w:r>
        <w:rPr>
          <w:rFonts w:hint="eastAsia"/>
          <w:b/>
          <w:bCs/>
        </w:rPr>
        <w:t>备注</w:t>
      </w:r>
      <w:r>
        <w:rPr>
          <w:rFonts w:hint="eastAsia"/>
        </w:rPr>
        <w:t>里显示其类型或时间）。</w:t>
      </w:r>
    </w:p>
    <w:p>
      <w:pPr>
        <w:rPr>
          <w:rFonts w:hint="eastAsia"/>
        </w:rPr>
      </w:pPr>
      <w:r>
        <w:rPr>
          <w:rFonts w:hint="eastAsia"/>
        </w:rPr>
        <w:t>（4）历史用药记录：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68"/>
        <w:gridCol w:w="1200"/>
        <w:gridCol w:w="1134"/>
        <w:gridCol w:w="1815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用药开始时间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药品名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频次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不良反应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停药时间</w:t>
            </w:r>
          </w:p>
        </w:tc>
        <w:tc>
          <w:tcPr>
            <w:tcW w:w="201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020-12-12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美开朗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每天2次</w:t>
            </w:r>
          </w:p>
        </w:tc>
        <w:tc>
          <w:tcPr>
            <w:tcW w:w="1134" w:type="dxa"/>
          </w:tcPr>
          <w:p/>
        </w:tc>
        <w:tc>
          <w:tcPr>
            <w:tcW w:w="1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患者需停药时</w:t>
            </w:r>
            <w:r>
              <w:rPr>
                <w:rFonts w:hint="eastAsia"/>
                <w:b/>
                <w:bCs/>
              </w:rPr>
              <w:t>自行选择</w:t>
            </w:r>
            <w:r>
              <w:rPr>
                <w:rFonts w:hint="eastAsia"/>
              </w:rPr>
              <w:t>时间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</w:tbl>
    <w:p>
      <w:r>
        <w:t>4</w:t>
      </w:r>
      <w:r>
        <w:rPr>
          <w:rFonts w:hint="eastAsia"/>
        </w:rPr>
        <w:t>、输入了眼压后在眼压折线图上、个人中心（我的眼压）未显示相关数据，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对应的时间</w:t>
      </w:r>
    </w:p>
    <w:p>
      <w:r>
        <w:rPr>
          <w:rFonts w:hint="eastAsia"/>
        </w:rPr>
        <w:t>5、输入了视力后在个人中心（我的视力）未显示数据，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对应的时间。</w:t>
      </w:r>
    </w:p>
    <w:p>
      <w:r>
        <w:rPr>
          <w:rFonts w:hint="eastAsia"/>
        </w:rPr>
        <w:t>6、记录-记录用药：输入项是药品名（如美开朗），选择项是频次（每天1次，每天2次，每天3次，每天4次，每晚1次，也可以手动输入，如每天6次），还需要设置不良反应的输入项和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发生不良反应的时间。</w:t>
      </w:r>
    </w:p>
    <w:p>
      <w:r>
        <w:rPr>
          <w:rFonts w:hint="eastAsia"/>
        </w:rPr>
        <w:t>7、记录情绪：输入情绪类型，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对应的时间</w:t>
      </w:r>
    </w:p>
    <w:p>
      <w:r>
        <w:rPr>
          <w:rFonts w:hint="eastAsia"/>
        </w:rPr>
        <w:t>8、就诊记录：</w:t>
      </w:r>
    </w:p>
    <w:p>
      <w:r>
        <w:rPr>
          <w:rFonts w:hint="eastAsia"/>
        </w:rPr>
        <w:t>（1）就诊时间不可超前选择（建议所有的时间均不能超前选择，减少误选）</w:t>
      </w:r>
    </w:p>
    <w:p>
      <w:r>
        <w:rPr>
          <w:rFonts w:hint="eastAsia"/>
        </w:rPr>
        <w:t>（2）视野M</w:t>
      </w:r>
      <w:r>
        <w:t>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右眼_</w:t>
      </w:r>
      <w:r>
        <w:t>__</w:t>
      </w:r>
      <w:r>
        <w:rPr>
          <w:rFonts w:hint="eastAsia"/>
        </w:rPr>
        <w:t>，左眼_</w:t>
      </w:r>
      <w:r>
        <w:t xml:space="preserve">___   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（3）视野P</w:t>
      </w:r>
      <w:r>
        <w:t>SD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（4）杯盘比值（C</w:t>
      </w:r>
      <w:r>
        <w:t>/D</w:t>
      </w:r>
      <w:r>
        <w:rPr>
          <w:rFonts w:hint="eastAsia"/>
        </w:rPr>
        <w:t>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（5）中央角膜厚度（u</w:t>
      </w:r>
      <w:r>
        <w:t>m</w:t>
      </w:r>
      <w:r>
        <w:rPr>
          <w:rFonts w:hint="eastAsia"/>
        </w:rPr>
        <w:t>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）O</w:t>
      </w:r>
      <w:r>
        <w:t>CT</w:t>
      </w:r>
      <w:r>
        <w:rPr>
          <w:rFonts w:hint="eastAsia"/>
        </w:rPr>
        <w:t>示视网膜神经纤维层厚度（</w:t>
      </w:r>
      <w:r>
        <w:t>RNFL</w:t>
      </w:r>
      <w:r>
        <w:rPr>
          <w:rFonts w:hint="eastAsia"/>
        </w:rPr>
        <w:t>）（um）：右眼_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（7）备注：如病情进展、新增治疗（用灰色字体指引用户填写，避免用户未记录相应的内容）</w:t>
      </w:r>
    </w:p>
    <w:p>
      <w:r>
        <w:rPr>
          <w:rFonts w:hint="eastAsia"/>
        </w:rPr>
        <w:t>（8）上传就诊记录：不能填写空白记录，上传记录时需再次点击确认o</w:t>
      </w:r>
      <w:r>
        <w:t>r</w:t>
      </w:r>
      <w:r>
        <w:rPr>
          <w:rFonts w:hint="eastAsia"/>
        </w:rPr>
        <w:t>取消，上传记录后可以在个人中心查看（我的青光眼档案）。个人中心可以再次编辑修改历史就诊记录，页面同时显示再次编辑修改的相应时间。</w:t>
      </w:r>
    </w:p>
    <w:p>
      <w:r>
        <w:rPr>
          <w:rFonts w:hint="eastAsia"/>
        </w:rPr>
        <w:t>9、治疗方式</w:t>
      </w:r>
    </w:p>
    <w:p>
      <w:pPr>
        <w:rPr>
          <w:rFonts w:hint="eastAsia"/>
        </w:rPr>
      </w:pPr>
      <w:r>
        <w:rPr>
          <w:rFonts w:hint="eastAsia"/>
        </w:rPr>
        <w:t>（1）药品：输入项是药品名（如美开朗），选择项是频次（每天1次，每天2次，每天3次，每天4次，每晚1次，也可以手动输入，如每天6次）；去掉“结束使用时间”；药物使用提醒：</w:t>
      </w:r>
      <w:r>
        <w:rPr>
          <w:rFonts w:hint="eastAsia"/>
          <w:b/>
          <w:bCs/>
        </w:rPr>
        <w:t>选择</w:t>
      </w:r>
      <w:r>
        <w:rPr>
          <w:rFonts w:hint="eastAsia"/>
        </w:rPr>
        <w:t>具体时刻，此处可添加多个时刻选择项，如8：0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。（这里可以生成的提醒可以在提醒页面显示）</w:t>
      </w:r>
    </w:p>
    <w:p>
      <w:r>
        <w:rPr>
          <w:rFonts w:hint="eastAsia"/>
        </w:rPr>
        <w:t>（2）上传治疗方式：上传记录时需再次点击确认o</w:t>
      </w:r>
      <w:r>
        <w:t>r</w:t>
      </w:r>
      <w:r>
        <w:rPr>
          <w:rFonts w:hint="eastAsia"/>
        </w:rPr>
        <w:t>取消，上传记录后可以在个人中心查看（我的青光眼档案）。个人中心可以再次编辑修改历史就诊记录，页面同时显示再次编辑修改的相应时间。</w:t>
      </w:r>
    </w:p>
    <w:p>
      <w:r>
        <w:t>10</w:t>
      </w:r>
      <w:r>
        <w:rPr>
          <w:rFonts w:hint="eastAsia"/>
        </w:rPr>
        <w:t>、提醒通知：</w:t>
      </w:r>
    </w:p>
    <w:p>
      <w:r>
        <w:rPr>
          <w:rFonts w:hint="eastAsia"/>
        </w:rPr>
        <w:t>（1）点击进去后可以选择该提醒的状态，已完成 o</w:t>
      </w:r>
      <w:r>
        <w:t xml:space="preserve">r </w:t>
      </w:r>
      <w:r>
        <w:rPr>
          <w:rFonts w:hint="eastAsia"/>
        </w:rPr>
        <w:t>未完成，选择状态后该提醒收入历史提醒通知夹。</w:t>
      </w:r>
    </w:p>
    <w:p>
      <w:r>
        <w:rPr>
          <w:rFonts w:hint="eastAsia"/>
        </w:rPr>
        <w:t>（2）用药提醒：①去掉“结束使用时间”。</w:t>
      </w:r>
      <w:r>
        <w:t xml:space="preserve"> </w:t>
      </w:r>
      <w:r>
        <w:rPr>
          <w:rFonts w:hint="eastAsia"/>
        </w:rPr>
        <w:t>②使用方式：改为</w:t>
      </w:r>
      <w:r>
        <w:rPr>
          <w:rFonts w:hint="eastAsia"/>
          <w:b/>
          <w:bCs/>
        </w:rPr>
        <w:t>选择</w:t>
      </w:r>
      <w:r>
        <w:rPr>
          <w:rFonts w:hint="eastAsia"/>
        </w:rPr>
        <w:t>具体时刻，此处可添加多个时刻选择项，如8：0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③提交时，再次确认o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（3）就诊提醒：提交时，再次确认o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、药物依从性量表+感知压力量表：（1）提交时，再次确认o</w:t>
      </w:r>
      <w:r>
        <w:t>r</w:t>
      </w:r>
      <w:r>
        <w:rPr>
          <w:rFonts w:hint="eastAsia"/>
        </w:rPr>
        <w:t>取消；（2）个人中心-青光眼档案：需记录具体的记录和填写时间（现在填写问卷后看不到具体的记录）</w:t>
      </w:r>
    </w:p>
    <w:p>
      <w:r>
        <w:t>1</w:t>
      </w:r>
      <w:r>
        <w:rPr>
          <w:rFonts w:hint="eastAsia"/>
        </w:rPr>
        <w:t>2、首页：目前整体图标、图片偏大，可以尽量不用滑动就可以显示整个首页。</w:t>
      </w:r>
    </w:p>
    <w:p>
      <w:r>
        <w:t>13</w:t>
      </w:r>
      <w:r>
        <w:rPr>
          <w:rFonts w:hint="eastAsia"/>
        </w:rPr>
        <w:t>、记录：目前整体图标、图片偏大，可以尽量不用滑动就可以显示整个首页；最后一个添加记录可删去。</w:t>
      </w: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、个人中心“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469900</wp:posOffset>
            </wp:positionV>
            <wp:extent cx="5189855" cy="3855085"/>
            <wp:effectExtent l="0" t="0" r="0" b="0"/>
            <wp:wrapTight wrapText="bothSides">
              <wp:wrapPolygon>
                <wp:start x="0" y="0"/>
                <wp:lineTo x="0" y="21454"/>
                <wp:lineTo x="21486" y="21454"/>
                <wp:lineTo x="2148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67" cy="38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（1）出生日期、性别、确诊日期、视力（显示历史视力数据）、眼压（显示眼压折线图+数据不）、家族史（选择 有o</w:t>
      </w:r>
      <w:r>
        <w:t xml:space="preserve">r </w:t>
      </w:r>
      <w:r>
        <w:rPr>
          <w:rFonts w:hint="eastAsia"/>
        </w:rPr>
        <w:t>无）：现在无法点击。</w:t>
      </w:r>
    </w:p>
    <w:p>
      <w:pPr>
        <w:rPr>
          <w:rFonts w:hint="eastAsia"/>
        </w:rPr>
      </w:pPr>
    </w:p>
    <w:p>
      <w:r>
        <w:rPr>
          <w:rFonts w:hint="eastAsia"/>
        </w:rPr>
        <w:t>（2）青光眼档案：</w:t>
      </w:r>
    </w:p>
    <w:p>
      <w:r>
        <w:rPr>
          <w:rFonts w:hint="eastAsia"/>
        </w:rPr>
        <w:t>①药物依从性量表目前未显示分数（在首页填写后可以显示分数及相应的等级），等级：依</w:t>
      </w:r>
      <w:r>
        <w:t>从性高（8 分）、</w:t>
      </w:r>
      <w:r>
        <w:rPr>
          <w:rFonts w:hint="eastAsia"/>
        </w:rPr>
        <w:t>依从性中等</w:t>
      </w:r>
      <w:r>
        <w:t>（6～7 分）和</w:t>
      </w:r>
      <w:r>
        <w:rPr>
          <w:rFonts w:hint="eastAsia"/>
        </w:rPr>
        <w:t>依从性</w:t>
      </w:r>
      <w:r>
        <w:t>低（＜6 分）。</w:t>
      </w:r>
      <w:r>
        <w:rPr>
          <w:rFonts w:hint="eastAsia"/>
        </w:rPr>
        <w:t>建立历史记录文件夹，可以查见历史记录填写内容、分数、等级、填写问卷时间。(每月仅可填写一次</w:t>
      </w:r>
      <w:r>
        <w:t>)</w:t>
      </w:r>
    </w:p>
    <w:p>
      <w:r>
        <w:rPr>
          <w:rFonts w:hint="eastAsia"/>
        </w:rPr>
        <w:t>②感知压力量表目前可显示分数（填写后可以显示分数及相应的分析），建立历史记录文件夹，可以查见历史记录填写内容、分数、分析、填写问卷时间。(每月仅可填写一次</w:t>
      </w:r>
      <w:r>
        <w:t>)</w:t>
      </w:r>
    </w:p>
    <w:p>
      <w:r>
        <w:rPr>
          <w:rFonts w:hint="eastAsia"/>
        </w:rPr>
        <w:t>结果分析：</w:t>
      </w:r>
    </w:p>
    <w:p>
      <w:r>
        <w:t>0-14</w:t>
      </w:r>
      <w:r>
        <w:rPr>
          <w:rFonts w:hint="eastAsia"/>
        </w:rPr>
        <w:t>分</w:t>
      </w:r>
      <w:r>
        <w:t>、知觉到的压力较低：</w:t>
      </w:r>
    </w:p>
    <w:p>
      <w:r>
        <w:rPr>
          <w:rFonts w:hint="eastAsia"/>
        </w:rPr>
        <w:t>你当前的压力处于低水平，你对自己当前的生活有足够的掌控和控制，不会因为一些无法预期的事情发生而感到心烦意乱和惊慌失措。</w:t>
      </w:r>
    </w:p>
    <w:p/>
    <w:p>
      <w:r>
        <w:t>15-28</w:t>
      </w:r>
      <w:r>
        <w:rPr>
          <w:rFonts w:hint="eastAsia"/>
        </w:rPr>
        <w:t>分</w:t>
      </w:r>
      <w:r>
        <w:t>、知觉到的压力适中：</w:t>
      </w:r>
    </w:p>
    <w:p>
      <w:r>
        <w:rPr>
          <w:rFonts w:hint="eastAsia"/>
        </w:rPr>
        <w:t>这个分数指出你的生活中的兴奋与压力量也许是相当适中的。偶尔会有一段时间压力太多，但你也许有能力去享受压力，并且很快地回到平静状态，因此你面临的压力对你健康并不会造成威胁。不过做一些松弛的练习仍是有益的。</w:t>
      </w:r>
    </w:p>
    <w:p/>
    <w:p>
      <w:r>
        <w:t>29-42</w:t>
      </w:r>
      <w:r>
        <w:rPr>
          <w:rFonts w:hint="eastAsia"/>
        </w:rPr>
        <w:t>分</w:t>
      </w:r>
      <w:r>
        <w:t>、知觉到的压力较高：</w:t>
      </w:r>
    </w:p>
    <w:p>
      <w:r>
        <w:rPr>
          <w:rFonts w:hint="eastAsia"/>
        </w:rPr>
        <w:t>你当前经历较高的压力，它可能已经对你的身心健康造成负面影响，需要你采取措施加以调节。</w:t>
      </w:r>
    </w:p>
    <w:p>
      <w:r>
        <w:t>43-56</w:t>
      </w:r>
      <w:r>
        <w:rPr>
          <w:rFonts w:hint="eastAsia"/>
        </w:rPr>
        <w:t>分</w:t>
      </w:r>
      <w:r>
        <w:t>、知觉到的压力非常高：</w:t>
      </w:r>
    </w:p>
    <w:p>
      <w:r>
        <w:rPr>
          <w:rFonts w:hint="eastAsia"/>
        </w:rPr>
        <w:t>你的压力过大，身体可能会有一些症状，急需减压，可以寻求专业人员的帮助，你在面对那些模糊的、难以改变的、长期的压力问题就会显得更束手无策和焦灼不安。</w:t>
      </w:r>
    </w:p>
    <w:p>
      <w:r>
        <w:rPr>
          <w:rFonts w:hint="eastAsia"/>
        </w:rPr>
        <w:t>这个分数表示你确实正以极度的压力反应在伤害你自己的心理健康。你需要专业心理咨询师给予一些忠告，他可以帮助你消减你对于压力器的知觉，并帮助你改良生活的品质。</w:t>
      </w:r>
    </w:p>
    <w:p/>
    <w:p>
      <w:r>
        <w:rPr>
          <w:rFonts w:hint="eastAsia"/>
        </w:rPr>
        <w:t>③历史运动记录</w:t>
      </w:r>
    </w:p>
    <w:p>
      <w:r>
        <w:rPr>
          <w:rFonts w:hint="eastAsia"/>
        </w:rPr>
        <w:t>④历史用药记录</w:t>
      </w:r>
    </w:p>
    <w:p>
      <w:r>
        <w:rPr>
          <w:rFonts w:hint="eastAsia"/>
        </w:rPr>
        <w:t>⑤历史情绪记录</w:t>
      </w:r>
    </w:p>
    <w:p/>
    <w:p>
      <w:pPr>
        <w:rPr>
          <w:rFonts w:hint="eastAsia" w:ascii="Arial" w:hAnsi="Arial" w:cs="Arial"/>
          <w:spacing w:val="15"/>
          <w:sz w:val="23"/>
          <w:szCs w:val="23"/>
        </w:rPr>
      </w:pPr>
      <w:r>
        <w:rPr>
          <w:rFonts w:hint="eastAsia"/>
        </w:rPr>
        <w:t>注：日期选择均不可超前选择；</w:t>
      </w:r>
      <w:r>
        <w:rPr>
          <w:rFonts w:hint="eastAsia"/>
          <w:b/>
          <w:bCs/>
        </w:rPr>
        <w:t>所有的记录o</w:t>
      </w:r>
      <w:r>
        <w:rPr>
          <w:b/>
          <w:bCs/>
        </w:rPr>
        <w:t>r</w:t>
      </w:r>
      <w:r>
        <w:rPr>
          <w:rFonts w:hint="eastAsia"/>
          <w:b/>
          <w:bCs/>
        </w:rPr>
        <w:t>数据需上传时</w:t>
      </w:r>
      <w:r>
        <w:rPr>
          <w:rFonts w:hint="eastAsia"/>
        </w:rPr>
        <w:t>，需要再次确认o</w:t>
      </w:r>
      <w:r>
        <w:t>r</w:t>
      </w:r>
      <w:r>
        <w:rPr>
          <w:rFonts w:hint="eastAsia"/>
        </w:rPr>
        <w:t>取消。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0"/>
    <w:rsid w:val="000100E2"/>
    <w:rsid w:val="0002334E"/>
    <w:rsid w:val="000237CE"/>
    <w:rsid w:val="00033204"/>
    <w:rsid w:val="00044CFA"/>
    <w:rsid w:val="00056682"/>
    <w:rsid w:val="0006629D"/>
    <w:rsid w:val="00097B6F"/>
    <w:rsid w:val="000C0D6E"/>
    <w:rsid w:val="000E584C"/>
    <w:rsid w:val="00111BC8"/>
    <w:rsid w:val="001149FE"/>
    <w:rsid w:val="001328DE"/>
    <w:rsid w:val="00135B3E"/>
    <w:rsid w:val="00147D8D"/>
    <w:rsid w:val="00150FD4"/>
    <w:rsid w:val="001661AB"/>
    <w:rsid w:val="00185169"/>
    <w:rsid w:val="0019581B"/>
    <w:rsid w:val="001A225C"/>
    <w:rsid w:val="001B3495"/>
    <w:rsid w:val="0025326E"/>
    <w:rsid w:val="00261B96"/>
    <w:rsid w:val="00285D5A"/>
    <w:rsid w:val="00286A51"/>
    <w:rsid w:val="002B1BAC"/>
    <w:rsid w:val="002E558A"/>
    <w:rsid w:val="00322EFC"/>
    <w:rsid w:val="00325A7E"/>
    <w:rsid w:val="003445F5"/>
    <w:rsid w:val="00351968"/>
    <w:rsid w:val="00357B8F"/>
    <w:rsid w:val="00362C4B"/>
    <w:rsid w:val="00364271"/>
    <w:rsid w:val="00371B8F"/>
    <w:rsid w:val="003746BA"/>
    <w:rsid w:val="00376C8F"/>
    <w:rsid w:val="0038124F"/>
    <w:rsid w:val="003950AC"/>
    <w:rsid w:val="003C6557"/>
    <w:rsid w:val="003D1216"/>
    <w:rsid w:val="003E12DD"/>
    <w:rsid w:val="00405822"/>
    <w:rsid w:val="00452520"/>
    <w:rsid w:val="00475DFE"/>
    <w:rsid w:val="00480320"/>
    <w:rsid w:val="00483873"/>
    <w:rsid w:val="004933F9"/>
    <w:rsid w:val="0049772A"/>
    <w:rsid w:val="004A40F1"/>
    <w:rsid w:val="004C6270"/>
    <w:rsid w:val="004D0CE2"/>
    <w:rsid w:val="004D25DD"/>
    <w:rsid w:val="004D7627"/>
    <w:rsid w:val="004F220F"/>
    <w:rsid w:val="00525563"/>
    <w:rsid w:val="00550CAE"/>
    <w:rsid w:val="0055722A"/>
    <w:rsid w:val="00577809"/>
    <w:rsid w:val="00581EF4"/>
    <w:rsid w:val="005861C4"/>
    <w:rsid w:val="005C77A5"/>
    <w:rsid w:val="00636F80"/>
    <w:rsid w:val="00637553"/>
    <w:rsid w:val="00645A1F"/>
    <w:rsid w:val="00656D88"/>
    <w:rsid w:val="00657B12"/>
    <w:rsid w:val="00663561"/>
    <w:rsid w:val="0067105E"/>
    <w:rsid w:val="00671198"/>
    <w:rsid w:val="006921CB"/>
    <w:rsid w:val="006977F8"/>
    <w:rsid w:val="006B0903"/>
    <w:rsid w:val="007009B8"/>
    <w:rsid w:val="00736F08"/>
    <w:rsid w:val="0073791C"/>
    <w:rsid w:val="00776594"/>
    <w:rsid w:val="007818F1"/>
    <w:rsid w:val="007970C7"/>
    <w:rsid w:val="007A3ECB"/>
    <w:rsid w:val="007B281D"/>
    <w:rsid w:val="007D25E7"/>
    <w:rsid w:val="007D7F3C"/>
    <w:rsid w:val="00806640"/>
    <w:rsid w:val="00830BFE"/>
    <w:rsid w:val="00874C59"/>
    <w:rsid w:val="008B0F78"/>
    <w:rsid w:val="008B69BB"/>
    <w:rsid w:val="008D181A"/>
    <w:rsid w:val="008D49A0"/>
    <w:rsid w:val="008E0933"/>
    <w:rsid w:val="008E6DA1"/>
    <w:rsid w:val="00917BD4"/>
    <w:rsid w:val="00944B6A"/>
    <w:rsid w:val="0095661D"/>
    <w:rsid w:val="009644C4"/>
    <w:rsid w:val="00972AD2"/>
    <w:rsid w:val="009B152C"/>
    <w:rsid w:val="009E4B40"/>
    <w:rsid w:val="00A04E68"/>
    <w:rsid w:val="00A04FC7"/>
    <w:rsid w:val="00A2710D"/>
    <w:rsid w:val="00A368B5"/>
    <w:rsid w:val="00A551CE"/>
    <w:rsid w:val="00A70483"/>
    <w:rsid w:val="00A8435A"/>
    <w:rsid w:val="00A84A26"/>
    <w:rsid w:val="00A8728D"/>
    <w:rsid w:val="00A929EE"/>
    <w:rsid w:val="00A95F46"/>
    <w:rsid w:val="00AB237A"/>
    <w:rsid w:val="00AB52CA"/>
    <w:rsid w:val="00AF256D"/>
    <w:rsid w:val="00B15D37"/>
    <w:rsid w:val="00B31B62"/>
    <w:rsid w:val="00B7250B"/>
    <w:rsid w:val="00B725FC"/>
    <w:rsid w:val="00B75552"/>
    <w:rsid w:val="00B92A64"/>
    <w:rsid w:val="00BA39A4"/>
    <w:rsid w:val="00BC11E0"/>
    <w:rsid w:val="00BF7040"/>
    <w:rsid w:val="00C01F44"/>
    <w:rsid w:val="00C04A89"/>
    <w:rsid w:val="00C46BC4"/>
    <w:rsid w:val="00C608AC"/>
    <w:rsid w:val="00C8051A"/>
    <w:rsid w:val="00C8240D"/>
    <w:rsid w:val="00C82CF7"/>
    <w:rsid w:val="00C871F6"/>
    <w:rsid w:val="00CA04B8"/>
    <w:rsid w:val="00CB0AE6"/>
    <w:rsid w:val="00CB17CD"/>
    <w:rsid w:val="00CB5DE0"/>
    <w:rsid w:val="00CB6178"/>
    <w:rsid w:val="00CB66EB"/>
    <w:rsid w:val="00CD45CF"/>
    <w:rsid w:val="00CE3B3C"/>
    <w:rsid w:val="00CE3BA4"/>
    <w:rsid w:val="00CE5935"/>
    <w:rsid w:val="00D01ADB"/>
    <w:rsid w:val="00D136ED"/>
    <w:rsid w:val="00D179FD"/>
    <w:rsid w:val="00D27448"/>
    <w:rsid w:val="00D44533"/>
    <w:rsid w:val="00D5666C"/>
    <w:rsid w:val="00D62684"/>
    <w:rsid w:val="00D72E15"/>
    <w:rsid w:val="00D867FC"/>
    <w:rsid w:val="00DC5C76"/>
    <w:rsid w:val="00DE0236"/>
    <w:rsid w:val="00DF4F63"/>
    <w:rsid w:val="00DF5ECE"/>
    <w:rsid w:val="00E06668"/>
    <w:rsid w:val="00E57AA3"/>
    <w:rsid w:val="00E644B6"/>
    <w:rsid w:val="00E67380"/>
    <w:rsid w:val="00E839AA"/>
    <w:rsid w:val="00E91860"/>
    <w:rsid w:val="00E9495A"/>
    <w:rsid w:val="00EB0476"/>
    <w:rsid w:val="00EB460B"/>
    <w:rsid w:val="00EC5C5E"/>
    <w:rsid w:val="00ED45B1"/>
    <w:rsid w:val="00F108C7"/>
    <w:rsid w:val="00F16FEA"/>
    <w:rsid w:val="00F25D02"/>
    <w:rsid w:val="00F85530"/>
    <w:rsid w:val="00FA611D"/>
    <w:rsid w:val="31F3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390</Words>
  <Characters>2229</Characters>
  <Lines>18</Lines>
  <Paragraphs>5</Paragraphs>
  <TotalTime>2084</TotalTime>
  <ScaleCrop>false</ScaleCrop>
  <LinksUpToDate>false</LinksUpToDate>
  <CharactersWithSpaces>2614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2021-06-30T02:46:00Z</dcterms:created>
  <dc:creator>he meng</dc:creator>
  <cp:lastModifiedBy>Administrator</cp:lastModifiedBy>
  <dcterms:modified xsi:type="dcterms:W3CDTF">2021-07-12T05:51:08Z</dcterms:modified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83CA1F407E07449E93F6D9E0FCE92DB5</vt:lpwstr>
  </property>
</Properties>
</file>