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1F7" w14:textId="31C5D2A1" w:rsidR="00B77CEA" w:rsidRDefault="00B77CEA"/>
    <w:p w14:paraId="0E4E1B5A" w14:textId="3E566D50" w:rsidR="007B0B8E" w:rsidRDefault="007B0B8E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682BE" wp14:editId="74E35B45">
            <wp:simplePos x="0" y="0"/>
            <wp:positionH relativeFrom="column">
              <wp:posOffset>252634</wp:posOffset>
            </wp:positionH>
            <wp:positionV relativeFrom="paragraph">
              <wp:posOffset>326642</wp:posOffset>
            </wp:positionV>
            <wp:extent cx="2889849" cy="4763413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49" cy="476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1、推送内容进行修改和更新</w:t>
      </w:r>
    </w:p>
    <w:p w14:paraId="18E0C8BD" w14:textId="768B6A64" w:rsidR="000642BE" w:rsidRDefault="000642BE">
      <w:pPr>
        <w:widowControl/>
        <w:jc w:val="left"/>
      </w:pPr>
      <w:r>
        <w:br w:type="page"/>
      </w:r>
    </w:p>
    <w:p w14:paraId="36690CBA" w14:textId="2CBD65B5" w:rsidR="007B0B8E" w:rsidRDefault="000642BE">
      <w:pPr>
        <w:rPr>
          <w:rFonts w:asciiTheme="minorEastAsia" w:hAnsiTheme="minorEastAsia" w:cs="MS Gothic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1F6A5E" wp14:editId="1FB98F5B">
            <wp:simplePos x="0" y="0"/>
            <wp:positionH relativeFrom="column">
              <wp:posOffset>271145</wp:posOffset>
            </wp:positionH>
            <wp:positionV relativeFrom="paragraph">
              <wp:posOffset>524785</wp:posOffset>
            </wp:positionV>
            <wp:extent cx="2950210" cy="501396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2、记录内容的</w:t>
      </w:r>
      <w:r>
        <w:rPr>
          <w:rFonts w:ascii="MS Gothic" w:eastAsia="MS Gothic" w:hAnsi="MS Gothic" w:cs="MS Gothic" w:hint="eastAsia"/>
        </w:rPr>
        <w:t>✳</w:t>
      </w:r>
      <w:r>
        <w:rPr>
          <w:rFonts w:asciiTheme="minorEastAsia" w:hAnsiTheme="minorEastAsia" w:cs="MS Gothic" w:hint="eastAsia"/>
        </w:rPr>
        <w:t>取消，不是所有都是必填。</w:t>
      </w:r>
    </w:p>
    <w:p w14:paraId="78F3ADD0" w14:textId="375FF555" w:rsidR="000642BE" w:rsidRDefault="000642BE">
      <w:pPr>
        <w:rPr>
          <w:rFonts w:asciiTheme="minorEastAsia" w:hAnsiTheme="minorEastAsia" w:cs="MS Gothic"/>
        </w:rPr>
      </w:pPr>
    </w:p>
    <w:p w14:paraId="77537F97" w14:textId="5952A928" w:rsidR="000642BE" w:rsidRDefault="000642BE">
      <w:pPr>
        <w:rPr>
          <w:rFonts w:asciiTheme="minorEastAsia" w:hAnsiTheme="minorEastAsia" w:cs="MS Gothic"/>
        </w:rPr>
      </w:pPr>
    </w:p>
    <w:p w14:paraId="60C0B557" w14:textId="5BF9AE55" w:rsidR="000642BE" w:rsidRDefault="000642BE">
      <w:pPr>
        <w:widowControl/>
        <w:jc w:val="left"/>
        <w:rPr>
          <w:rFonts w:asciiTheme="minorEastAsia" w:hAnsiTheme="minorEastAsia" w:cs="MS Gothic"/>
        </w:rPr>
      </w:pPr>
      <w:r>
        <w:rPr>
          <w:rFonts w:asciiTheme="minorEastAsia" w:hAnsiTheme="minorEastAsia" w:cs="MS Gothic"/>
        </w:rPr>
        <w:br w:type="page"/>
      </w:r>
    </w:p>
    <w:p w14:paraId="14A1EA05" w14:textId="5D6EBDBA" w:rsidR="000642BE" w:rsidRPr="000642BE" w:rsidRDefault="00B7301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72770E" wp14:editId="20CB594E">
            <wp:simplePos x="0" y="0"/>
            <wp:positionH relativeFrom="margin">
              <wp:align>left</wp:align>
            </wp:positionH>
            <wp:positionV relativeFrom="paragraph">
              <wp:posOffset>404567</wp:posOffset>
            </wp:positionV>
            <wp:extent cx="4795520" cy="4278630"/>
            <wp:effectExtent l="0" t="0" r="5080" b="7620"/>
            <wp:wrapTight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2BE">
        <w:rPr>
          <w:rFonts w:hint="eastAsia"/>
        </w:rPr>
        <w:t>3、</w:t>
      </w:r>
      <w:r>
        <w:rPr>
          <w:rFonts w:hint="eastAsia"/>
        </w:rPr>
        <w:t>数据汇总表和折线图里，遵循“右眼在前，左眼在后”的原则。</w:t>
      </w:r>
    </w:p>
    <w:sectPr w:rsidR="000642BE" w:rsidRPr="0006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B9"/>
    <w:rsid w:val="000642BE"/>
    <w:rsid w:val="007B0B8E"/>
    <w:rsid w:val="007E35B9"/>
    <w:rsid w:val="00B73015"/>
    <w:rsid w:val="00B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3813"/>
  <w15:chartTrackingRefBased/>
  <w15:docId w15:val="{EF3F29C0-F3F2-4266-A949-87B3CBBC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2022-03-28T12:43:00Z</dcterms:created>
  <dcterms:modified xsi:type="dcterms:W3CDTF">2022-03-28T13:04:00Z</dcterms:modified>
</cp:coreProperties>
</file>