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3053" w14:textId="4D18F428" w:rsidR="0033132A" w:rsidRDefault="00B63924" w:rsidP="00B63924">
      <w:pPr>
        <w:jc w:val="center"/>
        <w:rPr>
          <w:rFonts w:ascii="KoPub돋움체 Medium" w:eastAsia="KoPub돋움체 Medium"/>
          <w:b/>
          <w:bCs/>
          <w:sz w:val="28"/>
          <w:szCs w:val="36"/>
        </w:rPr>
      </w:pPr>
      <w:r>
        <w:rPr>
          <w:rFonts w:ascii="KoPub돋움체 Medium" w:eastAsia="KoPub돋움체 Medium"/>
          <w:b/>
          <w:bCs/>
          <w:sz w:val="28"/>
          <w:szCs w:val="36"/>
        </w:rPr>
        <w:t>&lt;</w:t>
      </w:r>
      <w:r w:rsidR="00B8085C">
        <w:rPr>
          <w:rFonts w:ascii="KoPub돋움체 Medium" w:eastAsia="KoPub돋움체 Medium" w:hint="eastAsia"/>
          <w:b/>
          <w:bCs/>
          <w:sz w:val="28"/>
          <w:szCs w:val="36"/>
        </w:rPr>
        <w:t>A</w:t>
      </w:r>
      <w:r w:rsidR="00B8085C">
        <w:rPr>
          <w:rFonts w:ascii="KoPub돋움체 Medium" w:eastAsia="KoPub돋움체 Medium"/>
          <w:b/>
          <w:bCs/>
          <w:sz w:val="28"/>
          <w:szCs w:val="36"/>
        </w:rPr>
        <w:t>symptotic Notation(</w:t>
      </w:r>
      <w:proofErr w:type="spellStart"/>
      <w:r w:rsidR="00B8085C">
        <w:rPr>
          <w:rFonts w:ascii="KoPub돋움체 Medium" w:eastAsia="KoPub돋움체 Medium" w:hint="eastAsia"/>
          <w:b/>
          <w:bCs/>
          <w:sz w:val="28"/>
          <w:szCs w:val="36"/>
        </w:rPr>
        <w:t>점근</w:t>
      </w:r>
      <w:r w:rsidR="008C76D1">
        <w:rPr>
          <w:rFonts w:ascii="KoPub돋움체 Medium" w:eastAsia="KoPub돋움체 Medium" w:hint="eastAsia"/>
          <w:b/>
          <w:bCs/>
          <w:sz w:val="28"/>
          <w:szCs w:val="36"/>
        </w:rPr>
        <w:t>적</w:t>
      </w:r>
      <w:proofErr w:type="spellEnd"/>
      <w:r w:rsidR="00B8085C">
        <w:rPr>
          <w:rFonts w:ascii="KoPub돋움체 Medium" w:eastAsia="KoPub돋움체 Medium" w:hint="eastAsia"/>
          <w:b/>
          <w:bCs/>
          <w:sz w:val="28"/>
          <w:szCs w:val="36"/>
        </w:rPr>
        <w:t xml:space="preserve"> 표기법)</w:t>
      </w:r>
      <w:r>
        <w:rPr>
          <w:rFonts w:ascii="KoPub돋움체 Medium" w:eastAsia="KoPub돋움체 Medium"/>
          <w:b/>
          <w:bCs/>
          <w:sz w:val="28"/>
          <w:szCs w:val="36"/>
        </w:rPr>
        <w:t>&gt;</w:t>
      </w:r>
    </w:p>
    <w:p w14:paraId="30617677" w14:textId="260A764B" w:rsidR="00B63924" w:rsidRDefault="00B63924" w:rsidP="00B63924">
      <w:pPr>
        <w:jc w:val="center"/>
        <w:rPr>
          <w:rFonts w:ascii="KoPub돋움체 Medium" w:eastAsia="KoPub돋움체 Medium"/>
          <w:b/>
          <w:bCs/>
          <w:sz w:val="28"/>
          <w:szCs w:val="36"/>
        </w:rPr>
      </w:pPr>
    </w:p>
    <w:p w14:paraId="2F38DCA5" w14:textId="4B091778" w:rsidR="00451AE1" w:rsidRDefault="00B63924" w:rsidP="00B8085C">
      <w:pPr>
        <w:rPr>
          <w:rFonts w:ascii="KoPub돋움체 Medium" w:eastAsia="KoPub돋움체 Medium"/>
          <w:b/>
          <w:bCs/>
          <w:sz w:val="24"/>
          <w:szCs w:val="32"/>
        </w:rPr>
      </w:pPr>
      <w:r w:rsidRPr="005C3351">
        <w:rPr>
          <w:rFonts w:ascii="KoPub돋움체 Medium" w:eastAsia="KoPub돋움체 Medium"/>
          <w:b/>
          <w:bCs/>
          <w:sz w:val="24"/>
          <w:szCs w:val="32"/>
        </w:rPr>
        <w:t xml:space="preserve">1. </w:t>
      </w:r>
      <w:r w:rsidR="00B8085C" w:rsidRPr="00B8085C">
        <w:rPr>
          <w:rFonts w:ascii="KoPub돋움체 Medium" w:eastAsia="KoPub돋움체 Medium"/>
          <w:b/>
          <w:bCs/>
          <w:sz w:val="24"/>
          <w:szCs w:val="32"/>
        </w:rPr>
        <w:t>Asymptotic notation</w:t>
      </w:r>
    </w:p>
    <w:p w14:paraId="74580FAE" w14:textId="77777777" w:rsidR="00B8085C" w:rsidRDefault="00B8085C" w:rsidP="00B8085C">
      <w:pPr>
        <w:rPr>
          <w:rFonts w:eastAsia="KoPub돋움체 Medium"/>
        </w:rPr>
      </w:pPr>
      <w:r w:rsidRPr="00B8085C">
        <w:rPr>
          <w:rFonts w:eastAsia="KoPub돋움체 Medium"/>
        </w:rPr>
        <w:t>But what we really want to know is how long these algorithms take.</w:t>
      </w:r>
      <w:r>
        <w:rPr>
          <w:rFonts w:eastAsia="KoPub돋움체 Medium"/>
        </w:rPr>
        <w:t xml:space="preserve"> </w:t>
      </w:r>
    </w:p>
    <w:p w14:paraId="36D63873" w14:textId="4FB6C084" w:rsidR="00B8085C" w:rsidRDefault="00B8085C" w:rsidP="00B8085C">
      <w:pPr>
        <w:rPr>
          <w:rFonts w:eastAsia="KoPub돋움체 Medium"/>
        </w:rPr>
      </w:pPr>
      <w:r w:rsidRPr="00B8085C">
        <w:rPr>
          <w:rFonts w:eastAsia="KoPub돋움체 Medium"/>
        </w:rPr>
        <w:t>The running time of an algorithm depends on how long it takes a computer to run the lines of code of the algorithm</w:t>
      </w:r>
      <w:r>
        <w:rPr>
          <w:rFonts w:eastAsia="KoPub돋움체 Medium"/>
        </w:rPr>
        <w:t>.</w:t>
      </w:r>
    </w:p>
    <w:p w14:paraId="31046DA2" w14:textId="3A45994B" w:rsidR="00B8085C" w:rsidRDefault="00B8085C" w:rsidP="00B8085C">
      <w:pPr>
        <w:rPr>
          <w:rFonts w:eastAsia="KoPub돋움체 Medium"/>
        </w:rPr>
      </w:pPr>
      <w:r w:rsidRPr="00B8085C">
        <w:rPr>
          <w:rFonts w:eastAsia="KoPub돋움체 Medium"/>
        </w:rPr>
        <w:t>Let's think about the running time of an algorithm more carefully. We can use a combination of two ideas. First, we need to determine how long the algorithm takes, in terms of the size of its input.</w:t>
      </w:r>
    </w:p>
    <w:p w14:paraId="1B169B01" w14:textId="7DB6FDA3" w:rsidR="00B8085C" w:rsidRDefault="00B8085C" w:rsidP="00C1056D">
      <w:pPr>
        <w:rPr>
          <w:rFonts w:eastAsia="KoPub돋움체 Medium"/>
        </w:rPr>
      </w:pPr>
      <w:r w:rsidRPr="00B8085C">
        <w:rPr>
          <w:rFonts w:eastAsia="KoPub돋움체 Medium"/>
        </w:rPr>
        <w:t xml:space="preserve">The second idea is that we must focus on how fast a function grows with the input size. We call this the </w:t>
      </w:r>
      <w:r w:rsidRPr="00B8085C">
        <w:rPr>
          <w:rFonts w:eastAsia="KoPub돋움체 Medium"/>
          <w:b/>
          <w:bCs/>
        </w:rPr>
        <w:t>rate of growth</w:t>
      </w:r>
      <w:r w:rsidRPr="00B8085C">
        <w:rPr>
          <w:rFonts w:eastAsia="KoPub돋움체 Medium"/>
        </w:rPr>
        <w:t xml:space="preserve"> of the running time.</w:t>
      </w:r>
      <w:r w:rsidR="00C1056D">
        <w:rPr>
          <w:rFonts w:eastAsia="KoPub돋움체 Medium"/>
        </w:rPr>
        <w:t xml:space="preserve"> </w:t>
      </w:r>
      <w:r w:rsidR="00C1056D">
        <w:rPr>
          <w:rFonts w:eastAsia="KoPub돋움체 Medium" w:hint="eastAsia"/>
        </w:rPr>
        <w:t>T</w:t>
      </w:r>
      <w:r w:rsidR="00C1056D" w:rsidRPr="00C1056D">
        <w:rPr>
          <w:rFonts w:eastAsia="KoPub돋움체 Medium"/>
        </w:rPr>
        <w:t>o keep things manageable, we need to simplify the function to distill the most important part and cast aside the less important parts.</w:t>
      </w:r>
      <w:r w:rsidR="00C1056D">
        <w:rPr>
          <w:rFonts w:eastAsia="KoPub돋움체 Medium"/>
        </w:rPr>
        <w:t xml:space="preserve"> </w:t>
      </w:r>
      <w:r w:rsidR="00C1056D" w:rsidRPr="00C1056D">
        <w:rPr>
          <w:rFonts w:eastAsia="KoPub돋움체 Medium"/>
        </w:rPr>
        <w:t xml:space="preserve">For example, suppose that an algorithm, running on an input of size </w:t>
      </w:r>
      <w:r w:rsidR="00C1056D" w:rsidRPr="00C1056D">
        <w:rPr>
          <w:rFonts w:eastAsia="KoPub돋움체 Medium"/>
          <w:i/>
          <w:iCs/>
        </w:rPr>
        <w:t>n</w:t>
      </w:r>
      <w:r w:rsidR="00C1056D" w:rsidRPr="00C1056D">
        <w:rPr>
          <w:rFonts w:eastAsia="KoPub돋움체 Medium"/>
        </w:rPr>
        <w:t>, takes 6n^2 + 100n + 300</w:t>
      </w:r>
      <w:r w:rsidR="00C1056D">
        <w:rPr>
          <w:rFonts w:eastAsia="KoPub돋움체 Medium"/>
        </w:rPr>
        <w:t xml:space="preserve"> </w:t>
      </w:r>
      <w:r w:rsidR="00C1056D" w:rsidRPr="00C1056D">
        <w:rPr>
          <w:rFonts w:eastAsia="KoPub돋움체 Medium"/>
        </w:rPr>
        <w:t>machine instructions. The 6n^</w:t>
      </w:r>
      <w:r w:rsidR="00C1056D">
        <w:rPr>
          <w:rFonts w:eastAsia="KoPub돋움체 Medium"/>
        </w:rPr>
        <w:t xml:space="preserve">2 </w:t>
      </w:r>
      <w:r w:rsidR="00C1056D" w:rsidRPr="00C1056D">
        <w:rPr>
          <w:rFonts w:eastAsia="KoPub돋움체 Medium"/>
        </w:rPr>
        <w:t xml:space="preserve">term becomes larger than the remaining terms, 100 n + 300, once </w:t>
      </w:r>
      <w:r w:rsidR="00C1056D" w:rsidRPr="00C1056D">
        <w:rPr>
          <w:rFonts w:eastAsia="KoPub돋움체 Medium"/>
          <w:i/>
          <w:iCs/>
        </w:rPr>
        <w:t>n</w:t>
      </w:r>
      <w:r w:rsidR="00C1056D" w:rsidRPr="00C1056D">
        <w:rPr>
          <w:rFonts w:eastAsia="KoPub돋움체 Medium"/>
        </w:rPr>
        <w:t xml:space="preserve"> becomes large enough, 20 in this case. Here's a chart showing values of 6n^</w:t>
      </w:r>
      <w:r w:rsidR="00C1056D">
        <w:rPr>
          <w:rFonts w:eastAsia="KoPub돋움체 Medium"/>
        </w:rPr>
        <w:t xml:space="preserve">2 </w:t>
      </w:r>
      <w:r w:rsidR="00C1056D" w:rsidRPr="00C1056D">
        <w:rPr>
          <w:rFonts w:eastAsia="KoPub돋움체 Medium"/>
        </w:rPr>
        <w:t>and 100n + 300</w:t>
      </w:r>
      <w:r w:rsidR="00C1056D">
        <w:rPr>
          <w:rFonts w:eastAsia="KoPub돋움체 Medium"/>
        </w:rPr>
        <w:t xml:space="preserve"> </w:t>
      </w:r>
      <w:r w:rsidR="00C1056D" w:rsidRPr="00C1056D">
        <w:rPr>
          <w:rFonts w:eastAsia="KoPub돋움체 Medium"/>
        </w:rPr>
        <w:t xml:space="preserve">for values of </w:t>
      </w:r>
      <w:r w:rsidR="00C1056D" w:rsidRPr="00C1056D">
        <w:rPr>
          <w:rFonts w:eastAsia="KoPub돋움체 Medium"/>
          <w:i/>
          <w:iCs/>
        </w:rPr>
        <w:t>n</w:t>
      </w:r>
      <w:r w:rsidR="00C1056D" w:rsidRPr="00C1056D">
        <w:rPr>
          <w:rFonts w:eastAsia="KoPub돋움체 Medium"/>
        </w:rPr>
        <w:t xml:space="preserve"> from 0 to 100:</w:t>
      </w:r>
    </w:p>
    <w:p w14:paraId="702D61E1" w14:textId="37703C1C" w:rsidR="00C1056D" w:rsidRDefault="00C1056D" w:rsidP="00C1056D">
      <w:pPr>
        <w:rPr>
          <w:rFonts w:eastAsia="KoPub돋움체 Medium"/>
        </w:rPr>
      </w:pPr>
      <w:r>
        <w:rPr>
          <w:noProof/>
        </w:rPr>
        <w:drawing>
          <wp:inline distT="0" distB="0" distL="0" distR="0" wp14:anchorId="46457CF0" wp14:editId="514E8F9C">
            <wp:extent cx="4054475" cy="2682875"/>
            <wp:effectExtent l="0" t="0" r="317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CEA5" w14:textId="75635CEB" w:rsidR="00E201F8" w:rsidRDefault="00E201F8" w:rsidP="00D85F06">
      <w:pPr>
        <w:rPr>
          <w:rFonts w:eastAsia="KoPub돋움체 Medium"/>
        </w:rPr>
      </w:pPr>
      <w:r w:rsidRPr="00E201F8">
        <w:rPr>
          <w:rFonts w:eastAsia="KoPub돋움체 Medium"/>
        </w:rPr>
        <w:t>We would say that the running time of this algorithm grows as n^2,</w:t>
      </w:r>
      <w:r>
        <w:rPr>
          <w:rFonts w:eastAsia="KoPub돋움체 Medium"/>
        </w:rPr>
        <w:t xml:space="preserve"> </w:t>
      </w:r>
      <w:r w:rsidRPr="00E201F8">
        <w:rPr>
          <w:rFonts w:eastAsia="KoPub돋움체 Medium"/>
        </w:rPr>
        <w:t>the coefficient 6 and the remaining terms 100n + 300</w:t>
      </w:r>
      <w:r w:rsidR="00D85F06">
        <w:rPr>
          <w:rFonts w:eastAsia="KoPub돋움체 Medium"/>
        </w:rPr>
        <w:t xml:space="preserve"> </w:t>
      </w:r>
      <w:r w:rsidR="00D85F06" w:rsidRPr="00D85F06">
        <w:rPr>
          <w:rFonts w:eastAsia="KoPub돋움체 Medium"/>
        </w:rPr>
        <w:t xml:space="preserve">It doesn't really matter what coefficients we use; as long as the running time is an^2 + bn + </w:t>
      </w:r>
      <w:r w:rsidR="00D85F06">
        <w:rPr>
          <w:rFonts w:eastAsia="KoPub돋움체 Medium"/>
        </w:rPr>
        <w:t xml:space="preserve">c, </w:t>
      </w:r>
      <w:r w:rsidR="00D85F06" w:rsidRPr="00D85F06">
        <w:rPr>
          <w:rFonts w:eastAsia="KoPub돋움체 Medium"/>
        </w:rPr>
        <w:t xml:space="preserve">for some numbers a &gt; 0, is greater than, 0, </w:t>
      </w:r>
      <w:r w:rsidR="00D85F06" w:rsidRPr="00D85F06">
        <w:rPr>
          <w:rFonts w:eastAsia="KoPub돋움체 Medium"/>
          <w:i/>
          <w:iCs/>
        </w:rPr>
        <w:t>b</w:t>
      </w:r>
      <w:r w:rsidR="00D85F06" w:rsidRPr="00D85F06">
        <w:rPr>
          <w:rFonts w:eastAsia="KoPub돋움체 Medium"/>
        </w:rPr>
        <w:t xml:space="preserve">, and </w:t>
      </w:r>
      <w:r w:rsidR="00D85F06" w:rsidRPr="00D85F06">
        <w:rPr>
          <w:rFonts w:eastAsia="KoPub돋움체 Medium"/>
          <w:i/>
          <w:iCs/>
        </w:rPr>
        <w:t>c</w:t>
      </w:r>
      <w:r w:rsidR="00D85F06" w:rsidRPr="00D85F06">
        <w:rPr>
          <w:rFonts w:eastAsia="KoPub돋움체 Medium"/>
        </w:rPr>
        <w:t xml:space="preserve">, there will always be a value of </w:t>
      </w:r>
      <w:r w:rsidR="00D85F06" w:rsidRPr="00D85F06">
        <w:rPr>
          <w:rFonts w:eastAsia="KoPub돋움체 Medium"/>
          <w:i/>
          <w:iCs/>
        </w:rPr>
        <w:t>n</w:t>
      </w:r>
      <w:r w:rsidR="00D85F06" w:rsidRPr="00D85F06">
        <w:rPr>
          <w:rFonts w:eastAsia="KoPub돋움체 Medium"/>
        </w:rPr>
        <w:t xml:space="preserve"> for which an^2 is greater than bn + c, and this difference increases as </w:t>
      </w:r>
      <w:r w:rsidR="00D85F06" w:rsidRPr="00D85F06">
        <w:rPr>
          <w:rFonts w:eastAsia="KoPub돋움체 Medium"/>
          <w:i/>
          <w:iCs/>
        </w:rPr>
        <w:t>n</w:t>
      </w:r>
      <w:r w:rsidR="00D85F06" w:rsidRPr="00D85F06">
        <w:rPr>
          <w:rFonts w:eastAsia="KoPub돋움체 Medium"/>
        </w:rPr>
        <w:t xml:space="preserve"> increases. For example, here's a chart showing values of 0.6n^2</w:t>
      </w:r>
      <w:r w:rsidR="00D85F06">
        <w:rPr>
          <w:rFonts w:eastAsia="KoPub돋움체 Medium"/>
        </w:rPr>
        <w:t xml:space="preserve"> </w:t>
      </w:r>
      <w:r w:rsidR="00D85F06" w:rsidRPr="00D85F06">
        <w:rPr>
          <w:rFonts w:eastAsia="KoPub돋움체 Medium"/>
        </w:rPr>
        <w:t>and 1000n + 3000</w:t>
      </w:r>
      <w:r w:rsidR="00D85F06">
        <w:rPr>
          <w:rFonts w:eastAsia="KoPub돋움체 Medium"/>
        </w:rPr>
        <w:t xml:space="preserve"> </w:t>
      </w:r>
      <w:r w:rsidR="00D85F06" w:rsidRPr="00D85F06">
        <w:rPr>
          <w:rFonts w:eastAsia="KoPub돋움체 Medium"/>
        </w:rPr>
        <w:t>so that we've reduced the coefficient of n</w:t>
      </w:r>
      <w:proofErr w:type="gramStart"/>
      <w:r w:rsidR="00D85F06" w:rsidRPr="00D85F06">
        <w:rPr>
          <w:rFonts w:eastAsia="KoPub돋움체 Medium"/>
        </w:rPr>
        <w:t>^</w:t>
      </w:r>
      <w:r w:rsidR="00D85F06">
        <w:rPr>
          <w:rFonts w:eastAsia="KoPub돋움체 Medium"/>
        </w:rPr>
        <w:t xml:space="preserve"> </w:t>
      </w:r>
      <w:r w:rsidR="00D85F06" w:rsidRPr="00D85F06">
        <w:rPr>
          <w:rFonts w:eastAsia="KoPub돋움체 Medium"/>
        </w:rPr>
        <w:t xml:space="preserve"> by</w:t>
      </w:r>
      <w:proofErr w:type="gramEnd"/>
      <w:r w:rsidR="00D85F06" w:rsidRPr="00D85F06">
        <w:rPr>
          <w:rFonts w:eastAsia="KoPub돋움체 Medium"/>
        </w:rPr>
        <w:t xml:space="preserve"> a factor of 10 and</w:t>
      </w:r>
      <w:r w:rsidR="00D85F06">
        <w:rPr>
          <w:rFonts w:eastAsia="KoPub돋움체 Medium"/>
        </w:rPr>
        <w:t xml:space="preserve"> </w:t>
      </w:r>
      <w:r w:rsidR="00D85F06" w:rsidRPr="00D85F06">
        <w:rPr>
          <w:rFonts w:eastAsia="KoPub돋움체 Medium"/>
        </w:rPr>
        <w:t>increased the other two constants by a factor of 10:</w:t>
      </w:r>
    </w:p>
    <w:p w14:paraId="7FF090FD" w14:textId="5FE7B7E7" w:rsidR="00D85F06" w:rsidRDefault="00D85F06" w:rsidP="00D85F06">
      <w:pPr>
        <w:rPr>
          <w:rFonts w:eastAsia="KoPub돋움체 Medium"/>
        </w:rPr>
      </w:pPr>
      <w:r>
        <w:rPr>
          <w:noProof/>
        </w:rPr>
        <w:lastRenderedPageBreak/>
        <w:drawing>
          <wp:inline distT="0" distB="0" distL="0" distR="0" wp14:anchorId="45A95AF6" wp14:editId="73D42004">
            <wp:extent cx="4382135" cy="27692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E524" w14:textId="5F497F28" w:rsidR="00D85F06" w:rsidRDefault="00D85F06" w:rsidP="00D85F06">
      <w:pPr>
        <w:rPr>
          <w:rFonts w:eastAsia="KoPub돋움체 Medium"/>
        </w:rPr>
      </w:pPr>
      <w:r w:rsidRPr="00D85F06">
        <w:rPr>
          <w:rFonts w:eastAsia="KoPub돋움체 Medium"/>
        </w:rPr>
        <w:t xml:space="preserve">The value of </w:t>
      </w:r>
      <w:r w:rsidRPr="00D85F06">
        <w:rPr>
          <w:rFonts w:eastAsia="KoPub돋움체 Medium"/>
          <w:i/>
          <w:iCs/>
        </w:rPr>
        <w:t>n</w:t>
      </w:r>
      <w:r w:rsidRPr="00D85F06">
        <w:rPr>
          <w:rFonts w:eastAsia="KoPub돋움체 Medium"/>
        </w:rPr>
        <w:t xml:space="preserve"> at which 0.6n^2</w:t>
      </w:r>
      <w:r>
        <w:rPr>
          <w:rFonts w:eastAsia="KoPub돋움체 Medium"/>
        </w:rPr>
        <w:t xml:space="preserve"> </w:t>
      </w:r>
      <w:r w:rsidRPr="00D85F06">
        <w:rPr>
          <w:rFonts w:eastAsia="KoPub돋움체 Medium"/>
        </w:rPr>
        <w:t>becomes greater than 1000n + 3000</w:t>
      </w:r>
      <w:r>
        <w:rPr>
          <w:rFonts w:eastAsia="KoPub돋움체 Medium"/>
        </w:rPr>
        <w:t xml:space="preserve"> </w:t>
      </w:r>
      <w:r w:rsidRPr="00D85F06">
        <w:rPr>
          <w:rFonts w:eastAsia="KoPub돋움체 Medium"/>
        </w:rPr>
        <w:t>has increased, but there will always be such a crossover point, no matter what the constants.</w:t>
      </w:r>
    </w:p>
    <w:p w14:paraId="5DBC24A9" w14:textId="77777777" w:rsidR="00D62FCD" w:rsidRDefault="00D85F06" w:rsidP="00D85F06">
      <w:pPr>
        <w:rPr>
          <w:rFonts w:eastAsia="KoPub돋움체 Medium"/>
        </w:rPr>
      </w:pPr>
      <w:r w:rsidRPr="00D85F06">
        <w:rPr>
          <w:rFonts w:eastAsia="KoPub돋움체 Medium"/>
        </w:rPr>
        <w:t xml:space="preserve">By dropping the less significant terms and the constant coefficients, we can focus on the important part of an algorithm's running time—its rate of growth—without getting mired in </w:t>
      </w:r>
      <w:proofErr w:type="gramStart"/>
      <w:r w:rsidRPr="00D85F06">
        <w:rPr>
          <w:rFonts w:eastAsia="KoPub돋움체 Medium"/>
        </w:rPr>
        <w:t>details</w:t>
      </w:r>
      <w:proofErr w:type="gramEnd"/>
      <w:r w:rsidRPr="00D85F06">
        <w:rPr>
          <w:rFonts w:eastAsia="KoPub돋움체 Medium"/>
        </w:rPr>
        <w:t xml:space="preserve"> that complicate our understanding. When we drop the constant coefficients and the less significant terms, we use asymptotic notation. We'll see three forms of it: big</w:t>
      </w:r>
      <w:r w:rsidR="00BF0DD1">
        <w:rPr>
          <w:rFonts w:eastAsia="KoPub돋움체 Medium"/>
        </w:rPr>
        <w:t>-</w:t>
      </w:r>
      <w:r w:rsidRPr="00D85F06">
        <w:rPr>
          <w:rFonts w:eastAsia="KoPub돋움체 Medium"/>
        </w:rPr>
        <w:t>Θ notation, big-O notation, and big-Ω notation</w:t>
      </w:r>
    </w:p>
    <w:p w14:paraId="21A0117A" w14:textId="4D8CDEFF" w:rsidR="00D85F06" w:rsidRDefault="00D85F06" w:rsidP="00D85F06">
      <w:pPr>
        <w:rPr>
          <w:rFonts w:eastAsia="KoPub돋움체 Medium"/>
        </w:rPr>
      </w:pPr>
    </w:p>
    <w:p w14:paraId="3053C850" w14:textId="10F71FBC" w:rsidR="00D62FCD" w:rsidRDefault="00D62FCD" w:rsidP="00D85F06">
      <w:pPr>
        <w:rPr>
          <w:rFonts w:eastAsia="KoPub돋움체 Medium"/>
          <w:b/>
          <w:bCs/>
          <w:sz w:val="24"/>
          <w:szCs w:val="32"/>
        </w:rPr>
      </w:pPr>
      <w:r w:rsidRPr="00D62FCD">
        <w:rPr>
          <w:rFonts w:eastAsia="KoPub돋움체 Medium" w:hint="eastAsia"/>
          <w:b/>
          <w:bCs/>
          <w:sz w:val="24"/>
          <w:szCs w:val="32"/>
        </w:rPr>
        <w:t>2</w:t>
      </w:r>
      <w:r w:rsidRPr="00D62FCD">
        <w:rPr>
          <w:rFonts w:eastAsia="KoPub돋움체 Medium"/>
          <w:b/>
          <w:bCs/>
          <w:sz w:val="24"/>
          <w:szCs w:val="32"/>
        </w:rPr>
        <w:t xml:space="preserve">. </w:t>
      </w:r>
      <w:r w:rsidRPr="00D62FCD">
        <w:rPr>
          <w:rFonts w:eastAsia="KoPub돋움체 Medium"/>
          <w:b/>
          <w:bCs/>
          <w:sz w:val="24"/>
          <w:szCs w:val="32"/>
        </w:rPr>
        <w:t>Big-θ (Big-Theta) notation</w:t>
      </w:r>
    </w:p>
    <w:p w14:paraId="1C027C87" w14:textId="77777777" w:rsidR="00D62FCD" w:rsidRP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 w:hint="eastAsia"/>
        </w:rPr>
        <w:t>선형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검색을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구현한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간단한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예를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살펴봅시다</w:t>
      </w:r>
      <w:r w:rsidRPr="00D62FCD">
        <w:rPr>
          <w:rFonts w:eastAsia="KoPub돋움체 Medium"/>
        </w:rPr>
        <w:t>:</w:t>
      </w:r>
    </w:p>
    <w:p w14:paraId="267005AF" w14:textId="77777777" w:rsidR="00D62FCD" w:rsidRPr="00D62FCD" w:rsidRDefault="00D62FCD" w:rsidP="00D62FCD">
      <w:pPr>
        <w:rPr>
          <w:rFonts w:eastAsia="KoPub돋움체 Medium"/>
          <w:highlight w:val="lightGray"/>
        </w:rPr>
      </w:pPr>
      <w:r w:rsidRPr="00D62FCD">
        <w:rPr>
          <w:rFonts w:eastAsia="KoPub돋움체 Medium"/>
          <w:highlight w:val="lightGray"/>
        </w:rPr>
        <w:t xml:space="preserve">var </w:t>
      </w:r>
      <w:proofErr w:type="spellStart"/>
      <w:r w:rsidRPr="00D62FCD">
        <w:rPr>
          <w:rFonts w:eastAsia="KoPub돋움체 Medium"/>
          <w:highlight w:val="lightGray"/>
        </w:rPr>
        <w:t>doLinearSearch</w:t>
      </w:r>
      <w:proofErr w:type="spellEnd"/>
      <w:r w:rsidRPr="00D62FCD">
        <w:rPr>
          <w:rFonts w:eastAsia="KoPub돋움체 Medium"/>
          <w:highlight w:val="lightGray"/>
        </w:rPr>
        <w:t xml:space="preserve"> = </w:t>
      </w:r>
      <w:proofErr w:type="gramStart"/>
      <w:r w:rsidRPr="00D62FCD">
        <w:rPr>
          <w:rFonts w:eastAsia="KoPub돋움체 Medium"/>
          <w:highlight w:val="lightGray"/>
        </w:rPr>
        <w:t>function(</w:t>
      </w:r>
      <w:proofErr w:type="gramEnd"/>
      <w:r w:rsidRPr="00D62FCD">
        <w:rPr>
          <w:rFonts w:eastAsia="KoPub돋움체 Medium"/>
          <w:highlight w:val="lightGray"/>
        </w:rPr>
        <w:t xml:space="preserve">array, </w:t>
      </w:r>
      <w:proofErr w:type="spellStart"/>
      <w:r w:rsidRPr="00D62FCD">
        <w:rPr>
          <w:rFonts w:eastAsia="KoPub돋움체 Medium"/>
          <w:highlight w:val="lightGray"/>
        </w:rPr>
        <w:t>targetValue</w:t>
      </w:r>
      <w:proofErr w:type="spellEnd"/>
      <w:r w:rsidRPr="00D62FCD">
        <w:rPr>
          <w:rFonts w:eastAsia="KoPub돋움체 Medium"/>
          <w:highlight w:val="lightGray"/>
        </w:rPr>
        <w:t>) {</w:t>
      </w:r>
    </w:p>
    <w:p w14:paraId="3296DEB8" w14:textId="77777777" w:rsidR="00D62FCD" w:rsidRPr="00D62FCD" w:rsidRDefault="00D62FCD" w:rsidP="00D62FCD">
      <w:pPr>
        <w:rPr>
          <w:rFonts w:eastAsia="KoPub돋움체 Medium"/>
          <w:highlight w:val="lightGray"/>
        </w:rPr>
      </w:pPr>
      <w:r w:rsidRPr="00D62FCD">
        <w:rPr>
          <w:rFonts w:eastAsia="KoPub돋움체 Medium"/>
          <w:highlight w:val="lightGray"/>
        </w:rPr>
        <w:t xml:space="preserve">  for (var guess = 0; guess &lt; </w:t>
      </w:r>
      <w:proofErr w:type="spellStart"/>
      <w:proofErr w:type="gramStart"/>
      <w:r w:rsidRPr="00D62FCD">
        <w:rPr>
          <w:rFonts w:eastAsia="KoPub돋움체 Medium"/>
          <w:highlight w:val="lightGray"/>
        </w:rPr>
        <w:t>array.length</w:t>
      </w:r>
      <w:proofErr w:type="spellEnd"/>
      <w:proofErr w:type="gramEnd"/>
      <w:r w:rsidRPr="00D62FCD">
        <w:rPr>
          <w:rFonts w:eastAsia="KoPub돋움체 Medium"/>
          <w:highlight w:val="lightGray"/>
        </w:rPr>
        <w:t>; guess++) {</w:t>
      </w:r>
    </w:p>
    <w:p w14:paraId="60EB1202" w14:textId="77777777" w:rsidR="00D62FCD" w:rsidRPr="00D62FCD" w:rsidRDefault="00D62FCD" w:rsidP="00D62FCD">
      <w:pPr>
        <w:rPr>
          <w:rFonts w:eastAsia="KoPub돋움체 Medium"/>
          <w:highlight w:val="lightGray"/>
        </w:rPr>
      </w:pPr>
      <w:r w:rsidRPr="00D62FCD">
        <w:rPr>
          <w:rFonts w:eastAsia="KoPub돋움체 Medium"/>
          <w:highlight w:val="lightGray"/>
        </w:rPr>
        <w:t xml:space="preserve">    if (array[guess] === </w:t>
      </w:r>
      <w:proofErr w:type="spellStart"/>
      <w:r w:rsidRPr="00D62FCD">
        <w:rPr>
          <w:rFonts w:eastAsia="KoPub돋움체 Medium"/>
          <w:highlight w:val="lightGray"/>
        </w:rPr>
        <w:t>targetValue</w:t>
      </w:r>
      <w:proofErr w:type="spellEnd"/>
      <w:r w:rsidRPr="00D62FCD">
        <w:rPr>
          <w:rFonts w:eastAsia="KoPub돋움체 Medium"/>
          <w:highlight w:val="lightGray"/>
        </w:rPr>
        <w:t xml:space="preserve">) { </w:t>
      </w:r>
    </w:p>
    <w:p w14:paraId="351EB669" w14:textId="77777777" w:rsidR="00D62FCD" w:rsidRPr="00D62FCD" w:rsidRDefault="00D62FCD" w:rsidP="00D62FCD">
      <w:pPr>
        <w:rPr>
          <w:rFonts w:eastAsia="KoPub돋움체 Medium"/>
          <w:highlight w:val="lightGray"/>
        </w:rPr>
      </w:pPr>
      <w:r w:rsidRPr="00D62FCD">
        <w:rPr>
          <w:rFonts w:eastAsia="KoPub돋움체 Medium"/>
          <w:highlight w:val="lightGray"/>
        </w:rPr>
        <w:t xml:space="preserve">        return </w:t>
      </w:r>
      <w:proofErr w:type="gramStart"/>
      <w:r w:rsidRPr="00D62FCD">
        <w:rPr>
          <w:rFonts w:eastAsia="KoPub돋움체 Medium"/>
          <w:highlight w:val="lightGray"/>
        </w:rPr>
        <w:t>guess;  /</w:t>
      </w:r>
      <w:proofErr w:type="gramEnd"/>
      <w:r w:rsidRPr="00D62FCD">
        <w:rPr>
          <w:rFonts w:eastAsia="KoPub돋움체 Medium"/>
          <w:highlight w:val="lightGray"/>
        </w:rPr>
        <w:t xml:space="preserve">/ </w:t>
      </w:r>
      <w:r w:rsidRPr="00D62FCD">
        <w:rPr>
          <w:rFonts w:eastAsia="KoPub돋움체 Medium"/>
          <w:highlight w:val="lightGray"/>
        </w:rPr>
        <w:t>찾은</w:t>
      </w:r>
      <w:r w:rsidRPr="00D62FCD">
        <w:rPr>
          <w:rFonts w:eastAsia="KoPub돋움체 Medium"/>
          <w:highlight w:val="lightGray"/>
        </w:rPr>
        <w:t xml:space="preserve"> </w:t>
      </w:r>
      <w:r w:rsidRPr="00D62FCD">
        <w:rPr>
          <w:rFonts w:eastAsia="KoPub돋움체 Medium"/>
          <w:highlight w:val="lightGray"/>
        </w:rPr>
        <w:t>경우</w:t>
      </w:r>
    </w:p>
    <w:p w14:paraId="7648B242" w14:textId="77777777" w:rsidR="00D62FCD" w:rsidRPr="00D62FCD" w:rsidRDefault="00D62FCD" w:rsidP="00D62FCD">
      <w:pPr>
        <w:rPr>
          <w:rFonts w:eastAsia="KoPub돋움체 Medium"/>
          <w:highlight w:val="lightGray"/>
        </w:rPr>
      </w:pPr>
      <w:r w:rsidRPr="00D62FCD">
        <w:rPr>
          <w:rFonts w:eastAsia="KoPub돋움체 Medium"/>
          <w:highlight w:val="lightGray"/>
        </w:rPr>
        <w:t xml:space="preserve">    }</w:t>
      </w:r>
    </w:p>
    <w:p w14:paraId="5DEB7F31" w14:textId="77777777" w:rsidR="00D62FCD" w:rsidRPr="00D62FCD" w:rsidRDefault="00D62FCD" w:rsidP="00D62FCD">
      <w:pPr>
        <w:rPr>
          <w:rFonts w:eastAsia="KoPub돋움체 Medium"/>
          <w:highlight w:val="lightGray"/>
        </w:rPr>
      </w:pPr>
      <w:r w:rsidRPr="00D62FCD">
        <w:rPr>
          <w:rFonts w:eastAsia="KoPub돋움체 Medium"/>
          <w:highlight w:val="lightGray"/>
        </w:rPr>
        <w:t xml:space="preserve">  }</w:t>
      </w:r>
    </w:p>
    <w:p w14:paraId="2E7B6653" w14:textId="77777777" w:rsidR="00D62FCD" w:rsidRPr="00D62FCD" w:rsidRDefault="00D62FCD" w:rsidP="00D62FCD">
      <w:pPr>
        <w:rPr>
          <w:rFonts w:eastAsia="KoPub돋움체 Medium"/>
          <w:highlight w:val="lightGray"/>
        </w:rPr>
      </w:pPr>
      <w:r w:rsidRPr="00D62FCD">
        <w:rPr>
          <w:rFonts w:eastAsia="KoPub돋움체 Medium"/>
          <w:highlight w:val="lightGray"/>
        </w:rPr>
        <w:t xml:space="preserve">  return -</w:t>
      </w:r>
      <w:proofErr w:type="gramStart"/>
      <w:r w:rsidRPr="00D62FCD">
        <w:rPr>
          <w:rFonts w:eastAsia="KoPub돋움체 Medium"/>
          <w:highlight w:val="lightGray"/>
        </w:rPr>
        <w:t>1;  /</w:t>
      </w:r>
      <w:proofErr w:type="gramEnd"/>
      <w:r w:rsidRPr="00D62FCD">
        <w:rPr>
          <w:rFonts w:eastAsia="KoPub돋움체 Medium"/>
          <w:highlight w:val="lightGray"/>
        </w:rPr>
        <w:t xml:space="preserve">/ </w:t>
      </w:r>
      <w:r w:rsidRPr="00D62FCD">
        <w:rPr>
          <w:rFonts w:eastAsia="KoPub돋움체 Medium"/>
          <w:highlight w:val="lightGray"/>
        </w:rPr>
        <w:t>찾지</w:t>
      </w:r>
      <w:r w:rsidRPr="00D62FCD">
        <w:rPr>
          <w:rFonts w:eastAsia="KoPub돋움체 Medium"/>
          <w:highlight w:val="lightGray"/>
        </w:rPr>
        <w:t xml:space="preserve"> </w:t>
      </w:r>
      <w:r w:rsidRPr="00D62FCD">
        <w:rPr>
          <w:rFonts w:eastAsia="KoPub돋움체 Medium"/>
          <w:highlight w:val="lightGray"/>
        </w:rPr>
        <w:t>못한</w:t>
      </w:r>
      <w:r w:rsidRPr="00D62FCD">
        <w:rPr>
          <w:rFonts w:eastAsia="KoPub돋움체 Medium"/>
          <w:highlight w:val="lightGray"/>
        </w:rPr>
        <w:t xml:space="preserve"> </w:t>
      </w:r>
      <w:r w:rsidRPr="00D62FCD">
        <w:rPr>
          <w:rFonts w:eastAsia="KoPub돋움체 Medium"/>
          <w:highlight w:val="lightGray"/>
        </w:rPr>
        <w:t>경우</w:t>
      </w:r>
    </w:p>
    <w:p w14:paraId="4F114ABA" w14:textId="77777777" w:rsidR="00D62FCD" w:rsidRP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/>
          <w:highlight w:val="lightGray"/>
        </w:rPr>
        <w:t>};</w:t>
      </w:r>
    </w:p>
    <w:p w14:paraId="656CB3D6" w14:textId="6E18BCF7" w:rsidR="00D62FCD" w:rsidRP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 w:hint="eastAsia"/>
        </w:rPr>
        <w:t>배열의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크기</w:t>
      </w:r>
      <w:r w:rsidRPr="00D62FCD">
        <w:rPr>
          <w:rFonts w:eastAsia="KoPub돋움체 Medium"/>
        </w:rPr>
        <w:t>(</w:t>
      </w:r>
      <w:proofErr w:type="spellStart"/>
      <w:proofErr w:type="gramStart"/>
      <w:r w:rsidRPr="00D62FCD">
        <w:rPr>
          <w:rFonts w:eastAsia="KoPub돋움체 Medium"/>
        </w:rPr>
        <w:t>array.length</w:t>
      </w:r>
      <w:proofErr w:type="spellEnd"/>
      <w:proofErr w:type="gramEnd"/>
      <w:r w:rsidRPr="00D62FCD">
        <w:rPr>
          <w:rFonts w:eastAsia="KoPub돋움체 Medium"/>
        </w:rPr>
        <w:t>)</w:t>
      </w:r>
      <w:proofErr w:type="spellStart"/>
      <w:r w:rsidRPr="00D62FCD">
        <w:rPr>
          <w:rFonts w:eastAsia="KoPub돋움체 Medium"/>
        </w:rPr>
        <w:t>를</w:t>
      </w:r>
      <w:proofErr w:type="spellEnd"/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이라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합니다</w:t>
      </w:r>
      <w:r w:rsidRPr="00D62FCD">
        <w:rPr>
          <w:rFonts w:eastAsia="KoPub돋움체 Medium"/>
        </w:rPr>
        <w:t xml:space="preserve">. for </w:t>
      </w:r>
      <w:r w:rsidRPr="00D62FCD">
        <w:rPr>
          <w:rFonts w:eastAsia="KoPub돋움체 Medium"/>
        </w:rPr>
        <w:t>문은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최대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번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반복될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있고</w:t>
      </w:r>
      <w:r w:rsidRPr="00D62FCD">
        <w:rPr>
          <w:rFonts w:eastAsia="KoPub돋움체 Medium"/>
        </w:rPr>
        <w:t xml:space="preserve">, </w:t>
      </w:r>
      <w:r w:rsidRPr="00D62FCD">
        <w:rPr>
          <w:rFonts w:eastAsia="KoPub돋움체 Medium"/>
        </w:rPr>
        <w:t>이런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최악의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경우는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배열에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찾는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값이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존재하지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않을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때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발생합니다</w:t>
      </w:r>
      <w:r w:rsidRPr="00D62FCD">
        <w:rPr>
          <w:rFonts w:eastAsia="KoPub돋움체 Medium"/>
        </w:rPr>
        <w:t>.</w:t>
      </w:r>
    </w:p>
    <w:p w14:paraId="73571892" w14:textId="77777777" w:rsid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/>
        </w:rPr>
        <w:lastRenderedPageBreak/>
        <w:t xml:space="preserve">for </w:t>
      </w:r>
      <w:r w:rsidRPr="00D62FCD">
        <w:rPr>
          <w:rFonts w:eastAsia="KoPub돋움체 Medium"/>
        </w:rPr>
        <w:t>반복문을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수행할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때마다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다음이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실행되어야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합니다</w:t>
      </w:r>
      <w:r w:rsidRPr="00D62FCD">
        <w:rPr>
          <w:rFonts w:eastAsia="KoPub돋움체 Medium"/>
        </w:rPr>
        <w:t>:</w:t>
      </w:r>
    </w:p>
    <w:p w14:paraId="14D8EFAD" w14:textId="019CB1A1" w:rsidR="00D62FCD" w:rsidRPr="00D62FCD" w:rsidRDefault="00D62FCD" w:rsidP="00D62FCD">
      <w:pPr>
        <w:pStyle w:val="a5"/>
        <w:numPr>
          <w:ilvl w:val="0"/>
          <w:numId w:val="2"/>
        </w:numPr>
        <w:ind w:leftChars="0"/>
        <w:rPr>
          <w:rFonts w:eastAsia="KoPub돋움체 Medium"/>
        </w:rPr>
      </w:pPr>
      <w:r w:rsidRPr="00D62FCD">
        <w:rPr>
          <w:rFonts w:eastAsia="KoPub돋움체 Medium"/>
        </w:rPr>
        <w:t>guess</w:t>
      </w:r>
      <w:r w:rsidRPr="00D62FCD">
        <w:rPr>
          <w:rFonts w:eastAsia="KoPub돋움체 Medium"/>
        </w:rPr>
        <w:t>와</w:t>
      </w:r>
      <w:r w:rsidRPr="00D62FCD">
        <w:rPr>
          <w:rFonts w:eastAsia="KoPub돋움체 Medium"/>
        </w:rPr>
        <w:t xml:space="preserve"> </w:t>
      </w:r>
      <w:proofErr w:type="spellStart"/>
      <w:proofErr w:type="gramStart"/>
      <w:r w:rsidRPr="00D62FCD">
        <w:rPr>
          <w:rFonts w:eastAsia="KoPub돋움체 Medium"/>
        </w:rPr>
        <w:t>array.length</w:t>
      </w:r>
      <w:proofErr w:type="spellEnd"/>
      <w:proofErr w:type="gramEnd"/>
      <w:r w:rsidRPr="00D62FCD">
        <w:rPr>
          <w:rFonts w:eastAsia="KoPub돋움체 Medium"/>
        </w:rPr>
        <w:t>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비교합니다</w:t>
      </w:r>
    </w:p>
    <w:p w14:paraId="616F6EC0" w14:textId="77777777" w:rsidR="00D62FCD" w:rsidRPr="00D62FCD" w:rsidRDefault="00D62FCD" w:rsidP="00D62FCD">
      <w:pPr>
        <w:pStyle w:val="a5"/>
        <w:numPr>
          <w:ilvl w:val="0"/>
          <w:numId w:val="2"/>
        </w:numPr>
        <w:ind w:leftChars="0"/>
        <w:rPr>
          <w:rFonts w:eastAsia="KoPub돋움체 Medium"/>
        </w:rPr>
      </w:pPr>
      <w:r w:rsidRPr="00D62FCD">
        <w:rPr>
          <w:rFonts w:eastAsia="KoPub돋움체 Medium"/>
        </w:rPr>
        <w:t>array[guess]</w:t>
      </w:r>
      <w:r w:rsidRPr="00D62FCD">
        <w:rPr>
          <w:rFonts w:eastAsia="KoPub돋움체 Medium"/>
        </w:rPr>
        <w:t>와</w:t>
      </w:r>
      <w:r w:rsidRPr="00D62FCD">
        <w:rPr>
          <w:rFonts w:eastAsia="KoPub돋움체 Medium"/>
        </w:rPr>
        <w:t xml:space="preserve"> </w:t>
      </w:r>
      <w:proofErr w:type="spellStart"/>
      <w:r w:rsidRPr="00D62FCD">
        <w:rPr>
          <w:rFonts w:eastAsia="KoPub돋움체 Medium"/>
        </w:rPr>
        <w:t>targetValue</w:t>
      </w:r>
      <w:proofErr w:type="spellEnd"/>
      <w:r w:rsidRPr="00D62FCD">
        <w:rPr>
          <w:rFonts w:eastAsia="KoPub돋움체 Medium"/>
        </w:rPr>
        <w:t>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비교합니다</w:t>
      </w:r>
    </w:p>
    <w:p w14:paraId="0AF8B0B7" w14:textId="77777777" w:rsidR="00D62FCD" w:rsidRPr="00D62FCD" w:rsidRDefault="00D62FCD" w:rsidP="00D62FCD">
      <w:pPr>
        <w:pStyle w:val="a5"/>
        <w:numPr>
          <w:ilvl w:val="0"/>
          <w:numId w:val="2"/>
        </w:numPr>
        <w:ind w:leftChars="0"/>
        <w:rPr>
          <w:rFonts w:eastAsia="KoPub돋움체 Medium"/>
        </w:rPr>
      </w:pPr>
      <w:r w:rsidRPr="00D62FCD">
        <w:rPr>
          <w:rFonts w:eastAsia="KoPub돋움체 Medium" w:hint="eastAsia"/>
        </w:rPr>
        <w:t>가능하다면</w:t>
      </w:r>
      <w:r w:rsidRPr="00D62FCD">
        <w:rPr>
          <w:rFonts w:eastAsia="KoPub돋움체 Medium"/>
        </w:rPr>
        <w:t xml:space="preserve"> guess</w:t>
      </w:r>
      <w:r w:rsidRPr="00D62FCD">
        <w:rPr>
          <w:rFonts w:eastAsia="KoPub돋움체 Medium"/>
        </w:rPr>
        <w:t>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값을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반환합니다</w:t>
      </w:r>
    </w:p>
    <w:p w14:paraId="01A024B7" w14:textId="77777777" w:rsidR="00D62FCD" w:rsidRPr="00D62FCD" w:rsidRDefault="00D62FCD" w:rsidP="00D62FCD">
      <w:pPr>
        <w:pStyle w:val="a5"/>
        <w:numPr>
          <w:ilvl w:val="0"/>
          <w:numId w:val="2"/>
        </w:numPr>
        <w:ind w:leftChars="0"/>
        <w:rPr>
          <w:rFonts w:eastAsia="KoPub돋움체 Medium"/>
        </w:rPr>
      </w:pPr>
      <w:r w:rsidRPr="00D62FCD">
        <w:rPr>
          <w:rFonts w:eastAsia="KoPub돋움체 Medium"/>
        </w:rPr>
        <w:t>guess</w:t>
      </w:r>
      <w:r w:rsidRPr="00D62FCD">
        <w:rPr>
          <w:rFonts w:eastAsia="KoPub돋움체 Medium"/>
        </w:rPr>
        <w:t>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증가시킵니다</w:t>
      </w:r>
    </w:p>
    <w:p w14:paraId="77AD37D9" w14:textId="73BCF115" w:rsidR="00D62FCD" w:rsidRPr="00D62FCD" w:rsidRDefault="00D62FCD" w:rsidP="00D62FCD">
      <w:pPr>
        <w:rPr>
          <w:rFonts w:ascii="MS Mincho" w:eastAsia="MS Mincho" w:hAnsi="MS Mincho" w:cs="MS Mincho"/>
        </w:rPr>
      </w:pPr>
      <w:r w:rsidRPr="00D62FCD">
        <w:rPr>
          <w:rFonts w:eastAsia="KoPub돋움체 Medium" w:hint="eastAsia"/>
        </w:rPr>
        <w:t>각각의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계산은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실행하는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데에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어떤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상수만큼의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걸립니다</w:t>
      </w:r>
      <w:r w:rsidRPr="00D62FCD">
        <w:rPr>
          <w:rFonts w:eastAsia="KoPub돋움체 Medium"/>
        </w:rPr>
        <w:t xml:space="preserve">. for </w:t>
      </w:r>
      <w:r w:rsidRPr="00D62FCD">
        <w:rPr>
          <w:rFonts w:eastAsia="KoPub돋움체 Medium"/>
        </w:rPr>
        <w:t>문을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번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반복하면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총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계산에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걸리는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시간은</w:t>
      </w:r>
      <w:r w:rsidRPr="00D62FCD">
        <w:rPr>
          <w:rFonts w:eastAsia="KoPub돋움체 Medium"/>
        </w:rPr>
        <w:t xml:space="preserve"> c1</w:t>
      </w:r>
    </w:p>
    <w:p w14:paraId="2B85918E" w14:textId="34F42F68" w:rsidR="00D62FCD" w:rsidRPr="00D62FCD" w:rsidRDefault="00D62FCD" w:rsidP="00D62FCD">
      <w:pPr>
        <w:rPr>
          <w:rFonts w:eastAsia="KoPub돋움체 Medium"/>
        </w:rPr>
      </w:pP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으로</w:t>
      </w:r>
      <w:r w:rsidRPr="00D62FCD">
        <w:rPr>
          <w:rFonts w:eastAsia="KoPub돋움체 Medium"/>
        </w:rPr>
        <w:t>, c1</w:t>
      </w:r>
      <w:r w:rsidRPr="00D62FCD">
        <w:rPr>
          <w:rFonts w:eastAsia="KoPub돋움체 Medium"/>
        </w:rPr>
        <w:t>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반복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번에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걸리는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나타냅니다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여기서</w:t>
      </w:r>
      <w:r w:rsidRPr="00D62FCD">
        <w:rPr>
          <w:rFonts w:eastAsia="KoPub돋움체 Medium"/>
        </w:rPr>
        <w:t xml:space="preserve"> c_1</w:t>
      </w:r>
      <w:r w:rsidRPr="00D62FCD">
        <w:rPr>
          <w:rFonts w:eastAsia="KoPub돋움체 Medium"/>
        </w:rPr>
        <w:t>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값은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알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없습니다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컴퓨터</w:t>
      </w:r>
      <w:r w:rsidRPr="00D62FCD">
        <w:rPr>
          <w:rFonts w:eastAsia="KoPub돋움체 Medium"/>
        </w:rPr>
        <w:t xml:space="preserve">, </w:t>
      </w:r>
      <w:r w:rsidRPr="00D62FCD">
        <w:rPr>
          <w:rFonts w:eastAsia="KoPub돋움체 Medium"/>
        </w:rPr>
        <w:t>사용한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언어</w:t>
      </w:r>
      <w:r w:rsidRPr="00D62FCD">
        <w:rPr>
          <w:rFonts w:eastAsia="KoPub돋움체 Medium"/>
        </w:rPr>
        <w:t xml:space="preserve">, </w:t>
      </w:r>
      <w:r w:rsidRPr="00D62FCD">
        <w:rPr>
          <w:rFonts w:eastAsia="KoPub돋움체 Medium"/>
        </w:rPr>
        <w:t>소스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프로그램을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가능한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코드로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바꾸는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컴파일러나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인터프리터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같은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것들에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영향을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받기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때문입니다</w:t>
      </w:r>
      <w:r w:rsidRPr="00D62FCD">
        <w:rPr>
          <w:rFonts w:eastAsia="KoPub돋움체 Medium"/>
        </w:rPr>
        <w:t>.</w:t>
      </w:r>
    </w:p>
    <w:p w14:paraId="5CC1E829" w14:textId="040F7587" w:rsidR="00D62FCD" w:rsidRP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 w:hint="eastAsia"/>
        </w:rPr>
        <w:t>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코드에는</w:t>
      </w:r>
      <w:r w:rsidRPr="00D62FCD">
        <w:rPr>
          <w:rFonts w:eastAsia="KoPub돋움체 Medium"/>
        </w:rPr>
        <w:t xml:space="preserve"> guess</w:t>
      </w:r>
      <w:r w:rsidRPr="00D62FCD">
        <w:rPr>
          <w:rFonts w:eastAsia="KoPub돋움체 Medium"/>
        </w:rPr>
        <w:t>를</w:t>
      </w:r>
      <w:r w:rsidRPr="00D62FCD">
        <w:rPr>
          <w:rFonts w:eastAsia="KoPub돋움체 Medium"/>
        </w:rPr>
        <w:t xml:space="preserve"> 0</w:t>
      </w:r>
      <w:r w:rsidRPr="00D62FCD">
        <w:rPr>
          <w:rFonts w:eastAsia="KoPub돋움체 Medium"/>
        </w:rPr>
        <w:t>으로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초기화하고</w:t>
      </w:r>
      <w:r w:rsidRPr="00D62FCD">
        <w:rPr>
          <w:rFonts w:eastAsia="KoPub돋움체 Medium"/>
        </w:rPr>
        <w:t xml:space="preserve">, </w:t>
      </w:r>
      <w:r w:rsidRPr="00D62FCD">
        <w:rPr>
          <w:rFonts w:eastAsia="KoPub돋움체 Medium"/>
        </w:rPr>
        <w:t>필요할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때</w:t>
      </w:r>
      <w:r w:rsidRPr="00D62FCD">
        <w:rPr>
          <w:rFonts w:eastAsia="KoPub돋움체 Medium"/>
        </w:rPr>
        <w:t xml:space="preserve"> -1</w:t>
      </w:r>
      <w:r w:rsidRPr="00D62FCD">
        <w:rPr>
          <w:rFonts w:eastAsia="KoPub돋움체 Medium"/>
        </w:rPr>
        <w:t>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반환하는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것처럼</w:t>
      </w:r>
      <w:r w:rsidRPr="00D62FCD">
        <w:rPr>
          <w:rFonts w:eastAsia="KoPub돋움체 Medium"/>
        </w:rPr>
        <w:t xml:space="preserve">, for </w:t>
      </w:r>
      <w:r w:rsidRPr="00D62FCD">
        <w:rPr>
          <w:rFonts w:eastAsia="KoPub돋움체 Medium"/>
        </w:rPr>
        <w:t>문을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만드는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데에도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추가적으로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필요합니다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추가적인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시간을</w:t>
      </w:r>
      <w:r w:rsidRPr="00D62FCD">
        <w:rPr>
          <w:rFonts w:eastAsia="KoPub돋움체 Medium"/>
        </w:rPr>
        <w:t xml:space="preserve"> c2</w:t>
      </w:r>
      <w:r w:rsidRPr="00D62FCD">
        <w:rPr>
          <w:rFonts w:eastAsia="KoPub돋움체 Medium"/>
        </w:rPr>
        <w:t>라고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하겠습니다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또한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상수입니다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따라서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최악의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경우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선형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검색에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걸리는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시간은</w:t>
      </w:r>
      <w:r w:rsidRPr="00D62FCD">
        <w:rPr>
          <w:rFonts w:eastAsia="KoPub돋움체 Medium"/>
        </w:rPr>
        <w:t xml:space="preserve"> c1</w:t>
      </w: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</w:rPr>
        <w:t>n+c</w:t>
      </w:r>
      <w:r>
        <w:rPr>
          <w:rFonts w:eastAsia="KoPub돋움체 Medium"/>
        </w:rPr>
        <w:t>2</w:t>
      </w:r>
      <w:r w:rsidRPr="00D62FCD">
        <w:rPr>
          <w:rFonts w:eastAsia="KoPub돋움체 Medium"/>
        </w:rPr>
        <w:t>입니다</w:t>
      </w:r>
      <w:r w:rsidRPr="00D62FCD">
        <w:rPr>
          <w:rFonts w:eastAsia="KoPub돋움체 Medium"/>
        </w:rPr>
        <w:t>.</w:t>
      </w:r>
    </w:p>
    <w:p w14:paraId="714AFE84" w14:textId="4CD678FB" w:rsidR="00D62FCD" w:rsidRP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 w:hint="eastAsia"/>
        </w:rPr>
        <w:t>이제까지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설명했듯이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상수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인자인</w:t>
      </w:r>
      <w:r w:rsidRPr="00D62FCD">
        <w:rPr>
          <w:rFonts w:eastAsia="KoPub돋움체 Medium"/>
        </w:rPr>
        <w:t xml:space="preserve"> c1</w:t>
      </w:r>
      <w:r>
        <w:rPr>
          <w:rFonts w:eastAsia="KoPub돋움체 Medium" w:hint="eastAsia"/>
        </w:rPr>
        <w:t>과</w:t>
      </w:r>
      <w:r w:rsidRPr="00D62FCD">
        <w:rPr>
          <w:rFonts w:eastAsia="KoPub돋움체 Medium"/>
        </w:rPr>
        <w:t xml:space="preserve"> c2</w:t>
      </w:r>
      <w:r w:rsidRPr="00D62FCD">
        <w:rPr>
          <w:rFonts w:eastAsia="KoPub돋움체 Medium"/>
        </w:rPr>
        <w:t>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안다고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해서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커지는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비율을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알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없습니다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중요한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것은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선형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검색의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최악의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경우의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배열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크기인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따라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커진다는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것입니다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여기서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실행시간을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표시하기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위해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사용하는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표기법은</w:t>
      </w:r>
      <w:r w:rsidRPr="00D62FCD">
        <w:rPr>
          <w:rFonts w:eastAsia="KoPub돋움체 Medium"/>
        </w:rPr>
        <w:t xml:space="preserve"> Θ(n)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입니다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이는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그리스어인</w:t>
      </w:r>
      <w:r w:rsidRPr="00D62FCD">
        <w:rPr>
          <w:rFonts w:eastAsia="KoPub돋움체 Medium"/>
        </w:rPr>
        <w:t xml:space="preserve"> "</w:t>
      </w:r>
      <w:proofErr w:type="spellStart"/>
      <w:r w:rsidRPr="00D62FCD">
        <w:rPr>
          <w:rFonts w:eastAsia="KoPub돋움체 Medium"/>
        </w:rPr>
        <w:t>세타</w:t>
      </w:r>
      <w:proofErr w:type="spellEnd"/>
      <w:r w:rsidRPr="00D62FCD">
        <w:rPr>
          <w:rFonts w:eastAsia="KoPub돋움체 Medium"/>
        </w:rPr>
        <w:t>"</w:t>
      </w:r>
      <w:r w:rsidRPr="00D62FCD">
        <w:rPr>
          <w:rFonts w:eastAsia="KoPub돋움체 Medium"/>
        </w:rPr>
        <w:t>로</w:t>
      </w:r>
      <w:r w:rsidRPr="00D62FCD">
        <w:rPr>
          <w:rFonts w:eastAsia="KoPub돋움체 Medium"/>
        </w:rPr>
        <w:t xml:space="preserve"> "</w:t>
      </w:r>
      <w:r w:rsidRPr="00D62FCD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빅</w:t>
      </w:r>
      <w:r w:rsidRPr="00D62FCD">
        <w:rPr>
          <w:rFonts w:eastAsia="KoPub돋움체 Medium"/>
        </w:rPr>
        <w:t xml:space="preserve"> </w:t>
      </w:r>
      <w:proofErr w:type="spellStart"/>
      <w:r w:rsidRPr="00D62FCD">
        <w:rPr>
          <w:rFonts w:eastAsia="KoPub돋움체 Medium"/>
        </w:rPr>
        <w:t>세타</w:t>
      </w:r>
      <w:proofErr w:type="spellEnd"/>
      <w:r w:rsidRPr="00D62FCD">
        <w:rPr>
          <w:rFonts w:eastAsia="KoPub돋움체 Medium"/>
        </w:rPr>
        <w:t xml:space="preserve"> " </w:t>
      </w:r>
      <w:r w:rsidRPr="00D62FCD">
        <w:rPr>
          <w:rFonts w:eastAsia="KoPub돋움체 Medium"/>
        </w:rPr>
        <w:t>또는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그냥</w:t>
      </w:r>
      <w:r w:rsidRPr="00D62FCD">
        <w:rPr>
          <w:rFonts w:eastAsia="KoPub돋움체 Medium"/>
        </w:rPr>
        <w:t xml:space="preserve"> "</w:t>
      </w:r>
      <w:r w:rsidRPr="00D62FCD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의</w:t>
      </w:r>
      <w:r w:rsidRPr="00D62FCD">
        <w:rPr>
          <w:rFonts w:eastAsia="KoPub돋움체 Medium"/>
        </w:rPr>
        <w:t xml:space="preserve"> </w:t>
      </w:r>
      <w:proofErr w:type="spellStart"/>
      <w:r w:rsidRPr="00D62FCD">
        <w:rPr>
          <w:rFonts w:eastAsia="KoPub돋움체 Medium"/>
        </w:rPr>
        <w:t>세타</w:t>
      </w:r>
      <w:proofErr w:type="spellEnd"/>
      <w:r w:rsidRPr="00D62FCD">
        <w:rPr>
          <w:rFonts w:eastAsia="KoPub돋움체 Medium"/>
        </w:rPr>
        <w:t>"</w:t>
      </w:r>
      <w:proofErr w:type="spellStart"/>
      <w:r w:rsidRPr="00D62FCD">
        <w:rPr>
          <w:rFonts w:eastAsia="KoPub돋움체 Medium"/>
        </w:rPr>
        <w:t>라고</w:t>
      </w:r>
      <w:proofErr w:type="spellEnd"/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읽습니다</w:t>
      </w:r>
      <w:r w:rsidRPr="00D62FCD">
        <w:rPr>
          <w:rFonts w:eastAsia="KoPub돋움체 Medium"/>
        </w:rPr>
        <w:t>.</w:t>
      </w:r>
    </w:p>
    <w:p w14:paraId="7E94F5A1" w14:textId="323EE19B" w:rsidR="00D62FCD" w:rsidRP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 w:hint="eastAsia"/>
        </w:rPr>
        <w:t>특정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시간이</w:t>
      </w:r>
      <w:r w:rsidRPr="00D62FCD">
        <w:rPr>
          <w:rFonts w:eastAsia="KoPub돋움체 Medium"/>
        </w:rPr>
        <w:t xml:space="preserve"> Θ(n)</w:t>
      </w:r>
      <w:r w:rsidR="00A63CD1"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이라고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하는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것은</w:t>
      </w:r>
      <w:r w:rsidRPr="00D62FCD">
        <w:rPr>
          <w:rFonts w:eastAsia="KoPub돋움체 Medium"/>
        </w:rPr>
        <w:t xml:space="preserve"> </w:t>
      </w:r>
      <w:r w:rsidRPr="00A63CD1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충분히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크다면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어떤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상수</w:t>
      </w:r>
      <w:r w:rsidRPr="00D62FCD">
        <w:rPr>
          <w:rFonts w:eastAsia="KoPub돋움체 Medium"/>
        </w:rPr>
        <w:t xml:space="preserve"> k1</w:t>
      </w:r>
      <w:r w:rsidRPr="00D62FCD">
        <w:rPr>
          <w:rFonts w:eastAsia="KoPub돋움체 Medium"/>
        </w:rPr>
        <w:t>와</w:t>
      </w:r>
      <w:r w:rsidRPr="00D62FCD">
        <w:rPr>
          <w:rFonts w:eastAsia="KoPub돋움체 Medium"/>
        </w:rPr>
        <w:t xml:space="preserve"> k2</w:t>
      </w:r>
      <w:r w:rsidRPr="00D62FCD">
        <w:rPr>
          <w:rFonts w:eastAsia="KoPub돋움체 Medium"/>
        </w:rPr>
        <w:t>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대하여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최소</w:t>
      </w:r>
      <w:r w:rsidRPr="00D62FCD">
        <w:rPr>
          <w:rFonts w:eastAsia="KoPub돋움체 Medium"/>
        </w:rPr>
        <w:t xml:space="preserve"> k1</w:t>
      </w: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</w:rPr>
        <w:t>n</w:t>
      </w:r>
      <w:r w:rsidRPr="00D62FCD">
        <w:rPr>
          <w:rFonts w:eastAsia="KoPub돋움체 Medium"/>
        </w:rPr>
        <w:t>이며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최대</w:t>
      </w:r>
      <w:r w:rsidRPr="00D62FCD">
        <w:rPr>
          <w:rFonts w:eastAsia="KoPub돋움체 Medium"/>
        </w:rPr>
        <w:t xml:space="preserve"> k2</w:t>
      </w: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</w:rPr>
        <w:t>n</w:t>
      </w:r>
      <w:r w:rsidRPr="00D62FCD">
        <w:rPr>
          <w:rFonts w:eastAsia="KoPub돋움체 Medium"/>
        </w:rPr>
        <w:t>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된다는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뜻입니다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아래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그림을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보면</w:t>
      </w:r>
      <w:r w:rsidRPr="00D62FCD">
        <w:rPr>
          <w:rFonts w:eastAsia="KoPub돋움체 Medium"/>
        </w:rPr>
        <w:t xml:space="preserve"> Θ(n)</w:t>
      </w:r>
      <w:r w:rsidRPr="00D62FCD">
        <w:rPr>
          <w:rFonts w:eastAsia="KoPub돋움체 Medium"/>
        </w:rPr>
        <w:t>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대해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이해할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있습니다</w:t>
      </w:r>
      <w:r w:rsidRPr="00D62FCD">
        <w:rPr>
          <w:rFonts w:eastAsia="KoPub돋움체 Medium"/>
        </w:rPr>
        <w:t>.</w:t>
      </w:r>
    </w:p>
    <w:p w14:paraId="33A01CD2" w14:textId="750D5566" w:rsidR="00D62FCD" w:rsidRPr="00A63CD1" w:rsidRDefault="00A63CD1" w:rsidP="00D62FCD">
      <w:pPr>
        <w:rPr>
          <w:rFonts w:eastAsia="KoPub돋움체 Medium"/>
        </w:rPr>
      </w:pPr>
      <w:r>
        <w:rPr>
          <w:noProof/>
        </w:rPr>
        <w:drawing>
          <wp:inline distT="0" distB="0" distL="0" distR="0" wp14:anchorId="4F98F59A" wp14:editId="34CB4470">
            <wp:extent cx="3424555" cy="2096135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8A40" w14:textId="714A00D1" w:rsidR="00D62FCD" w:rsidRPr="00D62FCD" w:rsidRDefault="00D62FCD" w:rsidP="00D62FCD">
      <w:pPr>
        <w:rPr>
          <w:rFonts w:eastAsia="KoPub돋움체 Medium"/>
        </w:rPr>
      </w:pPr>
      <w:r w:rsidRPr="00A63CD1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작은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값에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대해서는</w:t>
      </w:r>
      <w:r w:rsidRPr="00D62FCD">
        <w:rPr>
          <w:rFonts w:eastAsia="KoPub돋움체 Medium"/>
        </w:rPr>
        <w:t xml:space="preserve"> k1</w:t>
      </w: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</w:rPr>
        <w:t>n</w:t>
      </w:r>
      <w:r w:rsidR="00A63CD1"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과</w:t>
      </w:r>
      <w:r w:rsidRPr="00D62FCD">
        <w:rPr>
          <w:rFonts w:eastAsia="KoPub돋움체 Medium"/>
        </w:rPr>
        <w:t xml:space="preserve"> k2</w:t>
      </w: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</w:rPr>
        <w:t>n</w:t>
      </w:r>
      <w:r w:rsidRPr="00D62FCD">
        <w:rPr>
          <w:rFonts w:eastAsia="KoPub돋움체 Medium"/>
        </w:rPr>
        <w:t>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어떻게</w:t>
      </w:r>
      <w:r w:rsidRPr="00D62FCD">
        <w:rPr>
          <w:rFonts w:eastAsia="KoPub돋움체 Medium"/>
        </w:rPr>
        <w:t xml:space="preserve"> </w:t>
      </w:r>
      <w:proofErr w:type="spellStart"/>
      <w:r w:rsidRPr="00D62FCD">
        <w:rPr>
          <w:rFonts w:eastAsia="KoPub돋움체 Medium"/>
        </w:rPr>
        <w:t>다른지는</w:t>
      </w:r>
      <w:proofErr w:type="spellEnd"/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고려하지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않습니다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그렇지만</w:t>
      </w:r>
      <w:r w:rsidRPr="00D62FCD">
        <w:rPr>
          <w:rFonts w:eastAsia="KoPub돋움체 Medium"/>
        </w:rPr>
        <w:t xml:space="preserve"> </w:t>
      </w:r>
      <w:r w:rsidRPr="00A63CD1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값이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충분히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커지면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점선에서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오른쪽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반드시</w:t>
      </w:r>
      <w:r w:rsidRPr="00D62FCD">
        <w:rPr>
          <w:rFonts w:eastAsia="KoPub돋움체 Medium"/>
        </w:rPr>
        <w:t xml:space="preserve"> k1</w:t>
      </w: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</w:rPr>
        <w:t>n</w:t>
      </w:r>
      <w:r w:rsidRPr="00D62FCD">
        <w:rPr>
          <w:rFonts w:eastAsia="KoPub돋움체 Medium"/>
        </w:rPr>
        <w:t>와</w:t>
      </w:r>
      <w:r w:rsidRPr="00D62FCD">
        <w:rPr>
          <w:rFonts w:eastAsia="KoPub돋움체 Medium"/>
        </w:rPr>
        <w:t xml:space="preserve"> k2</w:t>
      </w: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</w:rPr>
        <w:t xml:space="preserve">n </w:t>
      </w:r>
      <w:r w:rsidRPr="00D62FCD">
        <w:rPr>
          <w:rFonts w:eastAsia="KoPub돋움체 Medium"/>
        </w:rPr>
        <w:t>사이에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있게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됩니다</w:t>
      </w:r>
      <w:r w:rsidRPr="00D62FCD">
        <w:rPr>
          <w:rFonts w:eastAsia="KoPub돋움체 Medium"/>
        </w:rPr>
        <w:t>. k1</w:t>
      </w:r>
      <w:r w:rsidRPr="00D62FCD">
        <w:rPr>
          <w:rFonts w:eastAsia="KoPub돋움체 Medium"/>
        </w:rPr>
        <w:t>과</w:t>
      </w:r>
      <w:r w:rsidRPr="00D62FCD">
        <w:rPr>
          <w:rFonts w:eastAsia="KoPub돋움체 Medium"/>
        </w:rPr>
        <w:t xml:space="preserve"> k2</w:t>
      </w:r>
      <w:r w:rsidRPr="00D62FCD">
        <w:rPr>
          <w:rFonts w:eastAsia="KoPub돋움체 Medium"/>
        </w:rPr>
        <w:t>라는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상수가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있다면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시간은</w:t>
      </w:r>
      <w:r w:rsidRPr="00D62FCD">
        <w:rPr>
          <w:rFonts w:eastAsia="KoPub돋움체 Medium"/>
        </w:rPr>
        <w:t xml:space="preserve"> \Theta(n)Θ(n)\Theta, left parenthesis, n, right parenthesis</w:t>
      </w:r>
      <w:r w:rsidRPr="00D62FCD">
        <w:rPr>
          <w:rFonts w:eastAsia="KoPub돋움체 Medium"/>
        </w:rPr>
        <w:t>라고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있습니다</w:t>
      </w:r>
      <w:r w:rsidRPr="00D62FCD">
        <w:rPr>
          <w:rFonts w:eastAsia="KoPub돋움체 Medium"/>
        </w:rPr>
        <w:t>.</w:t>
      </w:r>
    </w:p>
    <w:p w14:paraId="317C050C" w14:textId="46B9D3CA" w:rsidR="00D62FCD" w:rsidRP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/>
        </w:rPr>
        <w:t xml:space="preserve">big-Θ </w:t>
      </w:r>
      <w:r w:rsidRPr="00D62FCD">
        <w:rPr>
          <w:rFonts w:eastAsia="KoPub돋움체 Medium"/>
        </w:rPr>
        <w:t>표기법이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단지</w:t>
      </w:r>
      <w:r w:rsidRPr="00D62FCD">
        <w:rPr>
          <w:rFonts w:eastAsia="KoPub돋움체 Medium"/>
        </w:rPr>
        <w:t xml:space="preserve"> </w:t>
      </w:r>
      <w:r w:rsidRPr="00A63CD1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에만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제한되지는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않습니다</w:t>
      </w:r>
      <w:r w:rsidRPr="00D62FCD">
        <w:rPr>
          <w:rFonts w:eastAsia="KoPub돋움체 Medium"/>
        </w:rPr>
        <w:t>. n^2</w:t>
      </w:r>
      <w:r w:rsidRPr="00D62FCD">
        <w:rPr>
          <w:rFonts w:eastAsia="KoPub돋움체 Medium"/>
        </w:rPr>
        <w:t>이나</w:t>
      </w:r>
      <w:r w:rsidRPr="00D62FCD">
        <w:rPr>
          <w:rFonts w:eastAsia="KoPub돋움체 Medium"/>
        </w:rPr>
        <w:t xml:space="preserve"> nlog_2</w:t>
      </w:r>
      <w:r w:rsidRPr="00D62FCD">
        <w:rPr>
          <w:rFonts w:eastAsia="KoPub돋움체 Medium"/>
        </w:rPr>
        <w:t>같이</w:t>
      </w:r>
      <w:r w:rsidRPr="00D62FCD">
        <w:rPr>
          <w:rFonts w:eastAsia="KoPub돋움체 Medium"/>
        </w:rPr>
        <w:t xml:space="preserve"> </w:t>
      </w:r>
      <w:r w:rsidRPr="00A63CD1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관한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어떤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함수에서나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이를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이용할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있습니다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아래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그림을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보면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어떤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함수</w:t>
      </w:r>
      <w:r w:rsidRPr="00D62FCD">
        <w:rPr>
          <w:rFonts w:eastAsia="KoPub돋움체 Medium"/>
        </w:rPr>
        <w:t xml:space="preserve"> f(n)</w:t>
      </w:r>
      <w:r w:rsidRPr="00D62FCD">
        <w:rPr>
          <w:rFonts w:eastAsia="KoPub돋움체 Medium"/>
        </w:rPr>
        <w:t>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대하여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시간이</w:t>
      </w:r>
      <w:r w:rsidRPr="00D62FCD">
        <w:rPr>
          <w:rFonts w:eastAsia="KoPub돋움체 Medium"/>
        </w:rPr>
        <w:t xml:space="preserve"> Θ(f(n))</w:t>
      </w:r>
      <w:r w:rsidRPr="00D62FCD">
        <w:rPr>
          <w:rFonts w:eastAsia="KoPub돋움체 Medium"/>
        </w:rPr>
        <w:t>이라</w:t>
      </w:r>
      <w:r w:rsidRPr="00D62FCD">
        <w:rPr>
          <w:rFonts w:eastAsia="KoPub돋움체 Medium" w:hint="eastAsia"/>
        </w:rPr>
        <w:t>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의미가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무엇인지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알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있습니다</w:t>
      </w:r>
      <w:r w:rsidRPr="00D62FCD">
        <w:rPr>
          <w:rFonts w:eastAsia="KoPub돋움체 Medium"/>
        </w:rPr>
        <w:t>:</w:t>
      </w:r>
    </w:p>
    <w:p w14:paraId="7DDA691C" w14:textId="77777777" w:rsidR="00D62FCD" w:rsidRPr="00A63CD1" w:rsidRDefault="00D62FCD" w:rsidP="00D62FCD">
      <w:pPr>
        <w:rPr>
          <w:rFonts w:eastAsia="KoPub돋움체 Medium"/>
        </w:rPr>
      </w:pPr>
    </w:p>
    <w:p w14:paraId="20922FBD" w14:textId="77777777" w:rsidR="00A63CD1" w:rsidRDefault="00A63CD1" w:rsidP="00D62FCD">
      <w:pPr>
        <w:rPr>
          <w:rFonts w:eastAsia="KoPub돋움체 Medium"/>
        </w:rPr>
      </w:pPr>
      <w:r>
        <w:rPr>
          <w:noProof/>
        </w:rPr>
        <w:lastRenderedPageBreak/>
        <w:drawing>
          <wp:inline distT="0" distB="0" distL="0" distR="0" wp14:anchorId="68049FB2" wp14:editId="05BDEB79">
            <wp:extent cx="3407410" cy="20529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FCD">
        <w:rPr>
          <w:rFonts w:eastAsia="KoPub돋움체 Medium"/>
        </w:rPr>
        <w:t xml:space="preserve"> </w:t>
      </w:r>
    </w:p>
    <w:p w14:paraId="4D6E39DC" w14:textId="3451E3FC" w:rsidR="00D62FCD" w:rsidRPr="00D62FCD" w:rsidRDefault="00D62FCD" w:rsidP="00D62FCD">
      <w:pPr>
        <w:rPr>
          <w:rFonts w:eastAsia="KoPub돋움체 Medium"/>
        </w:rPr>
      </w:pPr>
      <w:r w:rsidRPr="00A63CD1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값이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충분히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커지면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시간은</w:t>
      </w:r>
      <w:r w:rsidRPr="00D62FCD">
        <w:rPr>
          <w:rFonts w:eastAsia="KoPub돋움체 Medium"/>
        </w:rPr>
        <w:t xml:space="preserve"> k1</w:t>
      </w: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</w:rPr>
        <w:t>f(n)</w:t>
      </w:r>
      <w:r w:rsidRPr="00D62FCD">
        <w:rPr>
          <w:rFonts w:eastAsia="KoPub돋움체 Medium"/>
        </w:rPr>
        <w:t>과</w:t>
      </w:r>
      <w:r w:rsidRPr="00D62FCD">
        <w:rPr>
          <w:rFonts w:eastAsia="KoPub돋움체 Medium"/>
        </w:rPr>
        <w:t xml:space="preserve"> k2</w:t>
      </w:r>
      <w:r w:rsidRPr="00D62FCD">
        <w:rPr>
          <w:rFonts w:ascii="MS Mincho" w:eastAsia="MS Mincho" w:hAnsi="MS Mincho" w:cs="MS Mincho" w:hint="eastAsia"/>
        </w:rPr>
        <w:t>⋅</w:t>
      </w:r>
      <w:r w:rsidRPr="00D62FCD">
        <w:rPr>
          <w:rFonts w:eastAsia="KoPub돋움체 Medium"/>
        </w:rPr>
        <w:t xml:space="preserve">f(n) </w:t>
      </w:r>
      <w:r w:rsidRPr="00D62FCD">
        <w:rPr>
          <w:rFonts w:eastAsia="KoPub돋움체 Medium"/>
        </w:rPr>
        <w:t>사이에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있게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됩니다</w:t>
      </w:r>
      <w:r w:rsidRPr="00D62FCD">
        <w:rPr>
          <w:rFonts w:eastAsia="KoPub돋움체 Medium"/>
        </w:rPr>
        <w:t>.</w:t>
      </w:r>
    </w:p>
    <w:p w14:paraId="4B74227D" w14:textId="4EE5F217" w:rsidR="00D62FCD" w:rsidRP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 w:hint="eastAsia"/>
        </w:rPr>
        <w:t>보통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상수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인자와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낮은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차원의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항목은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생략하고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사용합니다</w:t>
      </w:r>
      <w:r w:rsidRPr="00D62FCD">
        <w:rPr>
          <w:rFonts w:eastAsia="KoPub돋움체 Medium"/>
        </w:rPr>
        <w:t xml:space="preserve">. big-Θ </w:t>
      </w:r>
      <w:r w:rsidRPr="00D62FCD">
        <w:rPr>
          <w:rFonts w:eastAsia="KoPub돋움체 Medium"/>
        </w:rPr>
        <w:t>표기법을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사용하는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또다른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이점은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단위를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고려할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필요가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없다는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것입니다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예를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들어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실행시간이</w:t>
      </w:r>
      <w:r w:rsidRPr="00D62FCD">
        <w:rPr>
          <w:rFonts w:eastAsia="KoPub돋움체 Medium"/>
        </w:rPr>
        <w:t xml:space="preserve"> 6n^2 + 100n + 300μs</w:t>
      </w:r>
      <w:r w:rsidRPr="00D62FCD">
        <w:rPr>
          <w:rFonts w:eastAsia="KoPub돋움체 Medium"/>
        </w:rPr>
        <w:t>라고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가정해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봅시다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아니면</w:t>
      </w:r>
      <w:r w:rsidRPr="00D62FCD">
        <w:rPr>
          <w:rFonts w:eastAsia="KoPub돋움체 Medium"/>
        </w:rPr>
        <w:t xml:space="preserve"> </w:t>
      </w:r>
      <w:proofErr w:type="spellStart"/>
      <w:r w:rsidRPr="00D62FCD">
        <w:rPr>
          <w:rFonts w:eastAsia="KoPub돋움체 Medium"/>
        </w:rPr>
        <w:t>ms</w:t>
      </w:r>
      <w:proofErr w:type="spellEnd"/>
      <w:r w:rsidRPr="00D62FCD">
        <w:rPr>
          <w:rFonts w:eastAsia="KoPub돋움체 Medium"/>
        </w:rPr>
        <w:t>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있을</w:t>
      </w:r>
      <w:r w:rsidR="00A63CD1">
        <w:rPr>
          <w:rFonts w:eastAsia="KoPub돋움체 Medium" w:hint="eastAsia"/>
        </w:rPr>
        <w:t xml:space="preserve"> </w:t>
      </w:r>
      <w:proofErr w:type="spellStart"/>
      <w:r w:rsidRPr="00D62FCD">
        <w:rPr>
          <w:rFonts w:eastAsia="KoPub돋움체 Medium"/>
        </w:rPr>
        <w:t>니다</w:t>
      </w:r>
      <w:proofErr w:type="spellEnd"/>
      <w:r w:rsidRPr="00D62FCD">
        <w:rPr>
          <w:rFonts w:eastAsia="KoPub돋움체 Medium"/>
        </w:rPr>
        <w:t xml:space="preserve">. big-Θ </w:t>
      </w:r>
      <w:r w:rsidRPr="00D62FCD">
        <w:rPr>
          <w:rFonts w:eastAsia="KoPub돋움체 Medium"/>
        </w:rPr>
        <w:t>표기법에서는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이를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언급하지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않습니다</w:t>
      </w:r>
      <w:r w:rsidRPr="00D62FCD">
        <w:rPr>
          <w:rFonts w:eastAsia="KoPub돋움체 Medium"/>
        </w:rPr>
        <w:t xml:space="preserve">. </w:t>
      </w:r>
      <w:r w:rsidRPr="00D62FCD">
        <w:rPr>
          <w:rFonts w:eastAsia="KoPub돋움체 Medium"/>
        </w:rPr>
        <w:t>또한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계수인</w:t>
      </w:r>
      <w:r w:rsidRPr="00D62FCD">
        <w:rPr>
          <w:rFonts w:eastAsia="KoPub돋움체 Medium"/>
        </w:rPr>
        <w:t xml:space="preserve"> 6</w:t>
      </w:r>
      <w:r w:rsidRPr="00D62FCD">
        <w:rPr>
          <w:rFonts w:eastAsia="KoPub돋움체 Medium"/>
        </w:rPr>
        <w:t>과</w:t>
      </w:r>
      <w:r w:rsidRPr="00D62FCD">
        <w:rPr>
          <w:rFonts w:eastAsia="KoPub돋움체 Medium"/>
        </w:rPr>
        <w:t xml:space="preserve"> </w:t>
      </w:r>
      <w:proofErr w:type="spellStart"/>
      <w:r w:rsidRPr="00D62FCD">
        <w:rPr>
          <w:rFonts w:eastAsia="KoPub돋움체 Medium"/>
        </w:rPr>
        <w:t>저차원</w:t>
      </w:r>
      <w:proofErr w:type="spellEnd"/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항목인</w:t>
      </w:r>
      <w:r w:rsidRPr="00D62FCD">
        <w:rPr>
          <w:rFonts w:eastAsia="KoPub돋움체 Medium"/>
        </w:rPr>
        <w:t xml:space="preserve"> 100n + 300</w:t>
      </w:r>
      <w:r w:rsidRPr="00D62FCD">
        <w:rPr>
          <w:rFonts w:eastAsia="KoPub돋움체 Medium"/>
        </w:rPr>
        <w:t>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생략하고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그냥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</w:t>
      </w:r>
      <w:r w:rsidR="00A63CD1">
        <w:rPr>
          <w:rFonts w:eastAsia="KoPub돋움체 Medium" w:hint="eastAsia"/>
        </w:rPr>
        <w:t>간이</w:t>
      </w:r>
      <w:r w:rsidR="00A63CD1">
        <w:rPr>
          <w:rFonts w:eastAsia="KoPub돋움체 Medium" w:hint="eastAsia"/>
        </w:rPr>
        <w:t xml:space="preserve"> </w:t>
      </w:r>
      <w:r w:rsidR="00A63CD1" w:rsidRPr="00D62FCD">
        <w:rPr>
          <w:rFonts w:eastAsia="KoPub돋움체 Medium"/>
        </w:rPr>
        <w:t>Θ</w:t>
      </w:r>
      <w:r w:rsidRPr="00D62FCD">
        <w:rPr>
          <w:rFonts w:eastAsia="KoPub돋움체 Medium"/>
        </w:rPr>
        <w:t>(n^2)</w:t>
      </w:r>
      <w:r w:rsidRPr="00D62FCD">
        <w:rPr>
          <w:rFonts w:eastAsia="KoPub돋움체 Medium"/>
        </w:rPr>
        <w:t>라고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있습니다</w:t>
      </w:r>
      <w:r w:rsidRPr="00D62FCD">
        <w:rPr>
          <w:rFonts w:eastAsia="KoPub돋움체 Medium"/>
        </w:rPr>
        <w:t>.</w:t>
      </w:r>
    </w:p>
    <w:p w14:paraId="73892518" w14:textId="1DC1DDB5" w:rsidR="00D62FCD" w:rsidRDefault="00D62FCD" w:rsidP="00D62FCD">
      <w:pPr>
        <w:rPr>
          <w:rFonts w:eastAsia="KoPub돋움체 Medium"/>
        </w:rPr>
      </w:pPr>
      <w:r w:rsidRPr="00D62FCD">
        <w:rPr>
          <w:rFonts w:eastAsia="KoPub돋움체 Medium"/>
        </w:rPr>
        <w:t>big-Θ</w:t>
      </w:r>
      <w:r w:rsidR="00A63CD1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표기법을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사용하는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것은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대해</w:t>
      </w:r>
      <w:r w:rsidRPr="00D62FCD">
        <w:rPr>
          <w:rFonts w:eastAsia="KoPub돋움체 Medium"/>
        </w:rPr>
        <w:t xml:space="preserve"> </w:t>
      </w:r>
      <w:r w:rsidRPr="008C531B">
        <w:rPr>
          <w:rFonts w:eastAsia="KoPub돋움체 Medium"/>
          <w:b/>
          <w:bCs/>
        </w:rPr>
        <w:t>점근적으로</w:t>
      </w:r>
      <w:r w:rsidRPr="008C531B">
        <w:rPr>
          <w:rFonts w:eastAsia="KoPub돋움체 Medium"/>
          <w:b/>
          <w:bCs/>
        </w:rPr>
        <w:t xml:space="preserve"> </w:t>
      </w:r>
      <w:r w:rsidRPr="008C531B">
        <w:rPr>
          <w:rFonts w:eastAsia="KoPub돋움체 Medium"/>
          <w:b/>
          <w:bCs/>
        </w:rPr>
        <w:t>근접한</w:t>
      </w:r>
      <w:r w:rsidRPr="008C531B">
        <w:rPr>
          <w:rFonts w:eastAsia="KoPub돋움체 Medium"/>
          <w:b/>
          <w:bCs/>
        </w:rPr>
        <w:t xml:space="preserve"> </w:t>
      </w:r>
      <w:proofErr w:type="spellStart"/>
      <w:r w:rsidRPr="008C531B">
        <w:rPr>
          <w:rFonts w:eastAsia="KoPub돋움체 Medium"/>
          <w:b/>
          <w:bCs/>
        </w:rPr>
        <w:t>한계값</w:t>
      </w:r>
      <w:proofErr w:type="spellEnd"/>
      <w:r w:rsidR="00BC60ED">
        <w:rPr>
          <w:rFonts w:eastAsia="KoPub돋움체 Medium" w:hint="eastAsia"/>
          <w:b/>
          <w:bCs/>
        </w:rPr>
        <w:t>(</w:t>
      </w:r>
      <w:r w:rsidR="00BC60ED" w:rsidRPr="00BC60ED">
        <w:rPr>
          <w:rFonts w:eastAsia="KoPub돋움체 Medium"/>
          <w:b/>
          <w:bCs/>
        </w:rPr>
        <w:t>asymptotically tight bound</w:t>
      </w:r>
      <w:r w:rsidR="00BC60ED">
        <w:rPr>
          <w:rFonts w:eastAsia="KoPub돋움체 Medium"/>
          <w:b/>
          <w:bCs/>
        </w:rPr>
        <w:t>)</w:t>
      </w:r>
      <w:r w:rsidRPr="00D62FCD">
        <w:rPr>
          <w:rFonts w:eastAsia="KoPub돋움체 Medium"/>
        </w:rPr>
        <w:t>이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있다고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표현하는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것입니다</w:t>
      </w:r>
      <w:r w:rsidRPr="00D62FCD">
        <w:rPr>
          <w:rFonts w:eastAsia="KoPub돋움체 Medium"/>
        </w:rPr>
        <w:t>. "</w:t>
      </w:r>
      <w:r w:rsidRPr="00D62FCD">
        <w:rPr>
          <w:rFonts w:eastAsia="KoPub돋움체 Medium"/>
        </w:rPr>
        <w:t>점근적으로</w:t>
      </w:r>
      <w:r w:rsidRPr="00D62FCD">
        <w:rPr>
          <w:rFonts w:eastAsia="KoPub돋움체 Medium"/>
        </w:rPr>
        <w:t>"</w:t>
      </w:r>
      <w:r w:rsidRPr="00D62FCD">
        <w:rPr>
          <w:rFonts w:eastAsia="KoPub돋움체 Medium"/>
        </w:rPr>
        <w:t>라는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말을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쓰는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이유는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큰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값의</w:t>
      </w:r>
      <w:r w:rsidRPr="00D62FCD">
        <w:rPr>
          <w:rFonts w:eastAsia="KoPub돋움체 Medium"/>
        </w:rPr>
        <w:t xml:space="preserve"> </w:t>
      </w:r>
      <w:r w:rsidRPr="00A63CD1">
        <w:rPr>
          <w:rFonts w:eastAsia="KoPub돋움체 Medium"/>
          <w:i/>
          <w:iCs/>
        </w:rPr>
        <w:t>n</w:t>
      </w:r>
      <w:r w:rsidRPr="00D62FCD">
        <w:rPr>
          <w:rFonts w:eastAsia="KoPub돋움체 Medium"/>
        </w:rPr>
        <w:t>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대해서만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적용되기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때문입니다</w:t>
      </w:r>
      <w:r w:rsidRPr="00D62FCD">
        <w:rPr>
          <w:rFonts w:eastAsia="KoPub돋움체 Medium"/>
        </w:rPr>
        <w:t>. "</w:t>
      </w:r>
      <w:r w:rsidRPr="00D62FCD">
        <w:rPr>
          <w:rFonts w:eastAsia="KoPub돋움체 Medium"/>
        </w:rPr>
        <w:t>근접한</w:t>
      </w:r>
      <w:r w:rsidRPr="00D62FCD">
        <w:rPr>
          <w:rFonts w:eastAsia="KoPub돋움체 Medium"/>
        </w:rPr>
        <w:t xml:space="preserve"> </w:t>
      </w:r>
      <w:proofErr w:type="spellStart"/>
      <w:r w:rsidRPr="00D62FCD">
        <w:rPr>
          <w:rFonts w:eastAsia="KoPub돋움체 Medium"/>
        </w:rPr>
        <w:t>한계값</w:t>
      </w:r>
      <w:proofErr w:type="spellEnd"/>
      <w:r w:rsidRPr="00D62FCD">
        <w:rPr>
          <w:rFonts w:eastAsia="KoPub돋움체 Medium"/>
        </w:rPr>
        <w:t>"</w:t>
      </w:r>
      <w:r w:rsidRPr="00D62FCD">
        <w:rPr>
          <w:rFonts w:eastAsia="KoPub돋움체 Medium"/>
        </w:rPr>
        <w:t>이라는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말은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위</w:t>
      </w:r>
      <w:r w:rsidRPr="00D62FCD">
        <w:rPr>
          <w:rFonts w:eastAsia="KoPub돋움체 Medium"/>
        </w:rPr>
        <w:t xml:space="preserve">, </w:t>
      </w:r>
      <w:r w:rsidRPr="00D62FCD">
        <w:rPr>
          <w:rFonts w:eastAsia="KoPub돋움체 Medium"/>
        </w:rPr>
        <w:t>아래로</w:t>
      </w:r>
      <w:r w:rsidRPr="00D62FCD">
        <w:rPr>
          <w:rFonts w:eastAsia="KoPub돋움체 Medium"/>
        </w:rPr>
        <w:t xml:space="preserve"> </w:t>
      </w:r>
      <w:proofErr w:type="spellStart"/>
      <w:r w:rsidRPr="00D62FCD">
        <w:rPr>
          <w:rFonts w:eastAsia="KoPub돋움체 Medium"/>
        </w:rPr>
        <w:t>상수값</w:t>
      </w:r>
      <w:proofErr w:type="spellEnd"/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내에서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실행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시간을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좁힐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수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있다는</w:t>
      </w:r>
      <w:r w:rsidRPr="00D62FCD">
        <w:rPr>
          <w:rFonts w:eastAsia="KoPub돋움체 Medium"/>
        </w:rPr>
        <w:t xml:space="preserve"> </w:t>
      </w:r>
      <w:r w:rsidRPr="00D62FCD">
        <w:rPr>
          <w:rFonts w:eastAsia="KoPub돋움체 Medium"/>
        </w:rPr>
        <w:t>뜻입니다</w:t>
      </w:r>
      <w:r w:rsidRPr="00D62FCD">
        <w:rPr>
          <w:rFonts w:eastAsia="KoPub돋움체 Medium"/>
        </w:rPr>
        <w:t>.</w:t>
      </w:r>
    </w:p>
    <w:p w14:paraId="6BC4C0E4" w14:textId="7628D3F3" w:rsidR="008C531B" w:rsidRDefault="008C531B" w:rsidP="00D62FCD">
      <w:pPr>
        <w:rPr>
          <w:rFonts w:eastAsia="KoPub돋움체 Medium"/>
        </w:rPr>
      </w:pPr>
    </w:p>
    <w:p w14:paraId="27BD77C7" w14:textId="6075E3EC" w:rsidR="008C531B" w:rsidRDefault="00BC60ED" w:rsidP="008C531B">
      <w:pPr>
        <w:rPr>
          <w:rFonts w:eastAsia="KoPub돋움체 Medium"/>
          <w:b/>
          <w:bCs/>
          <w:sz w:val="24"/>
          <w:szCs w:val="32"/>
        </w:rPr>
      </w:pPr>
      <w:r>
        <w:rPr>
          <w:rFonts w:eastAsia="KoPub돋움체 Medium"/>
          <w:b/>
          <w:bCs/>
          <w:sz w:val="24"/>
          <w:szCs w:val="32"/>
        </w:rPr>
        <w:t>3</w:t>
      </w:r>
      <w:r w:rsidR="008C531B" w:rsidRPr="00D62FCD">
        <w:rPr>
          <w:rFonts w:eastAsia="KoPub돋움체 Medium"/>
          <w:b/>
          <w:bCs/>
          <w:sz w:val="24"/>
          <w:szCs w:val="32"/>
        </w:rPr>
        <w:t xml:space="preserve">. </w:t>
      </w:r>
      <w:r w:rsidR="008C531B" w:rsidRPr="008C531B">
        <w:rPr>
          <w:rFonts w:eastAsia="KoPub돋움체 Medium"/>
          <w:b/>
          <w:bCs/>
          <w:sz w:val="24"/>
          <w:szCs w:val="32"/>
        </w:rPr>
        <w:t>Big-O notation</w:t>
      </w:r>
    </w:p>
    <w:p w14:paraId="3E190099" w14:textId="62DA7683" w:rsidR="008C531B" w:rsidRPr="008C531B" w:rsidRDefault="008C531B" w:rsidP="008C531B">
      <w:pPr>
        <w:rPr>
          <w:rFonts w:eastAsia="KoPub돋움체 Medium"/>
        </w:rPr>
      </w:pPr>
      <w:r w:rsidRPr="008C531B">
        <w:rPr>
          <w:rFonts w:eastAsia="KoPub돋움체 Medium"/>
        </w:rPr>
        <w:t xml:space="preserve">Big-Θ </w:t>
      </w:r>
      <w:r w:rsidRPr="008C531B">
        <w:rPr>
          <w:rFonts w:eastAsia="KoPub돋움체 Medium"/>
        </w:rPr>
        <w:t>표기법은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시간에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대하여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위아래에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점근적으로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근접한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한계가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있습니다</w:t>
      </w:r>
      <w:r w:rsidRPr="008C531B">
        <w:rPr>
          <w:rFonts w:eastAsia="KoPub돋움체 Medium"/>
        </w:rPr>
        <w:t xml:space="preserve">. </w:t>
      </w:r>
      <w:r w:rsidRPr="008C531B">
        <w:rPr>
          <w:rFonts w:eastAsia="KoPub돋움체 Medium"/>
        </w:rPr>
        <w:t>하지만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한계를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위에만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둘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때도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있습니다</w:t>
      </w:r>
      <w:r w:rsidRPr="008C531B">
        <w:rPr>
          <w:rFonts w:eastAsia="KoPub돋움체 Medium"/>
        </w:rPr>
        <w:t>.</w:t>
      </w:r>
      <w:r>
        <w:rPr>
          <w:rFonts w:eastAsia="KoPub돋움체 Medium"/>
        </w:rPr>
        <w:t xml:space="preserve"> </w:t>
      </w:r>
      <w:r w:rsidRPr="008C531B">
        <w:rPr>
          <w:rFonts w:eastAsia="KoPub돋움체 Medium" w:hint="eastAsia"/>
        </w:rPr>
        <w:t>예를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들어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이진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검색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최악의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경우는</w:t>
      </w:r>
      <w:r w:rsidRPr="008C531B">
        <w:rPr>
          <w:rFonts w:eastAsia="KoPub돋움체 Medium"/>
        </w:rPr>
        <w:t xml:space="preserve"> Θ(log</w:t>
      </w:r>
      <w:r>
        <w:rPr>
          <w:rFonts w:eastAsia="KoPub돋움체 Medium"/>
          <w:vertAlign w:val="subscript"/>
        </w:rPr>
        <w:t>2</w:t>
      </w:r>
      <w:r>
        <w:rPr>
          <w:rFonts w:eastAsia="KoPub돋움체 Medium"/>
          <w:vertAlign w:val="superscript"/>
        </w:rPr>
        <w:t>n</w:t>
      </w:r>
      <w:r w:rsidRPr="008C531B">
        <w:rPr>
          <w:rFonts w:eastAsia="KoPub돋움체 Medium"/>
        </w:rPr>
        <w:t>)</w:t>
      </w:r>
      <w:r w:rsidRPr="008C531B">
        <w:rPr>
          <w:rFonts w:eastAsia="KoPub돋움체 Medium"/>
        </w:rPr>
        <w:t>이지만</w:t>
      </w:r>
      <w:r w:rsidRPr="008C531B">
        <w:rPr>
          <w:rFonts w:eastAsia="KoPub돋움체 Medium"/>
        </w:rPr>
        <w:t xml:space="preserve">, </w:t>
      </w:r>
      <w:r w:rsidRPr="008C531B">
        <w:rPr>
          <w:rFonts w:eastAsia="KoPub돋움체 Medium"/>
        </w:rPr>
        <w:t>이진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검색이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모든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경우에</w:t>
      </w:r>
      <w:r w:rsidRPr="008C531B">
        <w:rPr>
          <w:rFonts w:eastAsia="KoPub돋움체 Medium"/>
        </w:rPr>
        <w:t xml:space="preserve"> Θ(log</w:t>
      </w:r>
      <w:r>
        <w:rPr>
          <w:rFonts w:eastAsia="KoPub돋움체 Medium"/>
        </w:rPr>
        <w:t>2</w:t>
      </w:r>
      <w:r w:rsidRPr="008C531B">
        <w:rPr>
          <w:rFonts w:eastAsia="KoPub돋움체 Medium"/>
        </w:rPr>
        <w:t>n)</w:t>
      </w:r>
      <w:r w:rsidRPr="008C531B">
        <w:rPr>
          <w:rFonts w:eastAsia="KoPub돋움체 Medium"/>
        </w:rPr>
        <w:t>이라고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할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수는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없습니다</w:t>
      </w:r>
      <w:r w:rsidRPr="008C531B">
        <w:rPr>
          <w:rFonts w:eastAsia="KoPub돋움체 Medium"/>
        </w:rPr>
        <w:t xml:space="preserve">. </w:t>
      </w:r>
      <w:r w:rsidRPr="008C531B">
        <w:rPr>
          <w:rFonts w:eastAsia="KoPub돋움체 Medium"/>
        </w:rPr>
        <w:t>찾고자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하는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값을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첫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번째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추측에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찾으면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어떻게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될까요</w:t>
      </w:r>
      <w:r w:rsidRPr="008C531B">
        <w:rPr>
          <w:rFonts w:eastAsia="KoPub돋움체 Medium"/>
        </w:rPr>
        <w:t xml:space="preserve">? </w:t>
      </w:r>
      <w:r w:rsidRPr="008C531B">
        <w:rPr>
          <w:rFonts w:eastAsia="KoPub돋움체 Medium"/>
        </w:rPr>
        <w:t>그러면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그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경우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시간은</w:t>
      </w:r>
      <w:r w:rsidRPr="008C531B">
        <w:rPr>
          <w:rFonts w:eastAsia="KoPub돋움체 Medium"/>
        </w:rPr>
        <w:t xml:space="preserve"> Θ(1)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입니다</w:t>
      </w:r>
      <w:r w:rsidRPr="008C531B">
        <w:rPr>
          <w:rFonts w:eastAsia="KoPub돋움체 Medium"/>
        </w:rPr>
        <w:t xml:space="preserve">. </w:t>
      </w:r>
      <w:r w:rsidRPr="008C531B">
        <w:rPr>
          <w:rFonts w:eastAsia="KoPub돋움체 Medium"/>
        </w:rPr>
        <w:t>이진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검색의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시간은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절대</w:t>
      </w:r>
      <w:r w:rsidRPr="008C531B">
        <w:rPr>
          <w:rFonts w:eastAsia="KoPub돋움체 Medium"/>
        </w:rPr>
        <w:t xml:space="preserve"> Θ(log2n</w:t>
      </w:r>
      <w:r>
        <w:rPr>
          <w:rFonts w:eastAsia="KoPub돋움체 Medium"/>
        </w:rPr>
        <w:t>)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이상이진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않지만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더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좋을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때도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있습니다</w:t>
      </w:r>
      <w:r w:rsidRPr="008C531B">
        <w:rPr>
          <w:rFonts w:eastAsia="KoPub돋움체 Medium"/>
        </w:rPr>
        <w:t>.</w:t>
      </w:r>
    </w:p>
    <w:p w14:paraId="6038B6A3" w14:textId="77777777" w:rsidR="008C531B" w:rsidRPr="008C531B" w:rsidRDefault="008C531B" w:rsidP="008C531B">
      <w:pPr>
        <w:rPr>
          <w:rFonts w:eastAsia="KoPub돋움체 Medium"/>
        </w:rPr>
      </w:pPr>
      <w:r w:rsidRPr="008C531B">
        <w:rPr>
          <w:rFonts w:eastAsia="KoPub돋움체 Medium"/>
        </w:rPr>
        <w:t>"</w:t>
      </w:r>
      <w:r w:rsidRPr="008C531B">
        <w:rPr>
          <w:rFonts w:eastAsia="KoPub돋움체 Medium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시간은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최대한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이만큼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커지지만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더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천천히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커질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수도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있다</w:t>
      </w:r>
      <w:r w:rsidRPr="008C531B">
        <w:rPr>
          <w:rFonts w:eastAsia="KoPub돋움체 Medium"/>
        </w:rPr>
        <w:t>"</w:t>
      </w:r>
      <w:r w:rsidRPr="008C531B">
        <w:rPr>
          <w:rFonts w:eastAsia="KoPub돋움체 Medium"/>
        </w:rPr>
        <w:t>는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의미인</w:t>
      </w:r>
      <w:r w:rsidRPr="008C531B">
        <w:rPr>
          <w:rFonts w:eastAsia="KoPub돋움체 Medium"/>
        </w:rPr>
        <w:t xml:space="preserve"> </w:t>
      </w:r>
      <w:proofErr w:type="spellStart"/>
      <w:r w:rsidRPr="008C531B">
        <w:rPr>
          <w:rFonts w:eastAsia="KoPub돋움체 Medium"/>
        </w:rPr>
        <w:t>점근적</w:t>
      </w:r>
      <w:proofErr w:type="spellEnd"/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표기법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형태를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사용하는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것이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편리할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수도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있습니다</w:t>
      </w:r>
      <w:r w:rsidRPr="008C531B">
        <w:rPr>
          <w:rFonts w:eastAsia="KoPub돋움체 Medium"/>
        </w:rPr>
        <w:t xml:space="preserve">. </w:t>
      </w:r>
      <w:r w:rsidRPr="008C531B">
        <w:rPr>
          <w:rFonts w:eastAsia="KoPub돋움체 Medium"/>
        </w:rPr>
        <w:t>이런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경우를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위해</w:t>
      </w:r>
      <w:r w:rsidRPr="008C531B">
        <w:rPr>
          <w:rFonts w:eastAsia="KoPub돋움체 Medium"/>
        </w:rPr>
        <w:t xml:space="preserve"> "big-O" </w:t>
      </w:r>
      <w:r w:rsidRPr="008C531B">
        <w:rPr>
          <w:rFonts w:eastAsia="KoPub돋움체 Medium"/>
        </w:rPr>
        <w:t>표기법을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사용합니다</w:t>
      </w:r>
      <w:r w:rsidRPr="008C531B">
        <w:rPr>
          <w:rFonts w:eastAsia="KoPub돋움체 Medium"/>
        </w:rPr>
        <w:t>.</w:t>
      </w:r>
    </w:p>
    <w:p w14:paraId="17580B7D" w14:textId="13B796EB" w:rsidR="008C531B" w:rsidRDefault="008C531B" w:rsidP="008C531B">
      <w:pPr>
        <w:rPr>
          <w:rFonts w:eastAsia="KoPub돋움체 Medium"/>
        </w:rPr>
      </w:pPr>
      <w:r w:rsidRPr="008C531B">
        <w:rPr>
          <w:rFonts w:eastAsia="KoPub돋움체 Medium" w:hint="eastAsia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시간이</w:t>
      </w:r>
      <w:r w:rsidRPr="008C531B">
        <w:rPr>
          <w:rFonts w:eastAsia="KoPub돋움체 Medium"/>
        </w:rPr>
        <w:t xml:space="preserve"> O(f(n))</w:t>
      </w:r>
      <w:r w:rsidRPr="008C531B">
        <w:rPr>
          <w:rFonts w:eastAsia="KoPub돋움체 Medium"/>
        </w:rPr>
        <w:t>이라면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충분히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큰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값인</w:t>
      </w:r>
      <w:r w:rsidRPr="008C531B">
        <w:rPr>
          <w:rFonts w:eastAsia="KoPub돋움체 Medium"/>
        </w:rPr>
        <w:t xml:space="preserve"> n</w:t>
      </w:r>
      <w:r w:rsidRPr="008C531B">
        <w:rPr>
          <w:rFonts w:eastAsia="KoPub돋움체 Medium"/>
        </w:rPr>
        <w:t>와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상수</w:t>
      </w:r>
      <w:r w:rsidRPr="008C531B">
        <w:rPr>
          <w:rFonts w:eastAsia="KoPub돋움체 Medium"/>
        </w:rPr>
        <w:t xml:space="preserve"> k</w:t>
      </w:r>
      <w:r w:rsidRPr="008C531B">
        <w:rPr>
          <w:rFonts w:eastAsia="KoPub돋움체 Medium"/>
        </w:rPr>
        <w:t>에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대해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시간은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최대</w:t>
      </w:r>
      <w:r w:rsidRPr="008C531B">
        <w:rPr>
          <w:rFonts w:eastAsia="KoPub돋움체 Medium"/>
        </w:rPr>
        <w:t xml:space="preserve"> k</w:t>
      </w:r>
      <w:r w:rsidRPr="008C531B">
        <w:rPr>
          <w:rFonts w:ascii="MS Mincho" w:eastAsia="MS Mincho" w:hAnsi="MS Mincho" w:cs="MS Mincho" w:hint="eastAsia"/>
        </w:rPr>
        <w:t>⋅</w:t>
      </w:r>
      <w:r w:rsidRPr="008C531B">
        <w:rPr>
          <w:rFonts w:eastAsia="KoPub돋움체 Medium"/>
        </w:rPr>
        <w:t>f(n)</w:t>
      </w:r>
      <w:r w:rsidRPr="008C531B">
        <w:rPr>
          <w:rFonts w:eastAsia="KoPub돋움체 Medium"/>
        </w:rPr>
        <w:t>가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됩니다</w:t>
      </w:r>
      <w:r w:rsidRPr="008C531B">
        <w:rPr>
          <w:rFonts w:eastAsia="KoPub돋움체 Medium"/>
        </w:rPr>
        <w:t xml:space="preserve">. </w:t>
      </w:r>
      <w:r w:rsidRPr="008C531B">
        <w:rPr>
          <w:rFonts w:eastAsia="KoPub돋움체 Medium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시간이</w:t>
      </w:r>
      <w:r w:rsidRPr="008C531B">
        <w:rPr>
          <w:rFonts w:eastAsia="KoPub돋움체 Medium"/>
        </w:rPr>
        <w:t xml:space="preserve"> O(f(n))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인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경우에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대해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이렇게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생각할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수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있습니다</w:t>
      </w:r>
      <w:r w:rsidRPr="008C531B">
        <w:rPr>
          <w:rFonts w:eastAsia="KoPub돋움체 Medium"/>
        </w:rPr>
        <w:t>:</w:t>
      </w:r>
    </w:p>
    <w:p w14:paraId="3093C2D7" w14:textId="2741F509" w:rsidR="008C531B" w:rsidRDefault="008C531B" w:rsidP="008C531B">
      <w:pPr>
        <w:rPr>
          <w:rFonts w:eastAsia="KoPub돋움체 Medium"/>
        </w:rPr>
      </w:pPr>
      <w:r>
        <w:rPr>
          <w:noProof/>
        </w:rPr>
        <w:drawing>
          <wp:inline distT="0" distB="0" distL="0" distR="0" wp14:anchorId="2F4CABB9" wp14:editId="26A0EF66">
            <wp:extent cx="3240510" cy="1526875"/>
            <wp:effectExtent l="0" t="0" r="0" b="0"/>
            <wp:docPr id="12" name="그림 12" descr="6n^2 vs 100n+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6n^2 vs 100n+3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451" cy="153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2679" w14:textId="50F17582" w:rsidR="008C531B" w:rsidRDefault="008C531B" w:rsidP="008C531B">
      <w:pPr>
        <w:rPr>
          <w:rFonts w:eastAsia="KoPub돋움체 Medium"/>
        </w:rPr>
      </w:pPr>
      <w:r w:rsidRPr="008C531B">
        <w:rPr>
          <w:rFonts w:eastAsia="KoPub돋움체 Medium" w:hint="eastAsia"/>
        </w:rPr>
        <w:lastRenderedPageBreak/>
        <w:t>여기서는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시간이</w:t>
      </w:r>
      <w:r w:rsidRPr="008C531B">
        <w:rPr>
          <w:rFonts w:eastAsia="KoPub돋움체 Medium"/>
        </w:rPr>
        <w:t xml:space="preserve"> "f(n</w:t>
      </w:r>
      <w:r>
        <w:rPr>
          <w:rFonts w:eastAsia="KoPub돋움체 Medium"/>
        </w:rPr>
        <w:t>)</w:t>
      </w:r>
      <w:r w:rsidRPr="008C531B">
        <w:rPr>
          <w:rFonts w:eastAsia="KoPub돋움체 Medium"/>
        </w:rPr>
        <w:t>의</w:t>
      </w:r>
      <w:r w:rsidRPr="008C531B">
        <w:rPr>
          <w:rFonts w:eastAsia="KoPub돋움체 Medium"/>
        </w:rPr>
        <w:t xml:space="preserve"> big-O"</w:t>
      </w:r>
      <w:r w:rsidRPr="008C531B">
        <w:rPr>
          <w:rFonts w:eastAsia="KoPub돋움체 Medium"/>
        </w:rPr>
        <w:t>거나</w:t>
      </w:r>
      <w:r w:rsidRPr="008C531B">
        <w:rPr>
          <w:rFonts w:eastAsia="KoPub돋움체 Medium"/>
        </w:rPr>
        <w:t xml:space="preserve">, </w:t>
      </w:r>
      <w:r w:rsidRPr="008C531B">
        <w:rPr>
          <w:rFonts w:eastAsia="KoPub돋움체 Medium"/>
        </w:rPr>
        <w:t>그냥</w:t>
      </w:r>
      <w:r w:rsidRPr="008C531B">
        <w:rPr>
          <w:rFonts w:eastAsia="KoPub돋움체 Medium"/>
        </w:rPr>
        <w:t xml:space="preserve"> "f(n)</w:t>
      </w:r>
      <w:r w:rsidRPr="008C531B">
        <w:rPr>
          <w:rFonts w:eastAsia="KoPub돋움체 Medium"/>
        </w:rPr>
        <w:t>의</w:t>
      </w:r>
      <w:r w:rsidRPr="008C531B">
        <w:rPr>
          <w:rFonts w:eastAsia="KoPub돋움체 Medium"/>
        </w:rPr>
        <w:t xml:space="preserve"> O"</w:t>
      </w:r>
      <w:r w:rsidRPr="008C531B">
        <w:rPr>
          <w:rFonts w:eastAsia="KoPub돋움체 Medium"/>
        </w:rPr>
        <w:t>라고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표현합니다</w:t>
      </w:r>
      <w:r w:rsidRPr="008C531B">
        <w:rPr>
          <w:rFonts w:eastAsia="KoPub돋움체 Medium"/>
        </w:rPr>
        <w:t xml:space="preserve">. </w:t>
      </w:r>
      <w:proofErr w:type="spellStart"/>
      <w:r w:rsidRPr="00E94DFC">
        <w:rPr>
          <w:rFonts w:eastAsia="KoPub돋움체 Medium"/>
          <w:b/>
          <w:bCs/>
        </w:rPr>
        <w:t>점근적</w:t>
      </w:r>
      <w:proofErr w:type="spellEnd"/>
      <w:r w:rsidRPr="00E94DFC">
        <w:rPr>
          <w:rFonts w:eastAsia="KoPub돋움체 Medium"/>
          <w:b/>
          <w:bCs/>
        </w:rPr>
        <w:t xml:space="preserve"> </w:t>
      </w:r>
      <w:r w:rsidRPr="00E94DFC">
        <w:rPr>
          <w:rFonts w:eastAsia="KoPub돋움체 Medium"/>
          <w:b/>
          <w:bCs/>
        </w:rPr>
        <w:t>상한선</w:t>
      </w:r>
      <w:r w:rsidR="00BC60ED">
        <w:rPr>
          <w:rFonts w:eastAsia="KoPub돋움체 Medium" w:hint="eastAsia"/>
          <w:b/>
          <w:bCs/>
        </w:rPr>
        <w:t>(</w:t>
      </w:r>
      <w:r w:rsidR="00BC60ED" w:rsidRPr="00BC60ED">
        <w:rPr>
          <w:rFonts w:eastAsia="KoPub돋움체 Medium"/>
          <w:b/>
          <w:bCs/>
        </w:rPr>
        <w:t>asymptotic upper bounds</w:t>
      </w:r>
      <w:r w:rsidR="00BC60ED">
        <w:rPr>
          <w:rFonts w:eastAsia="KoPub돋움체 Medium"/>
          <w:b/>
          <w:bCs/>
        </w:rPr>
        <w:t>)</w:t>
      </w:r>
      <w:r w:rsidRPr="008C531B">
        <w:rPr>
          <w:rFonts w:eastAsia="KoPub돋움체 Medium"/>
        </w:rPr>
        <w:t>에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대해서는</w:t>
      </w:r>
      <w:r w:rsidRPr="008C531B">
        <w:rPr>
          <w:rFonts w:eastAsia="KoPub돋움체 Medium"/>
        </w:rPr>
        <w:t xml:space="preserve"> big-O </w:t>
      </w:r>
      <w:r w:rsidRPr="008C531B">
        <w:rPr>
          <w:rFonts w:eastAsia="KoPub돋움체 Medium"/>
        </w:rPr>
        <w:t>표기법을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사용하는데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이는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충분히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큰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입력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크기에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대하여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실행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시간에</w:t>
      </w:r>
      <w:r w:rsidRPr="008C531B">
        <w:rPr>
          <w:rFonts w:eastAsia="KoPub돋움체 Medium"/>
        </w:rPr>
        <w:t xml:space="preserve"> </w:t>
      </w:r>
      <w:proofErr w:type="spellStart"/>
      <w:r w:rsidRPr="008C531B">
        <w:rPr>
          <w:rFonts w:eastAsia="KoPub돋움체 Medium"/>
        </w:rPr>
        <w:t>상한값을</w:t>
      </w:r>
      <w:proofErr w:type="spellEnd"/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두고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제한하기</w:t>
      </w:r>
      <w:r w:rsidRPr="008C531B">
        <w:rPr>
          <w:rFonts w:eastAsia="KoPub돋움체 Medium"/>
        </w:rPr>
        <w:t xml:space="preserve"> </w:t>
      </w:r>
      <w:r w:rsidRPr="008C531B">
        <w:rPr>
          <w:rFonts w:eastAsia="KoPub돋움체 Medium"/>
        </w:rPr>
        <w:t>때문입니다</w:t>
      </w:r>
      <w:r w:rsidRPr="008C531B">
        <w:rPr>
          <w:rFonts w:eastAsia="KoPub돋움체 Medium"/>
        </w:rPr>
        <w:t>.</w:t>
      </w:r>
    </w:p>
    <w:p w14:paraId="3F2B5079" w14:textId="1C4FA60A" w:rsidR="009D57F5" w:rsidRPr="009D57F5" w:rsidRDefault="009D57F5" w:rsidP="009D57F5">
      <w:pPr>
        <w:rPr>
          <w:rFonts w:eastAsia="KoPub돋움체 Medium"/>
        </w:rPr>
      </w:pPr>
      <w:r w:rsidRPr="009D57F5">
        <w:rPr>
          <w:rFonts w:eastAsia="KoPub돋움체 Medium" w:hint="eastAsia"/>
        </w:rPr>
        <w:t>이제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모든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경우에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대해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이진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검색의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알아낼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방법이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생겼습니다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이진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검색의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시간은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항상</w:t>
      </w:r>
      <w:r w:rsidRPr="009D57F5">
        <w:rPr>
          <w:rFonts w:eastAsia="KoPub돋움체 Medium"/>
        </w:rPr>
        <w:t xml:space="preserve"> O(log2n</w:t>
      </w:r>
      <w:r>
        <w:rPr>
          <w:rFonts w:eastAsia="KoPub돋움체 Medium"/>
        </w:rPr>
        <w:t>)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라고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있습니다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최악의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경우의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시간에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대해는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더욱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상세한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식을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만들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수도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있습니다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바로</w:t>
      </w:r>
      <w:r w:rsidRPr="009D57F5">
        <w:rPr>
          <w:rFonts w:eastAsia="KoPub돋움체 Medium"/>
        </w:rPr>
        <w:t xml:space="preserve"> Θ(log2n)</w:t>
      </w:r>
      <w:r w:rsidRPr="009D57F5">
        <w:rPr>
          <w:rFonts w:eastAsia="KoPub돋움체 Medium"/>
        </w:rPr>
        <w:t>이죠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그렇지만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모든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경우를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포괄하는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일반적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표현으로는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이진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검색이</w:t>
      </w:r>
      <w:r w:rsidRPr="009D57F5">
        <w:rPr>
          <w:rFonts w:eastAsia="KoPub돋움체 Medium"/>
        </w:rPr>
        <w:t xml:space="preserve"> O(log2n) </w:t>
      </w:r>
      <w:r w:rsidRPr="009D57F5">
        <w:rPr>
          <w:rFonts w:eastAsia="KoPub돋움체 Medium"/>
        </w:rPr>
        <w:t>시간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내에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실행된다고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하는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것이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가장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상세한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표현입니다</w:t>
      </w:r>
      <w:r w:rsidRPr="009D57F5">
        <w:rPr>
          <w:rFonts w:eastAsia="KoPub돋움체 Medium"/>
        </w:rPr>
        <w:t>.</w:t>
      </w:r>
    </w:p>
    <w:p w14:paraId="00196A89" w14:textId="5D6862EB" w:rsidR="009D57F5" w:rsidRPr="009D57F5" w:rsidRDefault="009D57F5" w:rsidP="009D57F5">
      <w:pPr>
        <w:rPr>
          <w:rFonts w:eastAsia="KoPub돋움체 Medium"/>
        </w:rPr>
      </w:pPr>
      <w:r w:rsidRPr="009D57F5">
        <w:rPr>
          <w:rFonts w:eastAsia="KoPub돋움체 Medium"/>
        </w:rPr>
        <w:t>big-Θ</w:t>
      </w:r>
      <w:r w:rsidRPr="009D57F5">
        <w:rPr>
          <w:rFonts w:eastAsia="KoPub돋움체 Medium"/>
        </w:rPr>
        <w:t>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정의를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다시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보면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시간에서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상한과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하한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다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존재한다는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것을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제외하고</w:t>
      </w:r>
      <w:r w:rsidRPr="009D57F5">
        <w:rPr>
          <w:rFonts w:eastAsia="KoPub돋움체 Medium"/>
        </w:rPr>
        <w:t xml:space="preserve"> big-O </w:t>
      </w:r>
      <w:r w:rsidRPr="009D57F5">
        <w:rPr>
          <w:rFonts w:eastAsia="KoPub돋움체 Medium"/>
        </w:rPr>
        <w:t>표기법과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상당히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비슷하다는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것을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것입니다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특정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상황에서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시간이</w:t>
      </w:r>
      <w:r w:rsidRPr="009D57F5">
        <w:rPr>
          <w:rFonts w:eastAsia="KoPub돋움체 Medium"/>
        </w:rPr>
        <w:t xml:space="preserve"> Θ(f(n))</w:t>
      </w:r>
      <w:r w:rsidRPr="009D57F5">
        <w:rPr>
          <w:rFonts w:eastAsia="KoPub돋움체 Medium"/>
        </w:rPr>
        <w:t>이라면</w:t>
      </w:r>
      <w:r w:rsidRPr="009D57F5">
        <w:rPr>
          <w:rFonts w:eastAsia="KoPub돋움체 Medium"/>
        </w:rPr>
        <w:t xml:space="preserve">, </w:t>
      </w:r>
      <w:r w:rsidRPr="009D57F5">
        <w:rPr>
          <w:rFonts w:eastAsia="KoPub돋움체 Medium"/>
        </w:rPr>
        <w:t>이는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또한</w:t>
      </w:r>
      <w:r w:rsidRPr="009D57F5">
        <w:rPr>
          <w:rFonts w:eastAsia="KoPub돋움체 Medium"/>
        </w:rPr>
        <w:t xml:space="preserve"> O(f(n))</w:t>
      </w:r>
      <w:r w:rsidRPr="009D57F5">
        <w:rPr>
          <w:rFonts w:eastAsia="KoPub돋움체 Medium"/>
        </w:rPr>
        <w:t>이기도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합니다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예를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들어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이진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검색의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최악의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시간은</w:t>
      </w:r>
      <w:r w:rsidRPr="009D57F5">
        <w:rPr>
          <w:rFonts w:eastAsia="KoPub돋움체 Medium"/>
        </w:rPr>
        <w:t xml:space="preserve"> Θ(log2n)</w:t>
      </w:r>
      <w:r w:rsidRPr="009D57F5">
        <w:rPr>
          <w:rFonts w:eastAsia="KoPub돋움체 Medium"/>
        </w:rPr>
        <w:t>이기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때문에</w:t>
      </w:r>
      <w:r w:rsidRPr="009D57F5">
        <w:rPr>
          <w:rFonts w:eastAsia="KoPub돋움체 Medium"/>
        </w:rPr>
        <w:t xml:space="preserve"> O(log2n)</w:t>
      </w:r>
      <w:r w:rsidRPr="009D57F5">
        <w:rPr>
          <w:rFonts w:eastAsia="KoPub돋움체 Medium"/>
        </w:rPr>
        <w:t>이라고도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있습니다</w:t>
      </w:r>
      <w:r w:rsidRPr="009D57F5">
        <w:rPr>
          <w:rFonts w:eastAsia="KoPub돋움체 Medium"/>
        </w:rPr>
        <w:t>.</w:t>
      </w:r>
    </w:p>
    <w:p w14:paraId="5ED56CD1" w14:textId="3997C7F5" w:rsidR="009D57F5" w:rsidRPr="009D57F5" w:rsidRDefault="009D57F5" w:rsidP="009D57F5">
      <w:pPr>
        <w:rPr>
          <w:rFonts w:eastAsia="KoPub돋움체 Medium"/>
        </w:rPr>
      </w:pPr>
      <w:r w:rsidRPr="009D57F5">
        <w:rPr>
          <w:rFonts w:eastAsia="KoPub돋움체 Medium" w:hint="eastAsia"/>
        </w:rPr>
        <w:t>그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반대가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항상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참이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되지는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않습니다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앞에서도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봤듯이</w:t>
      </w:r>
      <w:r w:rsidRPr="009D57F5">
        <w:rPr>
          <w:rFonts w:eastAsia="KoPub돋움체 Medium"/>
        </w:rPr>
        <w:t xml:space="preserve">, </w:t>
      </w:r>
      <w:r w:rsidRPr="009D57F5">
        <w:rPr>
          <w:rFonts w:eastAsia="KoPub돋움체 Medium"/>
        </w:rPr>
        <w:t>이진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검색이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항상</w:t>
      </w:r>
      <w:r w:rsidRPr="009D57F5">
        <w:rPr>
          <w:rFonts w:eastAsia="KoPub돋움체 Medium"/>
        </w:rPr>
        <w:t xml:space="preserve"> O(log</w:t>
      </w:r>
      <w:r>
        <w:rPr>
          <w:rFonts w:eastAsia="KoPub돋움체 Medium"/>
        </w:rPr>
        <w:t>2</w:t>
      </w:r>
      <w:r w:rsidRPr="009D57F5">
        <w:rPr>
          <w:rFonts w:eastAsia="KoPub돋움체 Medium"/>
        </w:rPr>
        <w:t>n</w:t>
      </w:r>
      <w:r>
        <w:rPr>
          <w:rFonts w:eastAsia="KoPub돋움체 Medium"/>
        </w:rPr>
        <w:t>)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안에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실행된다고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수는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있지만</w:t>
      </w:r>
      <w:r w:rsidRPr="009D57F5">
        <w:rPr>
          <w:rFonts w:eastAsia="KoPub돋움체 Medium"/>
        </w:rPr>
        <w:t xml:space="preserve">, </w:t>
      </w:r>
      <w:r w:rsidRPr="009D57F5">
        <w:rPr>
          <w:rFonts w:eastAsia="KoPub돋움체 Medium"/>
        </w:rPr>
        <w:t>항상</w:t>
      </w:r>
      <w:r w:rsidRPr="009D57F5">
        <w:rPr>
          <w:rFonts w:eastAsia="KoPub돋움체 Medium"/>
        </w:rPr>
        <w:t xml:space="preserve"> Θ(log</w:t>
      </w:r>
      <w:r>
        <w:rPr>
          <w:rFonts w:eastAsia="KoPub돋움체 Medium"/>
        </w:rPr>
        <w:t>2</w:t>
      </w:r>
      <w:r w:rsidRPr="009D57F5">
        <w:rPr>
          <w:rFonts w:eastAsia="KoPub돋움체 Medium"/>
        </w:rPr>
        <w:t xml:space="preserve">n) </w:t>
      </w:r>
      <w:r w:rsidRPr="009D57F5">
        <w:rPr>
          <w:rFonts w:eastAsia="KoPub돋움체 Medium"/>
        </w:rPr>
        <w:t>시간에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실행되는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것은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아닙니다</w:t>
      </w:r>
      <w:r w:rsidRPr="009D57F5">
        <w:rPr>
          <w:rFonts w:eastAsia="KoPub돋움체 Medium"/>
        </w:rPr>
        <w:t>.</w:t>
      </w:r>
    </w:p>
    <w:p w14:paraId="3CBC654B" w14:textId="1A4A856D" w:rsidR="009D57F5" w:rsidRPr="009D57F5" w:rsidRDefault="009D57F5" w:rsidP="009D57F5">
      <w:pPr>
        <w:rPr>
          <w:rFonts w:eastAsia="KoPub돋움체 Medium"/>
        </w:rPr>
      </w:pPr>
      <w:r w:rsidRPr="009D57F5">
        <w:rPr>
          <w:rFonts w:eastAsia="KoPub돋움체 Medium"/>
        </w:rPr>
        <w:t xml:space="preserve">big-O </w:t>
      </w:r>
      <w:r w:rsidRPr="009D57F5">
        <w:rPr>
          <w:rFonts w:eastAsia="KoPub돋움체 Medium"/>
        </w:rPr>
        <w:t>표기법이</w:t>
      </w:r>
      <w:r w:rsidRPr="009D57F5">
        <w:rPr>
          <w:rFonts w:eastAsia="KoPub돋움체 Medium"/>
        </w:rPr>
        <w:t xml:space="preserve"> </w:t>
      </w:r>
      <w:proofErr w:type="spellStart"/>
      <w:r w:rsidRPr="009D57F5">
        <w:rPr>
          <w:rFonts w:eastAsia="KoPub돋움체 Medium"/>
        </w:rPr>
        <w:t>점근적</w:t>
      </w:r>
      <w:proofErr w:type="spellEnd"/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상한선만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제공하고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점근적으로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근접한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한계를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주지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않기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때문에</w:t>
      </w:r>
      <w:r w:rsidRPr="009D57F5">
        <w:rPr>
          <w:rFonts w:eastAsia="KoPub돋움체 Medium"/>
        </w:rPr>
        <w:t xml:space="preserve">, </w:t>
      </w:r>
      <w:r w:rsidRPr="009D57F5">
        <w:rPr>
          <w:rFonts w:eastAsia="KoPub돋움체 Medium"/>
        </w:rPr>
        <w:t>처음에는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틀린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것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같지만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따져보면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맞는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상황들이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있습니다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예를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들면</w:t>
      </w:r>
      <w:r w:rsidRPr="009D57F5">
        <w:rPr>
          <w:rFonts w:eastAsia="KoPub돋움체 Medium"/>
        </w:rPr>
        <w:t xml:space="preserve">, </w:t>
      </w:r>
      <w:r w:rsidRPr="009D57F5">
        <w:rPr>
          <w:rFonts w:eastAsia="KoPub돋움체 Medium"/>
        </w:rPr>
        <w:t>이진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검색의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시간이</w:t>
      </w:r>
      <w:r w:rsidRPr="009D57F5">
        <w:rPr>
          <w:rFonts w:eastAsia="KoPub돋움체 Medium"/>
        </w:rPr>
        <w:t xml:space="preserve"> O(n)</w:t>
      </w:r>
      <w:r w:rsidRPr="009D57F5">
        <w:rPr>
          <w:rFonts w:eastAsia="KoPub돋움체 Medium"/>
        </w:rPr>
        <w:t>이라고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하는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것은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옳습니다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실행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시간이</w:t>
      </w:r>
      <w:r w:rsidRPr="009D57F5">
        <w:rPr>
          <w:rFonts w:eastAsia="KoPub돋움체 Medium"/>
        </w:rPr>
        <w:t xml:space="preserve"> n</w:t>
      </w:r>
      <w:r w:rsidRPr="009D57F5">
        <w:rPr>
          <w:rFonts w:eastAsia="KoPub돋움체 Medium"/>
        </w:rPr>
        <w:t>에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상수를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곱한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것보다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느리게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커지기는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하기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때문입니다</w:t>
      </w:r>
      <w:r w:rsidRPr="009D57F5">
        <w:rPr>
          <w:rFonts w:eastAsia="KoPub돋움체 Medium"/>
        </w:rPr>
        <w:t>.</w:t>
      </w:r>
    </w:p>
    <w:p w14:paraId="2286C025" w14:textId="77777777" w:rsidR="009D57F5" w:rsidRPr="009D57F5" w:rsidRDefault="009D57F5" w:rsidP="009D57F5">
      <w:pPr>
        <w:rPr>
          <w:rFonts w:eastAsia="KoPub돋움체 Medium"/>
        </w:rPr>
      </w:pPr>
      <w:r w:rsidRPr="009D57F5">
        <w:rPr>
          <w:rFonts w:eastAsia="KoPub돋움체 Medium" w:hint="eastAsia"/>
        </w:rPr>
        <w:t>이렇게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생각해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보세요</w:t>
      </w:r>
      <w:r w:rsidRPr="009D57F5">
        <w:rPr>
          <w:rFonts w:eastAsia="KoPub돋움체 Medium"/>
        </w:rPr>
        <w:t>. 10</w:t>
      </w:r>
      <w:r w:rsidRPr="009D57F5">
        <w:rPr>
          <w:rFonts w:eastAsia="KoPub돋움체 Medium"/>
        </w:rPr>
        <w:t>달러를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가지고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있는데</w:t>
      </w:r>
      <w:r w:rsidRPr="009D57F5">
        <w:rPr>
          <w:rFonts w:eastAsia="KoPub돋움체 Medium"/>
        </w:rPr>
        <w:t xml:space="preserve">, </w:t>
      </w:r>
      <w:r w:rsidRPr="009D57F5">
        <w:rPr>
          <w:rFonts w:eastAsia="KoPub돋움체 Medium"/>
        </w:rPr>
        <w:t>친구에게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가서</w:t>
      </w:r>
      <w:r w:rsidRPr="009D57F5">
        <w:rPr>
          <w:rFonts w:eastAsia="KoPub돋움체 Medium"/>
        </w:rPr>
        <w:t xml:space="preserve"> "</w:t>
      </w:r>
      <w:r w:rsidRPr="009D57F5">
        <w:rPr>
          <w:rFonts w:eastAsia="KoPub돋움체 Medium"/>
        </w:rPr>
        <w:t>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주머니에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돈이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있는데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확실히</w:t>
      </w:r>
      <w:r w:rsidRPr="009D57F5">
        <w:rPr>
          <w:rFonts w:eastAsia="KoPub돋움체 Medium"/>
        </w:rPr>
        <w:t xml:space="preserve"> 100</w:t>
      </w:r>
      <w:r w:rsidRPr="009D57F5">
        <w:rPr>
          <w:rFonts w:eastAsia="KoPub돋움체 Medium"/>
        </w:rPr>
        <w:t>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달러보다는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적게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있어</w:t>
      </w:r>
      <w:r w:rsidRPr="009D57F5">
        <w:rPr>
          <w:rFonts w:eastAsia="KoPub돋움체 Medium"/>
        </w:rPr>
        <w:t xml:space="preserve">" </w:t>
      </w:r>
      <w:r w:rsidRPr="009D57F5">
        <w:rPr>
          <w:rFonts w:eastAsia="KoPub돋움체 Medium"/>
        </w:rPr>
        <w:t>라고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말한다면</w:t>
      </w:r>
      <w:r w:rsidRPr="009D57F5">
        <w:rPr>
          <w:rFonts w:eastAsia="KoPub돋움체 Medium"/>
        </w:rPr>
        <w:t xml:space="preserve">, </w:t>
      </w:r>
      <w:r w:rsidRPr="009D57F5">
        <w:rPr>
          <w:rFonts w:eastAsia="KoPub돋움체 Medium"/>
        </w:rPr>
        <w:t>정확하다고는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할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없지만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명백한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사실이긴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합니다</w:t>
      </w:r>
      <w:r w:rsidRPr="009D57F5">
        <w:rPr>
          <w:rFonts w:eastAsia="KoPub돋움체 Medium"/>
        </w:rPr>
        <w:t>.</w:t>
      </w:r>
    </w:p>
    <w:p w14:paraId="35608DB5" w14:textId="2637DA6A" w:rsidR="009D57F5" w:rsidRDefault="009D57F5" w:rsidP="009D57F5">
      <w:pPr>
        <w:rPr>
          <w:rFonts w:eastAsia="KoPub돋움체 Medium"/>
        </w:rPr>
      </w:pPr>
      <w:r w:rsidRPr="009D57F5">
        <w:rPr>
          <w:rFonts w:eastAsia="KoPub돋움체 Medium"/>
        </w:rPr>
        <w:t>100</w:t>
      </w:r>
      <w:r w:rsidRPr="009D57F5">
        <w:rPr>
          <w:rFonts w:eastAsia="KoPub돋움체 Medium"/>
        </w:rPr>
        <w:t>만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달러가</w:t>
      </w:r>
      <w:r w:rsidRPr="009D57F5">
        <w:rPr>
          <w:rFonts w:eastAsia="KoPub돋움체 Medium"/>
        </w:rPr>
        <w:t xml:space="preserve"> 10</w:t>
      </w:r>
      <w:r w:rsidRPr="009D57F5">
        <w:rPr>
          <w:rFonts w:eastAsia="KoPub돋움체 Medium"/>
        </w:rPr>
        <w:t>달러의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상한선인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것처럼</w:t>
      </w:r>
      <w:r w:rsidRPr="009D57F5">
        <w:rPr>
          <w:rFonts w:eastAsia="KoPub돋움체 Medium"/>
        </w:rPr>
        <w:t>, O(n)</w:t>
      </w:r>
      <w:r w:rsidRPr="009D57F5">
        <w:rPr>
          <w:rFonts w:eastAsia="KoPub돋움체 Medium"/>
        </w:rPr>
        <w:t>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이진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검색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실행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시간의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상한선입니다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다른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정확하지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않은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상한선에는</w:t>
      </w:r>
      <w:r w:rsidRPr="009D57F5">
        <w:rPr>
          <w:rFonts w:eastAsia="KoPub돋움체 Medium"/>
        </w:rPr>
        <w:t xml:space="preserve"> O(n^2), O(n^3), O(2^n)</w:t>
      </w:r>
      <w:r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등이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있습니다</w:t>
      </w:r>
      <w:r w:rsidRPr="009D57F5">
        <w:rPr>
          <w:rFonts w:eastAsia="KoPub돋움체 Medium"/>
        </w:rPr>
        <w:t xml:space="preserve">. </w:t>
      </w:r>
      <w:r w:rsidRPr="009D57F5">
        <w:rPr>
          <w:rFonts w:eastAsia="KoPub돋움체 Medium"/>
        </w:rPr>
        <w:t>하지만</w:t>
      </w:r>
      <w:r w:rsidRPr="009D57F5">
        <w:rPr>
          <w:rFonts w:eastAsia="KoPub돋움체 Medium"/>
        </w:rPr>
        <w:t xml:space="preserve"> Θ(n), Θ(n^2)</w:t>
      </w:r>
      <w:r>
        <w:rPr>
          <w:rFonts w:eastAsia="KoPub돋움체 Medium"/>
        </w:rPr>
        <w:t xml:space="preserve">, </w:t>
      </w:r>
      <w:r w:rsidRPr="009D57F5">
        <w:rPr>
          <w:rFonts w:eastAsia="KoPub돋움체 Medium"/>
        </w:rPr>
        <w:t>Θ(n^3)</w:t>
      </w:r>
      <w:r>
        <w:rPr>
          <w:rFonts w:eastAsia="KoPub돋움체 Medium"/>
        </w:rPr>
        <w:t xml:space="preserve">, </w:t>
      </w:r>
      <w:r w:rsidRPr="009D57F5">
        <w:rPr>
          <w:rFonts w:eastAsia="KoPub돋움체 Medium"/>
        </w:rPr>
        <w:t>Θ(2^n)</w:t>
      </w:r>
      <w:r w:rsidRPr="009D57F5">
        <w:rPr>
          <w:rFonts w:eastAsia="KoPub돋움체 Medium"/>
        </w:rPr>
        <w:t>은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이진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검색의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어떤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경우도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정확히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묘사하지</w:t>
      </w:r>
      <w:r w:rsidRPr="009D57F5">
        <w:rPr>
          <w:rFonts w:eastAsia="KoPub돋움체 Medium"/>
        </w:rPr>
        <w:t xml:space="preserve"> </w:t>
      </w:r>
      <w:r w:rsidRPr="009D57F5">
        <w:rPr>
          <w:rFonts w:eastAsia="KoPub돋움체 Medium"/>
        </w:rPr>
        <w:t>않습니다</w:t>
      </w:r>
      <w:r w:rsidRPr="009D57F5">
        <w:rPr>
          <w:rFonts w:eastAsia="KoPub돋움체 Medium"/>
        </w:rPr>
        <w:t>.</w:t>
      </w:r>
    </w:p>
    <w:p w14:paraId="47C2EDAC" w14:textId="1C24BF2C" w:rsidR="008A7BB1" w:rsidRDefault="008A7BB1" w:rsidP="009D57F5">
      <w:pPr>
        <w:rPr>
          <w:rFonts w:eastAsia="KoPub돋움체 Medium"/>
        </w:rPr>
      </w:pPr>
    </w:p>
    <w:p w14:paraId="48C6ACBD" w14:textId="5BF201E8" w:rsidR="008A7BB1" w:rsidRDefault="008A7BB1" w:rsidP="009D57F5">
      <w:pPr>
        <w:rPr>
          <w:rFonts w:eastAsia="KoPub돋움체 Medium"/>
          <w:b/>
          <w:bCs/>
          <w:sz w:val="28"/>
          <w:szCs w:val="36"/>
        </w:rPr>
      </w:pPr>
      <w:r w:rsidRPr="008A7BB1">
        <w:rPr>
          <w:rFonts w:eastAsia="KoPub돋움체 Medium"/>
          <w:b/>
          <w:bCs/>
          <w:sz w:val="28"/>
          <w:szCs w:val="36"/>
        </w:rPr>
        <w:t xml:space="preserve">4. </w:t>
      </w:r>
      <w:r w:rsidR="00EA13D6" w:rsidRPr="00EA13D6">
        <w:rPr>
          <w:rFonts w:eastAsia="KoPub돋움체 Medium"/>
          <w:b/>
          <w:bCs/>
          <w:sz w:val="28"/>
          <w:szCs w:val="36"/>
        </w:rPr>
        <w:t>Big-Ω (Big-Omega) notation</w:t>
      </w:r>
    </w:p>
    <w:p w14:paraId="217AE6EB" w14:textId="77777777" w:rsidR="008A7BB1" w:rsidRPr="008A7BB1" w:rsidRDefault="008A7BB1" w:rsidP="008A7BB1">
      <w:pPr>
        <w:rPr>
          <w:rFonts w:eastAsia="KoPub돋움체 Medium"/>
        </w:rPr>
      </w:pPr>
      <w:r w:rsidRPr="008A7BB1">
        <w:rPr>
          <w:rFonts w:eastAsia="KoPub돋움체 Medium" w:hint="eastAsia"/>
        </w:rPr>
        <w:t>때로는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알고리즘이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상한선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없이</w:t>
      </w:r>
      <w:r w:rsidRPr="008A7BB1">
        <w:rPr>
          <w:rFonts w:eastAsia="KoPub돋움체 Medium"/>
        </w:rPr>
        <w:t xml:space="preserve"> </w:t>
      </w:r>
      <w:r w:rsidRPr="001E5643">
        <w:rPr>
          <w:rFonts w:eastAsia="KoPub돋움체 Medium"/>
          <w:b/>
          <w:bCs/>
        </w:rPr>
        <w:t>최소한</w:t>
      </w:r>
      <w:r w:rsidRPr="001E5643">
        <w:rPr>
          <w:rFonts w:eastAsia="KoPub돋움체 Medium"/>
          <w:b/>
          <w:bCs/>
        </w:rPr>
        <w:t xml:space="preserve"> </w:t>
      </w:r>
      <w:r w:rsidRPr="008A7BB1">
        <w:rPr>
          <w:rFonts w:eastAsia="KoPub돋움체 Medium"/>
        </w:rPr>
        <w:t>어느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정도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걸린다고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해야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때도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있을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것입니다</w:t>
      </w:r>
      <w:r w:rsidRPr="008A7BB1">
        <w:rPr>
          <w:rFonts w:eastAsia="KoPub돋움체 Medium"/>
        </w:rPr>
        <w:t xml:space="preserve">. </w:t>
      </w:r>
      <w:r w:rsidRPr="008A7BB1">
        <w:rPr>
          <w:rFonts w:eastAsia="KoPub돋움체 Medium"/>
        </w:rPr>
        <w:t>그럴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때는</w:t>
      </w:r>
      <w:r w:rsidRPr="008A7BB1">
        <w:rPr>
          <w:rFonts w:eastAsia="KoPub돋움체 Medium"/>
        </w:rPr>
        <w:t xml:space="preserve"> big-Ω </w:t>
      </w:r>
      <w:r w:rsidRPr="008A7BB1">
        <w:rPr>
          <w:rFonts w:eastAsia="KoPub돋움체 Medium"/>
        </w:rPr>
        <w:t>표기법을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사용합니다</w:t>
      </w:r>
      <w:r w:rsidRPr="008A7BB1">
        <w:rPr>
          <w:rFonts w:eastAsia="KoPub돋움체 Medium"/>
        </w:rPr>
        <w:t xml:space="preserve">. </w:t>
      </w:r>
      <w:r w:rsidRPr="008A7BB1">
        <w:rPr>
          <w:rFonts w:eastAsia="KoPub돋움체 Medium"/>
        </w:rPr>
        <w:t>여기서</w:t>
      </w:r>
      <w:r w:rsidRPr="008A7BB1">
        <w:rPr>
          <w:rFonts w:eastAsia="KoPub돋움체 Medium"/>
        </w:rPr>
        <w:t xml:space="preserve"> Ω</w:t>
      </w:r>
      <w:r w:rsidRPr="008A7BB1">
        <w:rPr>
          <w:rFonts w:eastAsia="KoPub돋움체 Medium"/>
        </w:rPr>
        <w:t>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그리스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문자</w:t>
      </w:r>
      <w:r w:rsidRPr="008A7BB1">
        <w:rPr>
          <w:rFonts w:eastAsia="KoPub돋움체 Medium"/>
        </w:rPr>
        <w:t xml:space="preserve"> "</w:t>
      </w:r>
      <w:r w:rsidRPr="008A7BB1">
        <w:rPr>
          <w:rFonts w:eastAsia="KoPub돋움체 Medium"/>
        </w:rPr>
        <w:t>오메가</w:t>
      </w:r>
      <w:r w:rsidRPr="008A7BB1">
        <w:rPr>
          <w:rFonts w:eastAsia="KoPub돋움체 Medium"/>
        </w:rPr>
        <w:t>"</w:t>
      </w:r>
      <w:r w:rsidRPr="008A7BB1">
        <w:rPr>
          <w:rFonts w:eastAsia="KoPub돋움체 Medium"/>
        </w:rPr>
        <w:t>입니다</w:t>
      </w:r>
      <w:r w:rsidRPr="008A7BB1">
        <w:rPr>
          <w:rFonts w:eastAsia="KoPub돋움체 Medium"/>
        </w:rPr>
        <w:t>.</w:t>
      </w:r>
    </w:p>
    <w:p w14:paraId="02F980CB" w14:textId="4E36226E" w:rsidR="008A7BB1" w:rsidRPr="008A7BB1" w:rsidRDefault="008A7BB1" w:rsidP="008A7BB1">
      <w:pPr>
        <w:rPr>
          <w:rFonts w:eastAsia="KoPub돋움체 Medium"/>
        </w:rPr>
      </w:pPr>
      <w:r w:rsidRPr="008A7BB1">
        <w:rPr>
          <w:rFonts w:eastAsia="KoPub돋움체 Medium" w:hint="eastAsia"/>
        </w:rPr>
        <w:t>실행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시간이</w:t>
      </w:r>
      <w:r w:rsidRPr="008A7BB1">
        <w:rPr>
          <w:rFonts w:eastAsia="KoPub돋움체 Medium"/>
        </w:rPr>
        <w:t xml:space="preserve"> Ω(f(n))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라면</w:t>
      </w:r>
      <w:r w:rsidRPr="008A7BB1">
        <w:rPr>
          <w:rFonts w:eastAsia="KoPub돋움체 Medium"/>
        </w:rPr>
        <w:t xml:space="preserve"> n</w:t>
      </w:r>
      <w:r w:rsidRPr="008A7BB1">
        <w:rPr>
          <w:rFonts w:eastAsia="KoPub돋움체 Medium"/>
        </w:rPr>
        <w:t>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충분히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때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실행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시간은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어떤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상수</w:t>
      </w:r>
      <w:r w:rsidRPr="008A7BB1">
        <w:rPr>
          <w:rFonts w:eastAsia="KoPub돋움체 Medium"/>
        </w:rPr>
        <w:t xml:space="preserve"> k</w:t>
      </w:r>
      <w:r w:rsidRPr="008A7BB1">
        <w:rPr>
          <w:rFonts w:eastAsia="KoPub돋움체 Medium"/>
        </w:rPr>
        <w:t>에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대해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최소</w:t>
      </w:r>
      <w:r w:rsidRPr="008A7BB1">
        <w:rPr>
          <w:rFonts w:eastAsia="KoPub돋움체 Medium"/>
        </w:rPr>
        <w:t xml:space="preserve"> k</w:t>
      </w:r>
      <w:r w:rsidRPr="008A7BB1">
        <w:rPr>
          <w:rFonts w:ascii="MS Mincho" w:eastAsia="MS Mincho" w:hAnsi="MS Mincho" w:cs="MS Mincho" w:hint="eastAsia"/>
        </w:rPr>
        <w:t>⋅</w:t>
      </w:r>
      <w:r w:rsidRPr="008A7BB1">
        <w:rPr>
          <w:rFonts w:eastAsia="KoPub돋움체 Medium"/>
        </w:rPr>
        <w:t>f(n)</w:t>
      </w:r>
      <w:r w:rsidRPr="008A7BB1">
        <w:rPr>
          <w:rFonts w:eastAsia="KoPub돋움체 Medium"/>
        </w:rPr>
        <w:t>입니다</w:t>
      </w:r>
      <w:r w:rsidRPr="008A7BB1">
        <w:rPr>
          <w:rFonts w:eastAsia="KoPub돋움체 Medium"/>
        </w:rPr>
        <w:t xml:space="preserve">. </w:t>
      </w:r>
      <w:r w:rsidRPr="008A7BB1">
        <w:rPr>
          <w:rFonts w:eastAsia="KoPub돋움체 Medium"/>
        </w:rPr>
        <w:t>실행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시간이</w:t>
      </w:r>
      <w:r w:rsidRPr="008A7BB1">
        <w:rPr>
          <w:rFonts w:eastAsia="KoPub돋움체 Medium"/>
        </w:rPr>
        <w:t xml:space="preserve"> Ω(f(n))</w:t>
      </w:r>
      <w:r w:rsidRPr="008A7BB1">
        <w:rPr>
          <w:rFonts w:eastAsia="KoPub돋움체 Medium"/>
        </w:rPr>
        <w:t>인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경우는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다음과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같이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생각할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수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있습니다</w:t>
      </w:r>
      <w:r w:rsidRPr="008A7BB1">
        <w:rPr>
          <w:rFonts w:eastAsia="KoPub돋움체 Medium"/>
        </w:rPr>
        <w:t>.</w:t>
      </w:r>
    </w:p>
    <w:p w14:paraId="38CEA0CC" w14:textId="4FB91040" w:rsidR="008A7BB1" w:rsidRPr="008A7BB1" w:rsidRDefault="008A7BB1" w:rsidP="008A7BB1">
      <w:pPr>
        <w:rPr>
          <w:rFonts w:eastAsia="KoPub돋움체 Medium"/>
        </w:rPr>
      </w:pPr>
      <w:r>
        <w:rPr>
          <w:noProof/>
        </w:rPr>
        <w:drawing>
          <wp:inline distT="0" distB="0" distL="0" distR="0" wp14:anchorId="15532726" wp14:editId="16D19ACD">
            <wp:extent cx="3072184" cy="1466490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48" cy="149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7CAA" w14:textId="5BF0EACE" w:rsidR="008A7BB1" w:rsidRPr="008A7BB1" w:rsidRDefault="008A7BB1" w:rsidP="008A7BB1">
      <w:pPr>
        <w:rPr>
          <w:rFonts w:eastAsia="KoPub돋움체 Medium"/>
        </w:rPr>
      </w:pPr>
      <w:r w:rsidRPr="008A7BB1">
        <w:rPr>
          <w:rFonts w:eastAsia="KoPub돋움체 Medium" w:hint="eastAsia"/>
        </w:rPr>
        <w:lastRenderedPageBreak/>
        <w:t>여기서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실행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시간은</w:t>
      </w:r>
      <w:r w:rsidRPr="008A7BB1">
        <w:rPr>
          <w:rFonts w:eastAsia="KoPub돋움체 Medium"/>
        </w:rPr>
        <w:t xml:space="preserve"> "f(n)</w:t>
      </w:r>
      <w:r w:rsidRPr="008A7BB1">
        <w:rPr>
          <w:rFonts w:eastAsia="KoPub돋움체 Medium"/>
        </w:rPr>
        <w:t>의</w:t>
      </w:r>
      <w:r w:rsidRPr="008A7BB1">
        <w:rPr>
          <w:rFonts w:eastAsia="KoPub돋움체 Medium"/>
        </w:rPr>
        <w:t xml:space="preserve"> big-Ω"</w:t>
      </w:r>
      <w:r w:rsidRPr="008A7BB1">
        <w:rPr>
          <w:rFonts w:eastAsia="KoPub돋움체 Medium"/>
        </w:rPr>
        <w:t>라고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합니다</w:t>
      </w:r>
      <w:r w:rsidRPr="008A7BB1">
        <w:rPr>
          <w:rFonts w:eastAsia="KoPub돋움체 Medium"/>
        </w:rPr>
        <w:t xml:space="preserve">. </w:t>
      </w:r>
      <w:proofErr w:type="spellStart"/>
      <w:r w:rsidRPr="008A7BB1">
        <w:rPr>
          <w:rFonts w:eastAsia="KoPub돋움체 Medium"/>
        </w:rPr>
        <w:t>점근적</w:t>
      </w:r>
      <w:proofErr w:type="spellEnd"/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하한선을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표현하기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위해선</w:t>
      </w:r>
      <w:r w:rsidRPr="008A7BB1">
        <w:rPr>
          <w:rFonts w:eastAsia="KoPub돋움체 Medium"/>
        </w:rPr>
        <w:t xml:space="preserve"> big-Ω </w:t>
      </w:r>
      <w:r w:rsidRPr="008A7BB1">
        <w:rPr>
          <w:rFonts w:eastAsia="KoPub돋움체 Medium"/>
        </w:rPr>
        <w:t>표기법을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사용하는데</w:t>
      </w:r>
      <w:r w:rsidRPr="008A7BB1">
        <w:rPr>
          <w:rFonts w:eastAsia="KoPub돋움체 Medium"/>
        </w:rPr>
        <w:t xml:space="preserve">, </w:t>
      </w:r>
      <w:r w:rsidRPr="008A7BB1">
        <w:rPr>
          <w:rFonts w:eastAsia="KoPub돋움체 Medium"/>
        </w:rPr>
        <w:t>그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이유는</w:t>
      </w:r>
      <w:r w:rsidRPr="008A7BB1">
        <w:rPr>
          <w:rFonts w:eastAsia="KoPub돋움체 Medium"/>
        </w:rPr>
        <w:t xml:space="preserve"> </w:t>
      </w:r>
      <w:proofErr w:type="spellStart"/>
      <w:r w:rsidRPr="008A7BB1">
        <w:rPr>
          <w:rFonts w:eastAsia="KoPub돋움체 Medium"/>
        </w:rPr>
        <w:t>점근적</w:t>
      </w:r>
      <w:proofErr w:type="spellEnd"/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하한선은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충분히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큰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입력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크기에서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실행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시간을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밑에서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제한하기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때문입니다</w:t>
      </w:r>
      <w:r w:rsidRPr="008A7BB1">
        <w:rPr>
          <w:rFonts w:eastAsia="KoPub돋움체 Medium"/>
        </w:rPr>
        <w:t>.</w:t>
      </w:r>
    </w:p>
    <w:p w14:paraId="4838E40F" w14:textId="7E7B531C" w:rsidR="008A7BB1" w:rsidRPr="008A7BB1" w:rsidRDefault="008A7BB1" w:rsidP="008A7BB1">
      <w:pPr>
        <w:rPr>
          <w:rFonts w:eastAsia="KoPub돋움체 Medium"/>
        </w:rPr>
      </w:pPr>
      <w:r w:rsidRPr="008A7BB1">
        <w:rPr>
          <w:rFonts w:eastAsia="KoPub돋움체 Medium"/>
        </w:rPr>
        <w:t>Θ(f(n))</w:t>
      </w:r>
      <w:r w:rsidRPr="008A7BB1">
        <w:rPr>
          <w:rFonts w:eastAsia="KoPub돋움체 Medium"/>
        </w:rPr>
        <w:t>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자동적으로</w:t>
      </w:r>
      <w:r w:rsidRPr="008A7BB1">
        <w:rPr>
          <w:rFonts w:eastAsia="KoPub돋움체 Medium"/>
        </w:rPr>
        <w:t xml:space="preserve"> O(f(n))</w:t>
      </w:r>
      <w:r w:rsidRPr="008A7BB1">
        <w:rPr>
          <w:rFonts w:eastAsia="KoPub돋움체 Medium"/>
        </w:rPr>
        <w:t>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의미하는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것처럼</w:t>
      </w:r>
      <w:r w:rsidRPr="008A7BB1">
        <w:rPr>
          <w:rFonts w:eastAsia="KoPub돋움체 Medium"/>
        </w:rPr>
        <w:t xml:space="preserve">, </w:t>
      </w:r>
      <w:r w:rsidRPr="008A7BB1">
        <w:rPr>
          <w:rFonts w:eastAsia="KoPub돋움체 Medium"/>
        </w:rPr>
        <w:t>자동적으로</w:t>
      </w:r>
      <w:r w:rsidRPr="008A7BB1">
        <w:rPr>
          <w:rFonts w:eastAsia="KoPub돋움체 Medium"/>
        </w:rPr>
        <w:t xml:space="preserve"> Ω(f(n))</w:t>
      </w:r>
      <w:r w:rsidRPr="008A7BB1">
        <w:rPr>
          <w:rFonts w:eastAsia="KoPub돋움체 Medium"/>
        </w:rPr>
        <w:t>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의미합니다</w:t>
      </w:r>
      <w:r w:rsidRPr="008A7BB1">
        <w:rPr>
          <w:rFonts w:eastAsia="KoPub돋움체 Medium"/>
        </w:rPr>
        <w:t xml:space="preserve">. </w:t>
      </w:r>
      <w:r w:rsidRPr="008A7BB1">
        <w:rPr>
          <w:rFonts w:eastAsia="KoPub돋움체 Medium"/>
        </w:rPr>
        <w:t>따라서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이진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검색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실행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시간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최악의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경우는</w:t>
      </w:r>
      <w:r w:rsidRPr="008A7BB1">
        <w:rPr>
          <w:rFonts w:eastAsia="KoPub돋움체 Medium"/>
        </w:rPr>
        <w:t xml:space="preserve"> Ω(log2n)</w:t>
      </w:r>
      <w:r w:rsidRPr="008A7BB1">
        <w:rPr>
          <w:rFonts w:eastAsia="KoPub돋움체 Medium"/>
        </w:rPr>
        <w:t>이라고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수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있습니다</w:t>
      </w:r>
      <w:r w:rsidRPr="008A7BB1">
        <w:rPr>
          <w:rFonts w:eastAsia="KoPub돋움체 Medium"/>
        </w:rPr>
        <w:t>.</w:t>
      </w:r>
    </w:p>
    <w:p w14:paraId="4991EE56" w14:textId="66F5E2BE" w:rsidR="008A7BB1" w:rsidRPr="008A7BB1" w:rsidRDefault="008A7BB1" w:rsidP="008A7BB1">
      <w:pPr>
        <w:rPr>
          <w:rFonts w:eastAsia="KoPub돋움체 Medium"/>
        </w:rPr>
      </w:pPr>
      <w:r w:rsidRPr="008A7BB1">
        <w:rPr>
          <w:rFonts w:eastAsia="KoPub돋움체 Medium" w:hint="eastAsia"/>
        </w:rPr>
        <w:t>맞긴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하지만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정확하지는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않은</w:t>
      </w:r>
      <w:r w:rsidRPr="008A7BB1">
        <w:rPr>
          <w:rFonts w:eastAsia="KoPub돋움체 Medium"/>
        </w:rPr>
        <w:t xml:space="preserve"> big-Ω </w:t>
      </w:r>
      <w:r w:rsidRPr="008A7BB1">
        <w:rPr>
          <w:rFonts w:eastAsia="KoPub돋움체 Medium"/>
        </w:rPr>
        <w:t>표기법의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예를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들면</w:t>
      </w:r>
      <w:r w:rsidRPr="008A7BB1">
        <w:rPr>
          <w:rFonts w:eastAsia="KoPub돋움체 Medium"/>
        </w:rPr>
        <w:t xml:space="preserve">, </w:t>
      </w:r>
      <w:r w:rsidRPr="008A7BB1">
        <w:rPr>
          <w:rFonts w:eastAsia="KoPub돋움체 Medium"/>
        </w:rPr>
        <w:t>주머니에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백만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달러가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있을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때</w:t>
      </w:r>
      <w:r w:rsidRPr="008A7BB1">
        <w:rPr>
          <w:rFonts w:eastAsia="KoPub돋움체 Medium"/>
        </w:rPr>
        <w:t xml:space="preserve">, </w:t>
      </w:r>
      <w:r w:rsidRPr="008A7BB1">
        <w:rPr>
          <w:rFonts w:eastAsia="KoPub돋움체 Medium"/>
        </w:rPr>
        <w:t>주머니에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돈이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있긴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한데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적어도</w:t>
      </w:r>
      <w:r w:rsidRPr="008A7BB1">
        <w:rPr>
          <w:rFonts w:eastAsia="KoPub돋움체 Medium"/>
        </w:rPr>
        <w:t xml:space="preserve"> 10 </w:t>
      </w:r>
      <w:r w:rsidRPr="008A7BB1">
        <w:rPr>
          <w:rFonts w:eastAsia="KoPub돋움체 Medium"/>
        </w:rPr>
        <w:t>달러는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된다고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말하는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것이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진실인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것처럼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이진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검색은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최소한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상수의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시간이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걸리므로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이진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검색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최악의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경우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실행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시간은</w:t>
      </w:r>
      <w:r w:rsidRPr="008A7BB1">
        <w:rPr>
          <w:rFonts w:eastAsia="KoPub돋움체 Medium"/>
        </w:rPr>
        <w:t xml:space="preserve"> Ω(1)</w:t>
      </w:r>
      <w:r w:rsidRPr="008A7BB1">
        <w:rPr>
          <w:rFonts w:eastAsia="KoPub돋움체 Medium"/>
        </w:rPr>
        <w:t>라고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말할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수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있습니다</w:t>
      </w:r>
      <w:r w:rsidRPr="008A7BB1">
        <w:rPr>
          <w:rFonts w:eastAsia="KoPub돋움체 Medium"/>
        </w:rPr>
        <w:t xml:space="preserve">. </w:t>
      </w:r>
      <w:r w:rsidRPr="008A7BB1">
        <w:rPr>
          <w:rFonts w:eastAsia="KoPub돋움체 Medium"/>
        </w:rPr>
        <w:t>적어도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상수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시간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이상이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걸리는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것을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알기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때문입니다</w:t>
      </w:r>
      <w:r w:rsidRPr="008A7BB1">
        <w:rPr>
          <w:rFonts w:eastAsia="KoPub돋움체 Medium"/>
        </w:rPr>
        <w:t>.</w:t>
      </w:r>
    </w:p>
    <w:p w14:paraId="41A7DA45" w14:textId="32DCC026" w:rsidR="008A7BB1" w:rsidRPr="008A7BB1" w:rsidRDefault="008A7BB1" w:rsidP="008A7BB1">
      <w:pPr>
        <w:rPr>
          <w:rFonts w:eastAsia="KoPub돋움체 Medium" w:hint="eastAsia"/>
        </w:rPr>
      </w:pPr>
      <w:r w:rsidRPr="008A7BB1">
        <w:rPr>
          <w:rFonts w:eastAsia="KoPub돋움체 Medium" w:hint="eastAsia"/>
        </w:rPr>
        <w:t>당연히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알고리즘을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다룰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때에는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가장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정확한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방법을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사용하는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것이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좋습니다</w:t>
      </w:r>
      <w:r w:rsidRPr="008A7BB1">
        <w:rPr>
          <w:rFonts w:eastAsia="KoPub돋움체 Medium"/>
        </w:rPr>
        <w:t xml:space="preserve">. </w:t>
      </w:r>
      <w:r w:rsidRPr="008A7BB1">
        <w:rPr>
          <w:rFonts w:eastAsia="KoPub돋움체 Medium"/>
        </w:rPr>
        <w:t>여기서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위와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같은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예를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든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이유는</w:t>
      </w:r>
      <w:r w:rsidRPr="008A7BB1">
        <w:rPr>
          <w:rFonts w:eastAsia="KoPub돋움체 Medium"/>
        </w:rPr>
        <w:t xml:space="preserve"> big-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Ω, big-O, big-Θ</w:t>
      </w:r>
      <w:r w:rsidRPr="008A7BB1">
        <w:rPr>
          <w:rFonts w:eastAsia="KoPub돋움체 Medium"/>
        </w:rPr>
        <w:t>의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이해를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돕기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위한</w:t>
      </w:r>
      <w:r w:rsidRPr="008A7BB1">
        <w:rPr>
          <w:rFonts w:eastAsia="KoPub돋움체 Medium"/>
        </w:rPr>
        <w:t xml:space="preserve"> </w:t>
      </w:r>
      <w:r w:rsidRPr="008A7BB1">
        <w:rPr>
          <w:rFonts w:eastAsia="KoPub돋움체 Medium"/>
        </w:rPr>
        <w:t>것뿐입니다</w:t>
      </w:r>
      <w:r w:rsidRPr="008A7BB1">
        <w:rPr>
          <w:rFonts w:eastAsia="KoPub돋움체 Medium"/>
        </w:rPr>
        <w:t>.</w:t>
      </w:r>
    </w:p>
    <w:sectPr w:rsidR="008A7BB1" w:rsidRPr="008A7BB1" w:rsidSect="009243C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615D"/>
    <w:multiLevelType w:val="hybridMultilevel"/>
    <w:tmpl w:val="FE72F7A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6F55650D"/>
    <w:multiLevelType w:val="hybridMultilevel"/>
    <w:tmpl w:val="F11A16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3B"/>
    <w:rsid w:val="0001357C"/>
    <w:rsid w:val="00044DD8"/>
    <w:rsid w:val="000D3050"/>
    <w:rsid w:val="001E5227"/>
    <w:rsid w:val="001E5643"/>
    <w:rsid w:val="002A777E"/>
    <w:rsid w:val="0033132A"/>
    <w:rsid w:val="00423AEA"/>
    <w:rsid w:val="00451AE1"/>
    <w:rsid w:val="004F01F1"/>
    <w:rsid w:val="005C3351"/>
    <w:rsid w:val="00695FB2"/>
    <w:rsid w:val="00735CD9"/>
    <w:rsid w:val="00893C6A"/>
    <w:rsid w:val="008A7BB1"/>
    <w:rsid w:val="008C531B"/>
    <w:rsid w:val="008C76D1"/>
    <w:rsid w:val="008D3418"/>
    <w:rsid w:val="008E788A"/>
    <w:rsid w:val="009243CD"/>
    <w:rsid w:val="00951EF7"/>
    <w:rsid w:val="009705F0"/>
    <w:rsid w:val="009C7E96"/>
    <w:rsid w:val="009D57F5"/>
    <w:rsid w:val="00A63CD1"/>
    <w:rsid w:val="00B63924"/>
    <w:rsid w:val="00B8085C"/>
    <w:rsid w:val="00BA5FDE"/>
    <w:rsid w:val="00BC60ED"/>
    <w:rsid w:val="00BF0DD1"/>
    <w:rsid w:val="00C1056D"/>
    <w:rsid w:val="00D62FCD"/>
    <w:rsid w:val="00D637D2"/>
    <w:rsid w:val="00D85F06"/>
    <w:rsid w:val="00E201F8"/>
    <w:rsid w:val="00E768E7"/>
    <w:rsid w:val="00E94DFC"/>
    <w:rsid w:val="00EA13D6"/>
    <w:rsid w:val="00EA5B36"/>
    <w:rsid w:val="00EB2052"/>
    <w:rsid w:val="00F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1E98"/>
  <w15:docId w15:val="{5F41B49F-29B2-49F1-A703-B3783FC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5B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5C33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C335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1Char">
    <w:name w:val="제목 1 Char"/>
    <w:basedOn w:val="a0"/>
    <w:link w:val="1"/>
    <w:uiPriority w:val="9"/>
    <w:rsid w:val="00EA5B36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Placeholder Text"/>
    <w:basedOn w:val="a0"/>
    <w:uiPriority w:val="99"/>
    <w:semiHidden/>
    <w:rsid w:val="00451AE1"/>
    <w:rPr>
      <w:color w:val="808080"/>
    </w:rPr>
  </w:style>
  <w:style w:type="table" w:styleId="a4">
    <w:name w:val="Table Grid"/>
    <w:basedOn w:val="a1"/>
    <w:uiPriority w:val="39"/>
    <w:rsid w:val="0045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62F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7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73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6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8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9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4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3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65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64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0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26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8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50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41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3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1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2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10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810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40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5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17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3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91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22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68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2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9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80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40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6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030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3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08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83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30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178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6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86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85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3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1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418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33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69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11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281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47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568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3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595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0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1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00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82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502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13</cp:revision>
  <dcterms:created xsi:type="dcterms:W3CDTF">2022-02-18T05:08:00Z</dcterms:created>
  <dcterms:modified xsi:type="dcterms:W3CDTF">2022-02-18T10:33:00Z</dcterms:modified>
</cp:coreProperties>
</file>