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3747" w14:textId="77777777" w:rsidR="00745228" w:rsidRPr="007B1E53" w:rsidRDefault="008A20D9" w:rsidP="008A20D9">
      <w:pPr>
        <w:pStyle w:val="Title"/>
        <w:jc w:val="center"/>
        <w:rPr>
          <w:sz w:val="40"/>
          <w:szCs w:val="40"/>
        </w:rPr>
      </w:pPr>
      <w:r w:rsidRPr="007B1E53">
        <w:rPr>
          <w:sz w:val="40"/>
          <w:szCs w:val="40"/>
        </w:rPr>
        <w:t>Assignment 1 (A1):</w:t>
      </w:r>
    </w:p>
    <w:p w14:paraId="41419122" w14:textId="4A1F439A" w:rsidR="008A20D9" w:rsidRDefault="008A20D9" w:rsidP="008A20D9">
      <w:pPr>
        <w:pStyle w:val="Title"/>
        <w:jc w:val="center"/>
        <w:rPr>
          <w:sz w:val="40"/>
          <w:szCs w:val="40"/>
        </w:rPr>
      </w:pPr>
      <w:r w:rsidRPr="007B1E53">
        <w:rPr>
          <w:sz w:val="40"/>
          <w:szCs w:val="40"/>
        </w:rPr>
        <w:t>Information Visualisation</w:t>
      </w:r>
    </w:p>
    <w:p w14:paraId="2C713700" w14:textId="0E57BC7E" w:rsidR="003A30CF" w:rsidRDefault="003A30CF" w:rsidP="003A30CF"/>
    <w:p w14:paraId="56E6D7CF" w14:textId="3736687C" w:rsidR="003A30CF" w:rsidRDefault="003A30CF" w:rsidP="003A30CF">
      <w:r w:rsidRPr="003A30CF">
        <w:rPr>
          <w:highlight w:val="magenta"/>
        </w:rPr>
        <w:t>Find references to back up</w:t>
      </w:r>
    </w:p>
    <w:p w14:paraId="3D533696" w14:textId="1C6F325A" w:rsidR="003A30CF" w:rsidRDefault="003A30CF" w:rsidP="003A30CF">
      <w:r w:rsidRPr="003A30CF">
        <w:rPr>
          <w:highlight w:val="yellow"/>
        </w:rPr>
        <w:t>Review, is it needed?</w:t>
      </w:r>
    </w:p>
    <w:p w14:paraId="70EB5D2A" w14:textId="6D6BC7F6" w:rsidR="00BE7769" w:rsidRPr="003A30CF" w:rsidRDefault="00BE7769" w:rsidP="003A30CF">
      <w:r w:rsidRPr="00BE7769">
        <w:rPr>
          <w:highlight w:val="cyan"/>
        </w:rPr>
        <w:t>Worth a re-read – not 100% sure</w:t>
      </w:r>
      <w:r>
        <w:t>.</w:t>
      </w:r>
    </w:p>
    <w:p w14:paraId="0B69A63D" w14:textId="77777777" w:rsidR="008A20D9" w:rsidRDefault="008A20D9"/>
    <w:p w14:paraId="6F1B2050" w14:textId="77777777" w:rsidR="008A20D9" w:rsidRPr="00247474" w:rsidRDefault="008A20D9">
      <w:pPr>
        <w:rPr>
          <w:sz w:val="21"/>
          <w:szCs w:val="21"/>
          <w:u w:val="single"/>
        </w:rPr>
      </w:pPr>
      <w:r w:rsidRPr="00247474">
        <w:rPr>
          <w:sz w:val="21"/>
          <w:szCs w:val="21"/>
          <w:u w:val="single"/>
        </w:rPr>
        <w:t>Data Set</w:t>
      </w:r>
    </w:p>
    <w:p w14:paraId="7EB39911" w14:textId="77777777" w:rsidR="008A20D9" w:rsidRPr="00247474" w:rsidRDefault="008A20D9">
      <w:pPr>
        <w:rPr>
          <w:sz w:val="21"/>
          <w:szCs w:val="21"/>
        </w:rPr>
      </w:pPr>
    </w:p>
    <w:p w14:paraId="719D1D9F" w14:textId="420B7FAF" w:rsidR="0035541B" w:rsidRPr="00247474" w:rsidRDefault="008A20D9" w:rsidP="007B1E53">
      <w:pPr>
        <w:rPr>
          <w:sz w:val="21"/>
          <w:szCs w:val="21"/>
        </w:rPr>
      </w:pPr>
      <w:r w:rsidRPr="00247474">
        <w:rPr>
          <w:sz w:val="21"/>
          <w:szCs w:val="21"/>
        </w:rPr>
        <w:t>Chosen data set:</w:t>
      </w:r>
      <w:r w:rsidR="00CA6C61" w:rsidRPr="00247474">
        <w:rPr>
          <w:sz w:val="21"/>
          <w:szCs w:val="21"/>
        </w:rPr>
        <w:t xml:space="preserve"> Abalone Data Set</w:t>
      </w:r>
      <w:r w:rsidR="0035541B" w:rsidRPr="00247474">
        <w:rPr>
          <w:sz w:val="21"/>
          <w:szCs w:val="21"/>
        </w:rPr>
        <w:t xml:space="preserve"> (</w:t>
      </w:r>
      <w:hyperlink r:id="rId7" w:history="1">
        <w:r w:rsidR="0035541B" w:rsidRPr="00247474">
          <w:rPr>
            <w:sz w:val="21"/>
            <w:szCs w:val="21"/>
            <w:u w:val="single"/>
          </w:rPr>
          <w:t>https://archive.ics.uci.edu/ml/datasets/Abalone</w:t>
        </w:r>
      </w:hyperlink>
      <w:r w:rsidR="0035541B" w:rsidRPr="00247474">
        <w:rPr>
          <w:sz w:val="21"/>
          <w:szCs w:val="21"/>
        </w:rPr>
        <w:t>)</w:t>
      </w:r>
    </w:p>
    <w:p w14:paraId="764DF154" w14:textId="77777777" w:rsidR="008A20D9" w:rsidRPr="00247474" w:rsidRDefault="008A20D9">
      <w:pPr>
        <w:rPr>
          <w:sz w:val="21"/>
          <w:szCs w:val="21"/>
        </w:rPr>
      </w:pPr>
    </w:p>
    <w:p w14:paraId="27302C56" w14:textId="77777777" w:rsidR="008A20D9" w:rsidRPr="00247474" w:rsidRDefault="008A20D9">
      <w:pPr>
        <w:rPr>
          <w:sz w:val="21"/>
          <w:szCs w:val="21"/>
          <w:u w:val="single"/>
        </w:rPr>
      </w:pPr>
      <w:r w:rsidRPr="00247474">
        <w:rPr>
          <w:sz w:val="21"/>
          <w:szCs w:val="21"/>
          <w:u w:val="single"/>
        </w:rPr>
        <w:t>Data Structure</w:t>
      </w:r>
    </w:p>
    <w:p w14:paraId="7E21ACCA" w14:textId="1AA8EA8A" w:rsidR="008A20D9" w:rsidRPr="00247474" w:rsidRDefault="008A20D9">
      <w:pPr>
        <w:rPr>
          <w:sz w:val="21"/>
          <w:szCs w:val="21"/>
        </w:rPr>
      </w:pPr>
    </w:p>
    <w:p w14:paraId="5D3A6E06" w14:textId="5C77F185" w:rsidR="00E4074E" w:rsidRPr="00247474" w:rsidRDefault="00E4074E">
      <w:pPr>
        <w:rPr>
          <w:sz w:val="21"/>
          <w:szCs w:val="21"/>
        </w:rPr>
      </w:pPr>
      <w:r w:rsidRPr="00247474">
        <w:rPr>
          <w:sz w:val="21"/>
          <w:szCs w:val="21"/>
        </w:rPr>
        <w:t xml:space="preserve">This data set contains </w:t>
      </w:r>
      <w:r w:rsidR="00237599" w:rsidRPr="00247474">
        <w:rPr>
          <w:sz w:val="21"/>
          <w:szCs w:val="21"/>
        </w:rPr>
        <w:t>8</w:t>
      </w:r>
      <w:r w:rsidRPr="00247474">
        <w:rPr>
          <w:sz w:val="21"/>
          <w:szCs w:val="21"/>
        </w:rPr>
        <w:t xml:space="preserve"> attributes with </w:t>
      </w:r>
      <w:r w:rsidR="00237599" w:rsidRPr="00247474">
        <w:rPr>
          <w:sz w:val="21"/>
          <w:szCs w:val="21"/>
        </w:rPr>
        <w:t xml:space="preserve">4177 </w:t>
      </w:r>
      <w:r w:rsidR="006606A2" w:rsidRPr="00247474">
        <w:rPr>
          <w:sz w:val="21"/>
          <w:szCs w:val="21"/>
        </w:rPr>
        <w:t>instances</w:t>
      </w:r>
      <w:r w:rsidR="00237599" w:rsidRPr="00247474">
        <w:rPr>
          <w:sz w:val="21"/>
          <w:szCs w:val="21"/>
        </w:rPr>
        <w:t>.</w:t>
      </w:r>
      <w:r w:rsidR="006606A2" w:rsidRPr="00247474">
        <w:rPr>
          <w:sz w:val="21"/>
          <w:szCs w:val="21"/>
        </w:rPr>
        <w:t xml:space="preserve"> There a number of data types, these include: </w:t>
      </w:r>
      <w:r w:rsidR="00051902" w:rsidRPr="00247474">
        <w:rPr>
          <w:sz w:val="21"/>
          <w:szCs w:val="21"/>
        </w:rPr>
        <w:t>Quantitative</w:t>
      </w:r>
      <w:r w:rsidR="008773FF" w:rsidRPr="00247474">
        <w:rPr>
          <w:sz w:val="21"/>
          <w:szCs w:val="21"/>
        </w:rPr>
        <w:t>; Nominal</w:t>
      </w:r>
      <w:r w:rsidR="00051902" w:rsidRPr="00247474">
        <w:rPr>
          <w:sz w:val="21"/>
          <w:szCs w:val="21"/>
        </w:rPr>
        <w:t>.</w:t>
      </w:r>
    </w:p>
    <w:p w14:paraId="61D66D29" w14:textId="77777777" w:rsidR="00E4074E" w:rsidRPr="00247474" w:rsidRDefault="00E4074E">
      <w:pPr>
        <w:rPr>
          <w:sz w:val="21"/>
          <w:szCs w:val="21"/>
        </w:rPr>
      </w:pPr>
    </w:p>
    <w:p w14:paraId="6CEEC182" w14:textId="59BEAFE7" w:rsidR="008A20D9" w:rsidRPr="00247474" w:rsidRDefault="008A20D9">
      <w:pPr>
        <w:rPr>
          <w:sz w:val="21"/>
          <w:szCs w:val="21"/>
          <w:u w:val="single"/>
        </w:rPr>
      </w:pPr>
      <w:r w:rsidRPr="00247474">
        <w:rPr>
          <w:sz w:val="21"/>
          <w:szCs w:val="21"/>
          <w:u w:val="single"/>
        </w:rPr>
        <w:t>Task to undertake with data</w:t>
      </w:r>
    </w:p>
    <w:p w14:paraId="036F2330" w14:textId="59A59BFD" w:rsidR="00B71A51" w:rsidRPr="00247474" w:rsidRDefault="00B71A51">
      <w:pPr>
        <w:rPr>
          <w:sz w:val="21"/>
          <w:szCs w:val="21"/>
          <w:u w:val="single"/>
        </w:rPr>
      </w:pPr>
    </w:p>
    <w:p w14:paraId="1E828972" w14:textId="26719B15" w:rsidR="008A20D9" w:rsidRPr="00247474" w:rsidRDefault="00B71A51">
      <w:pPr>
        <w:rPr>
          <w:sz w:val="21"/>
          <w:szCs w:val="21"/>
        </w:rPr>
      </w:pPr>
      <w:r w:rsidRPr="00247474">
        <w:rPr>
          <w:sz w:val="21"/>
          <w:szCs w:val="21"/>
        </w:rPr>
        <w:t xml:space="preserve">The user wants to be able to guess the age </w:t>
      </w:r>
      <w:r w:rsidR="00D23131" w:rsidRPr="00247474">
        <w:rPr>
          <w:sz w:val="21"/>
          <w:szCs w:val="21"/>
        </w:rPr>
        <w:t xml:space="preserve">of the </w:t>
      </w:r>
      <w:r w:rsidR="00183A71" w:rsidRPr="00247474">
        <w:rPr>
          <w:sz w:val="21"/>
          <w:szCs w:val="21"/>
        </w:rPr>
        <w:t>abalone</w:t>
      </w:r>
      <w:r w:rsidR="003D382B" w:rsidRPr="00247474">
        <w:rPr>
          <w:sz w:val="21"/>
          <w:szCs w:val="21"/>
        </w:rPr>
        <w:t xml:space="preserve"> which</w:t>
      </w:r>
      <w:r w:rsidR="00183A71" w:rsidRPr="00247474">
        <w:rPr>
          <w:sz w:val="21"/>
          <w:szCs w:val="21"/>
        </w:rPr>
        <w:t xml:space="preserve"> is determined by the number of rings</w:t>
      </w:r>
      <w:r w:rsidR="00666035" w:rsidRPr="00247474">
        <w:rPr>
          <w:sz w:val="21"/>
          <w:szCs w:val="21"/>
        </w:rPr>
        <w:t>,</w:t>
      </w:r>
      <w:r w:rsidR="00183A71" w:rsidRPr="00247474">
        <w:rPr>
          <w:sz w:val="21"/>
          <w:szCs w:val="21"/>
        </w:rPr>
        <w:t xml:space="preserve"> that are within it</w:t>
      </w:r>
      <w:r w:rsidR="00666035" w:rsidRPr="00247474">
        <w:rPr>
          <w:sz w:val="21"/>
          <w:szCs w:val="21"/>
        </w:rPr>
        <w:t>,</w:t>
      </w:r>
      <w:r w:rsidR="00183A71" w:rsidRPr="00247474">
        <w:rPr>
          <w:sz w:val="21"/>
          <w:szCs w:val="21"/>
        </w:rPr>
        <w:t xml:space="preserve"> when it has been cut open</w:t>
      </w:r>
      <w:r w:rsidR="00666035" w:rsidRPr="00247474">
        <w:rPr>
          <w:sz w:val="21"/>
          <w:szCs w:val="21"/>
        </w:rPr>
        <w:t xml:space="preserve">. </w:t>
      </w:r>
      <w:r w:rsidR="00F85B06" w:rsidRPr="00247474">
        <w:rPr>
          <w:sz w:val="21"/>
          <w:szCs w:val="21"/>
          <w:highlight w:val="yellow"/>
        </w:rPr>
        <w:t>However this process</w:t>
      </w:r>
      <w:r w:rsidR="000307E2" w:rsidRPr="00247474">
        <w:rPr>
          <w:sz w:val="21"/>
          <w:szCs w:val="21"/>
          <w:highlight w:val="yellow"/>
        </w:rPr>
        <w:t xml:space="preserve"> of cutting open the abalone</w:t>
      </w:r>
      <w:r w:rsidR="00F85B06" w:rsidRPr="00247474">
        <w:rPr>
          <w:sz w:val="21"/>
          <w:szCs w:val="21"/>
          <w:highlight w:val="yellow"/>
        </w:rPr>
        <w:t xml:space="preserve"> is time consuming and fiddly</w:t>
      </w:r>
      <w:r w:rsidR="000307E2" w:rsidRPr="00247474">
        <w:rPr>
          <w:sz w:val="21"/>
          <w:szCs w:val="21"/>
          <w:highlight w:val="yellow"/>
        </w:rPr>
        <w:t>.</w:t>
      </w:r>
    </w:p>
    <w:p w14:paraId="6BC50B93" w14:textId="77777777" w:rsidR="00B71A51" w:rsidRPr="00247474" w:rsidRDefault="00B71A51">
      <w:pPr>
        <w:rPr>
          <w:sz w:val="21"/>
          <w:szCs w:val="21"/>
          <w:u w:val="single"/>
        </w:rPr>
      </w:pPr>
    </w:p>
    <w:p w14:paraId="10DF9F93" w14:textId="77777777" w:rsidR="008A20D9" w:rsidRPr="00247474" w:rsidRDefault="008A20D9">
      <w:pPr>
        <w:rPr>
          <w:sz w:val="21"/>
          <w:szCs w:val="21"/>
          <w:u w:val="single"/>
        </w:rPr>
      </w:pPr>
      <w:r w:rsidRPr="00247474">
        <w:rPr>
          <w:sz w:val="21"/>
          <w:szCs w:val="21"/>
          <w:u w:val="single"/>
        </w:rPr>
        <w:t>Create a Design</w:t>
      </w:r>
    </w:p>
    <w:p w14:paraId="6DF996FA" w14:textId="77777777" w:rsidR="008A20D9" w:rsidRPr="00247474" w:rsidRDefault="008A20D9">
      <w:pPr>
        <w:rPr>
          <w:sz w:val="21"/>
          <w:szCs w:val="21"/>
          <w:u w:val="single"/>
        </w:rPr>
      </w:pPr>
    </w:p>
    <w:p w14:paraId="1B21E717" w14:textId="77777777" w:rsidR="008A20D9" w:rsidRPr="00247474" w:rsidRDefault="008A20D9">
      <w:pPr>
        <w:rPr>
          <w:sz w:val="21"/>
          <w:szCs w:val="21"/>
          <w:u w:val="single"/>
        </w:rPr>
      </w:pPr>
      <w:r w:rsidRPr="00247474">
        <w:rPr>
          <w:sz w:val="21"/>
          <w:szCs w:val="21"/>
          <w:u w:val="single"/>
        </w:rPr>
        <w:t>Prototype  1</w:t>
      </w:r>
    </w:p>
    <w:p w14:paraId="7EAB10FA" w14:textId="4C88EE01" w:rsidR="008A20D9" w:rsidRPr="00247474" w:rsidRDefault="008A20D9">
      <w:pPr>
        <w:rPr>
          <w:sz w:val="21"/>
          <w:szCs w:val="21"/>
          <w:u w:val="single"/>
        </w:rPr>
      </w:pPr>
    </w:p>
    <w:p w14:paraId="059AC50C" w14:textId="64B98966" w:rsidR="00A53B01" w:rsidRDefault="00683C6D">
      <w:pPr>
        <w:rPr>
          <w:sz w:val="21"/>
          <w:szCs w:val="21"/>
          <w:u w:val="single"/>
        </w:rPr>
      </w:pPr>
      <w:r>
        <w:rPr>
          <w:noProof/>
          <w:sz w:val="21"/>
          <w:szCs w:val="21"/>
          <w:u w:val="single"/>
        </w:rPr>
        <w:drawing>
          <wp:inline distT="0" distB="0" distL="0" distR="0" wp14:anchorId="3CD8F35C" wp14:editId="51EF9A18">
            <wp:extent cx="57277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6 at 15.18.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242310"/>
                    </a:xfrm>
                    <a:prstGeom prst="rect">
                      <a:avLst/>
                    </a:prstGeom>
                  </pic:spPr>
                </pic:pic>
              </a:graphicData>
            </a:graphic>
          </wp:inline>
        </w:drawing>
      </w:r>
    </w:p>
    <w:p w14:paraId="09F992BC" w14:textId="77777777" w:rsidR="00335FFF" w:rsidRPr="00247474" w:rsidRDefault="00335FFF">
      <w:pPr>
        <w:rPr>
          <w:sz w:val="21"/>
          <w:szCs w:val="21"/>
        </w:rPr>
      </w:pPr>
    </w:p>
    <w:p w14:paraId="1579F2B8" w14:textId="77777777" w:rsidR="000A0FD3" w:rsidRDefault="000A0FD3">
      <w:pPr>
        <w:rPr>
          <w:sz w:val="21"/>
          <w:szCs w:val="21"/>
        </w:rPr>
      </w:pPr>
    </w:p>
    <w:p w14:paraId="66D7DC54" w14:textId="77777777" w:rsidR="000A0FD3" w:rsidRDefault="000A0FD3">
      <w:pPr>
        <w:rPr>
          <w:sz w:val="21"/>
          <w:szCs w:val="21"/>
        </w:rPr>
      </w:pPr>
    </w:p>
    <w:p w14:paraId="7D49FBED" w14:textId="77777777" w:rsidR="000A0FD3" w:rsidRDefault="000A0FD3">
      <w:pPr>
        <w:rPr>
          <w:sz w:val="21"/>
          <w:szCs w:val="21"/>
        </w:rPr>
      </w:pPr>
    </w:p>
    <w:p w14:paraId="6FBB9068" w14:textId="77777777" w:rsidR="000A0FD3" w:rsidRDefault="000A0FD3">
      <w:pPr>
        <w:rPr>
          <w:sz w:val="21"/>
          <w:szCs w:val="21"/>
        </w:rPr>
      </w:pPr>
    </w:p>
    <w:p w14:paraId="544FBCDA" w14:textId="77777777" w:rsidR="000A0FD3" w:rsidRDefault="000A0FD3">
      <w:pPr>
        <w:rPr>
          <w:sz w:val="21"/>
          <w:szCs w:val="21"/>
        </w:rPr>
      </w:pPr>
    </w:p>
    <w:p w14:paraId="0F82C60B" w14:textId="77777777" w:rsidR="000A0FD3" w:rsidRDefault="000A0FD3">
      <w:pPr>
        <w:rPr>
          <w:sz w:val="21"/>
          <w:szCs w:val="21"/>
        </w:rPr>
      </w:pPr>
    </w:p>
    <w:p w14:paraId="3A3DFF0E" w14:textId="120CC8DF" w:rsidR="00A53B01" w:rsidRPr="00247474" w:rsidRDefault="00A53B01">
      <w:pPr>
        <w:rPr>
          <w:sz w:val="21"/>
          <w:szCs w:val="21"/>
        </w:rPr>
      </w:pPr>
      <w:r w:rsidRPr="00247474">
        <w:rPr>
          <w:sz w:val="21"/>
          <w:szCs w:val="21"/>
        </w:rPr>
        <w:lastRenderedPageBreak/>
        <w:t xml:space="preserve">Description and justification: </w:t>
      </w:r>
    </w:p>
    <w:p w14:paraId="03B74CCC" w14:textId="08B2C9ED" w:rsidR="008A20D9" w:rsidRDefault="008A20D9">
      <w:pPr>
        <w:rPr>
          <w:sz w:val="21"/>
          <w:szCs w:val="21"/>
          <w:u w:val="single"/>
        </w:rPr>
      </w:pPr>
    </w:p>
    <w:p w14:paraId="5DD5598E" w14:textId="09F6E19E" w:rsidR="00C60717" w:rsidRPr="00C60717" w:rsidRDefault="0008733C" w:rsidP="005726A3">
      <w:pPr>
        <w:rPr>
          <w:sz w:val="21"/>
          <w:szCs w:val="21"/>
        </w:rPr>
      </w:pPr>
      <w:r w:rsidRPr="0008733C">
        <w:rPr>
          <w:sz w:val="21"/>
          <w:szCs w:val="21"/>
        </w:rPr>
        <w:t xml:space="preserve">They </w:t>
      </w:r>
      <w:r w:rsidR="00357A0D">
        <w:rPr>
          <w:sz w:val="21"/>
          <w:szCs w:val="21"/>
        </w:rPr>
        <w:t xml:space="preserve">starting point for this design is </w:t>
      </w:r>
      <w:r w:rsidR="00D23183">
        <w:rPr>
          <w:sz w:val="21"/>
          <w:szCs w:val="21"/>
        </w:rPr>
        <w:t xml:space="preserve">get a functional, effective system </w:t>
      </w:r>
      <w:r w:rsidR="00655932">
        <w:rPr>
          <w:sz w:val="21"/>
          <w:szCs w:val="21"/>
        </w:rPr>
        <w:t xml:space="preserve">that </w:t>
      </w:r>
      <w:r w:rsidR="00B7157D">
        <w:rPr>
          <w:sz w:val="21"/>
          <w:szCs w:val="21"/>
        </w:rPr>
        <w:t>provides all of the required task of the user.</w:t>
      </w:r>
      <w:r w:rsidR="00D23183">
        <w:rPr>
          <w:sz w:val="21"/>
          <w:szCs w:val="21"/>
        </w:rPr>
        <w:t xml:space="preserve"> </w:t>
      </w:r>
      <w:r w:rsidR="00274C70">
        <w:rPr>
          <w:sz w:val="21"/>
          <w:szCs w:val="21"/>
        </w:rPr>
        <w:t>[1]</w:t>
      </w:r>
      <w:r w:rsidRPr="0008733C">
        <w:rPr>
          <w:sz w:val="21"/>
          <w:szCs w:val="21"/>
        </w:rPr>
        <w:t xml:space="preserve"> </w:t>
      </w:r>
      <w:r w:rsidR="007D3FBF">
        <w:rPr>
          <w:sz w:val="21"/>
          <w:szCs w:val="21"/>
        </w:rPr>
        <w:t xml:space="preserve"> So with this in mind the main aim was to make sure that all the required </w:t>
      </w:r>
      <w:r w:rsidR="00510B7E">
        <w:rPr>
          <w:sz w:val="21"/>
          <w:szCs w:val="21"/>
        </w:rPr>
        <w:t>metrics are displayed for the user</w:t>
      </w:r>
      <w:r w:rsidR="00FB2A82">
        <w:rPr>
          <w:sz w:val="21"/>
          <w:szCs w:val="21"/>
        </w:rPr>
        <w:t>, to allow them to complete their task as best as possible.</w:t>
      </w:r>
      <w:r w:rsidR="001A02EB">
        <w:rPr>
          <w:sz w:val="21"/>
          <w:szCs w:val="21"/>
        </w:rPr>
        <w:t xml:space="preserve"> </w:t>
      </w:r>
      <w:r w:rsidR="001A02EB" w:rsidRPr="003A30CF">
        <w:rPr>
          <w:sz w:val="21"/>
          <w:szCs w:val="21"/>
          <w:highlight w:val="magenta"/>
        </w:rPr>
        <w:t xml:space="preserve">Due to humans only being able to </w:t>
      </w:r>
      <w:r w:rsidR="00AF2578" w:rsidRPr="003A30CF">
        <w:rPr>
          <w:sz w:val="21"/>
          <w:szCs w:val="21"/>
          <w:highlight w:val="magenta"/>
        </w:rPr>
        <w:t xml:space="preserve">deal with things in chunks, I have split the dashboard into vertical sections. Each section has </w:t>
      </w:r>
      <w:r w:rsidR="00B73AB8" w:rsidRPr="003A30CF">
        <w:rPr>
          <w:sz w:val="21"/>
          <w:szCs w:val="21"/>
          <w:highlight w:val="magenta"/>
        </w:rPr>
        <w:t>relevant</w:t>
      </w:r>
      <w:r w:rsidR="00AF2578" w:rsidRPr="003A30CF">
        <w:rPr>
          <w:sz w:val="21"/>
          <w:szCs w:val="21"/>
          <w:highlight w:val="magenta"/>
        </w:rPr>
        <w:t xml:space="preserve"> </w:t>
      </w:r>
      <w:r w:rsidR="003A30CF" w:rsidRPr="003A30CF">
        <w:rPr>
          <w:sz w:val="21"/>
          <w:szCs w:val="21"/>
          <w:highlight w:val="magenta"/>
        </w:rPr>
        <w:t>information, which is chunked to make it easier for the user to remember and compare. Also to try and not overwhelm them with a lot of information in one go.</w:t>
      </w:r>
      <w:r w:rsidR="0084638B">
        <w:rPr>
          <w:sz w:val="21"/>
          <w:szCs w:val="21"/>
        </w:rPr>
        <w:t xml:space="preserve"> </w:t>
      </w:r>
      <w:r w:rsidR="006A72DB">
        <w:rPr>
          <w:sz w:val="21"/>
          <w:szCs w:val="21"/>
        </w:rPr>
        <w:t xml:space="preserve">With eyes being better than </w:t>
      </w:r>
      <w:r w:rsidR="00356AAF">
        <w:rPr>
          <w:sz w:val="21"/>
          <w:szCs w:val="21"/>
        </w:rPr>
        <w:t>a person’s memory, hav</w:t>
      </w:r>
      <w:r w:rsidR="00524E94">
        <w:rPr>
          <w:sz w:val="21"/>
          <w:szCs w:val="21"/>
        </w:rPr>
        <w:t>ing</w:t>
      </w:r>
      <w:r w:rsidR="00356AAF">
        <w:rPr>
          <w:sz w:val="21"/>
          <w:szCs w:val="21"/>
        </w:rPr>
        <w:t xml:space="preserve"> visualisations </w:t>
      </w:r>
      <w:r w:rsidR="00524E94">
        <w:rPr>
          <w:sz w:val="21"/>
          <w:szCs w:val="21"/>
        </w:rPr>
        <w:t>side-by-side makes it easier t</w:t>
      </w:r>
      <w:r w:rsidR="00B2243A">
        <w:rPr>
          <w:sz w:val="21"/>
          <w:szCs w:val="21"/>
        </w:rPr>
        <w:t>o compare [2].</w:t>
      </w:r>
      <w:r w:rsidR="00834AE0">
        <w:rPr>
          <w:sz w:val="21"/>
          <w:szCs w:val="21"/>
        </w:rPr>
        <w:t xml:space="preserve"> </w:t>
      </w:r>
      <w:r w:rsidR="001406D9">
        <w:rPr>
          <w:sz w:val="21"/>
          <w:szCs w:val="21"/>
        </w:rPr>
        <w:t>There will be a level of animation, but this will be kept short</w:t>
      </w:r>
      <w:r w:rsidR="007177A5">
        <w:rPr>
          <w:sz w:val="21"/>
          <w:szCs w:val="21"/>
        </w:rPr>
        <w:t xml:space="preserve">. This is because it will be used while transitioning between </w:t>
      </w:r>
      <w:r w:rsidR="00372C77">
        <w:rPr>
          <w:sz w:val="21"/>
          <w:szCs w:val="21"/>
        </w:rPr>
        <w:t>different states</w:t>
      </w:r>
      <w:r w:rsidR="007B7F2C">
        <w:rPr>
          <w:sz w:val="21"/>
          <w:szCs w:val="21"/>
        </w:rPr>
        <w:t xml:space="preserve"> [2]</w:t>
      </w:r>
      <w:r w:rsidR="00372C77">
        <w:rPr>
          <w:sz w:val="21"/>
          <w:szCs w:val="21"/>
        </w:rPr>
        <w:t xml:space="preserve"> when the user has selected a section within the main graph. This sub section is then what will be </w:t>
      </w:r>
      <w:r w:rsidR="00A47839">
        <w:rPr>
          <w:sz w:val="21"/>
          <w:szCs w:val="21"/>
        </w:rPr>
        <w:t xml:space="preserve">displayed in the </w:t>
      </w:r>
      <w:r w:rsidR="00A47839" w:rsidRPr="002B64E4">
        <w:rPr>
          <w:sz w:val="21"/>
          <w:szCs w:val="21"/>
        </w:rPr>
        <w:t>other visualisations, to help get a clearer picture.</w:t>
      </w:r>
      <w:r w:rsidR="00E66F53" w:rsidRPr="002B64E4">
        <w:rPr>
          <w:sz w:val="21"/>
          <w:szCs w:val="21"/>
        </w:rPr>
        <w:t xml:space="preserve"> </w:t>
      </w:r>
      <w:r w:rsidR="001874AF" w:rsidRPr="002B64E4">
        <w:rPr>
          <w:sz w:val="21"/>
          <w:szCs w:val="21"/>
        </w:rPr>
        <w:t>Scatter charts have been used</w:t>
      </w:r>
      <w:r w:rsidR="002B64E4" w:rsidRPr="002B64E4">
        <w:rPr>
          <w:sz w:val="21"/>
          <w:szCs w:val="21"/>
        </w:rPr>
        <w:t xml:space="preserve"> </w:t>
      </w:r>
      <w:r w:rsidR="005726A3" w:rsidRPr="002B64E4">
        <w:rPr>
          <w:sz w:val="21"/>
          <w:szCs w:val="21"/>
        </w:rPr>
        <w:t>as they are “</w:t>
      </w:r>
      <w:r w:rsidR="005726A3" w:rsidRPr="002B64E4">
        <w:rPr>
          <w:sz w:val="21"/>
          <w:szCs w:val="21"/>
        </w:rPr>
        <w:t>Good for showing the relationship between two different variables where one correlates to another (or doesn’t).</w:t>
      </w:r>
      <w:r w:rsidR="005726A3" w:rsidRPr="002B64E4">
        <w:rPr>
          <w:sz w:val="21"/>
          <w:szCs w:val="21"/>
        </w:rPr>
        <w:t>”</w:t>
      </w:r>
      <w:r w:rsidR="002B64E4" w:rsidRPr="002B64E4">
        <w:rPr>
          <w:sz w:val="21"/>
          <w:szCs w:val="21"/>
        </w:rPr>
        <w:t>[3]</w:t>
      </w:r>
      <w:r w:rsidR="00A20CB4">
        <w:rPr>
          <w:sz w:val="21"/>
          <w:szCs w:val="21"/>
        </w:rPr>
        <w:t xml:space="preserve"> </w:t>
      </w:r>
      <w:r w:rsidR="00A20CB4" w:rsidRPr="00691ACA">
        <w:rPr>
          <w:sz w:val="21"/>
          <w:szCs w:val="21"/>
          <w:highlight w:val="yellow"/>
        </w:rPr>
        <w:t xml:space="preserve">An alternative possibility is to use a bubble chart instead as they </w:t>
      </w:r>
      <w:r w:rsidR="00F0677C" w:rsidRPr="00691ACA">
        <w:rPr>
          <w:sz w:val="21"/>
          <w:szCs w:val="21"/>
          <w:highlight w:val="yellow"/>
        </w:rPr>
        <w:t>are good for expressing three numerical variables.</w:t>
      </w:r>
      <w:r w:rsidR="00691ACA" w:rsidRPr="00691ACA">
        <w:rPr>
          <w:sz w:val="21"/>
          <w:szCs w:val="21"/>
          <w:highlight w:val="yellow"/>
        </w:rPr>
        <w:t xml:space="preserve"> [3]</w:t>
      </w:r>
      <w:r w:rsidR="005863DC">
        <w:rPr>
          <w:sz w:val="21"/>
          <w:szCs w:val="21"/>
        </w:rPr>
        <w:t xml:space="preserve"> </w:t>
      </w:r>
      <w:r w:rsidR="005863DC" w:rsidRPr="00BE7769">
        <w:rPr>
          <w:sz w:val="21"/>
          <w:szCs w:val="21"/>
          <w:highlight w:val="cyan"/>
        </w:rPr>
        <w:t>Bar charts have been used for the nominal data and the mean</w:t>
      </w:r>
      <w:r w:rsidR="002667BF" w:rsidRPr="00BE7769">
        <w:rPr>
          <w:sz w:val="21"/>
          <w:szCs w:val="21"/>
          <w:highlight w:val="cyan"/>
        </w:rPr>
        <w:t xml:space="preserve"> of rings. This is because, using the categories to separate the values, </w:t>
      </w:r>
      <w:r w:rsidR="00FF6E55" w:rsidRPr="00BE7769">
        <w:rPr>
          <w:sz w:val="21"/>
          <w:szCs w:val="21"/>
          <w:highlight w:val="cyan"/>
        </w:rPr>
        <w:t xml:space="preserve">bar charts allow the </w:t>
      </w:r>
      <w:r w:rsidR="00DF0C55" w:rsidRPr="00BE7769">
        <w:rPr>
          <w:sz w:val="21"/>
          <w:szCs w:val="21"/>
          <w:highlight w:val="cyan"/>
        </w:rPr>
        <w:t xml:space="preserve">user to compare different values when specific values are important, for example </w:t>
      </w:r>
      <w:r w:rsidR="001619B2" w:rsidRPr="00BE7769">
        <w:rPr>
          <w:sz w:val="21"/>
          <w:szCs w:val="21"/>
          <w:highlight w:val="cyan"/>
        </w:rPr>
        <w:t xml:space="preserve">the </w:t>
      </w:r>
      <w:r w:rsidR="00BE7769" w:rsidRPr="00BE7769">
        <w:rPr>
          <w:sz w:val="21"/>
          <w:szCs w:val="21"/>
          <w:highlight w:val="cyan"/>
        </w:rPr>
        <w:t xml:space="preserve">number of the </w:t>
      </w:r>
      <w:r w:rsidR="001619B2" w:rsidRPr="00BE7769">
        <w:rPr>
          <w:sz w:val="21"/>
          <w:szCs w:val="21"/>
          <w:highlight w:val="cyan"/>
        </w:rPr>
        <w:t>rings the</w:t>
      </w:r>
      <w:r w:rsidR="00BE7769" w:rsidRPr="00BE7769">
        <w:rPr>
          <w:sz w:val="21"/>
          <w:szCs w:val="21"/>
          <w:highlight w:val="cyan"/>
        </w:rPr>
        <w:t xml:space="preserve"> selected</w:t>
      </w:r>
      <w:r w:rsidR="001619B2" w:rsidRPr="00BE7769">
        <w:rPr>
          <w:sz w:val="21"/>
          <w:szCs w:val="21"/>
          <w:highlight w:val="cyan"/>
        </w:rPr>
        <w:t xml:space="preserve"> Abalone have</w:t>
      </w:r>
      <w:r w:rsidR="00F74306" w:rsidRPr="00BE7769">
        <w:rPr>
          <w:sz w:val="21"/>
          <w:szCs w:val="21"/>
          <w:highlight w:val="cyan"/>
        </w:rPr>
        <w:t xml:space="preserve"> [3]</w:t>
      </w:r>
      <w:r w:rsidR="00BE7769" w:rsidRPr="00BE7769">
        <w:rPr>
          <w:sz w:val="21"/>
          <w:szCs w:val="21"/>
          <w:highlight w:val="cyan"/>
        </w:rPr>
        <w:t>.</w:t>
      </w:r>
      <w:r w:rsidR="00320FF5">
        <w:rPr>
          <w:sz w:val="21"/>
          <w:szCs w:val="21"/>
        </w:rPr>
        <w:t xml:space="preserve"> </w:t>
      </w:r>
      <w:r w:rsidR="00320FF5" w:rsidRPr="005E7F1E">
        <w:rPr>
          <w:sz w:val="21"/>
          <w:szCs w:val="21"/>
          <w:highlight w:val="magenta"/>
        </w:rPr>
        <w:t xml:space="preserve">Radio buttons are available to the user to allow them to start filtering out data and </w:t>
      </w:r>
      <w:r w:rsidR="00846DA6" w:rsidRPr="005E7F1E">
        <w:rPr>
          <w:sz w:val="21"/>
          <w:szCs w:val="21"/>
          <w:highlight w:val="magenta"/>
        </w:rPr>
        <w:t xml:space="preserve">see what is more appropriate for completing their task. As if the user has, for example, decided the </w:t>
      </w:r>
      <w:r w:rsidR="00CA043F" w:rsidRPr="005E7F1E">
        <w:rPr>
          <w:sz w:val="21"/>
          <w:szCs w:val="21"/>
          <w:highlight w:val="magenta"/>
        </w:rPr>
        <w:t xml:space="preserve">Abalone is female, then they can remove the noise generated by the male and infant data </w:t>
      </w:r>
      <w:r w:rsidR="005E7F1E" w:rsidRPr="005E7F1E">
        <w:rPr>
          <w:sz w:val="21"/>
          <w:szCs w:val="21"/>
          <w:highlight w:val="magenta"/>
        </w:rPr>
        <w:t>to allow them to have a clearer picture and make a better decision.</w:t>
      </w:r>
      <w:r w:rsidR="005E7F1E">
        <w:rPr>
          <w:sz w:val="21"/>
          <w:szCs w:val="21"/>
        </w:rPr>
        <w:t xml:space="preserve"> </w:t>
      </w:r>
      <w:r w:rsidR="008C5DB8" w:rsidRPr="00C60717">
        <w:rPr>
          <w:sz w:val="21"/>
          <w:szCs w:val="21"/>
          <w:highlight w:val="magenta"/>
        </w:rPr>
        <w:t xml:space="preserve">The scatter graphs will be placed together at the bottom as they are using similar </w:t>
      </w:r>
      <w:r w:rsidR="0071334A" w:rsidRPr="00C60717">
        <w:rPr>
          <w:sz w:val="21"/>
          <w:szCs w:val="21"/>
          <w:highlight w:val="magenta"/>
        </w:rPr>
        <w:t xml:space="preserve">attributes, which in my initial thoughts I think would have </w:t>
      </w:r>
      <w:r w:rsidR="00A976D8" w:rsidRPr="00C60717">
        <w:rPr>
          <w:sz w:val="21"/>
          <w:szCs w:val="21"/>
          <w:highlight w:val="magenta"/>
        </w:rPr>
        <w:t xml:space="preserve">relative correlation between them. So by them being side by side this will make it easier to </w:t>
      </w:r>
      <w:r w:rsidR="00616812" w:rsidRPr="00C60717">
        <w:rPr>
          <w:sz w:val="21"/>
          <w:szCs w:val="21"/>
          <w:highlight w:val="magenta"/>
        </w:rPr>
        <w:t>compare the values.</w:t>
      </w:r>
      <w:r w:rsidR="00FB2A2D">
        <w:rPr>
          <w:sz w:val="21"/>
          <w:szCs w:val="21"/>
        </w:rPr>
        <w:t xml:space="preserve"> </w:t>
      </w:r>
      <w:r w:rsidR="00FB2A2D" w:rsidRPr="00C60717">
        <w:rPr>
          <w:sz w:val="21"/>
          <w:szCs w:val="21"/>
          <w:highlight w:val="magenta"/>
        </w:rPr>
        <w:t xml:space="preserve">Each graph will use </w:t>
      </w:r>
      <w:r w:rsidR="00C24DE1" w:rsidRPr="00C60717">
        <w:rPr>
          <w:sz w:val="21"/>
          <w:szCs w:val="21"/>
          <w:highlight w:val="magenta"/>
        </w:rPr>
        <w:t xml:space="preserve">colours to differentiate the difference between the </w:t>
      </w:r>
      <w:r w:rsidR="005E3EFD" w:rsidRPr="00C60717">
        <w:rPr>
          <w:sz w:val="21"/>
          <w:szCs w:val="21"/>
          <w:highlight w:val="magenta"/>
        </w:rPr>
        <w:t>data points for Male, Female and Infants. This is to allow the user to be able to see</w:t>
      </w:r>
      <w:r w:rsidR="00AD6134" w:rsidRPr="00C60717">
        <w:rPr>
          <w:sz w:val="21"/>
          <w:szCs w:val="21"/>
          <w:highlight w:val="magenta"/>
        </w:rPr>
        <w:t xml:space="preserve"> the relevant data across all visualisations and </w:t>
      </w:r>
      <w:r w:rsidR="00A27BA1" w:rsidRPr="00C60717">
        <w:rPr>
          <w:sz w:val="21"/>
          <w:szCs w:val="21"/>
          <w:highlight w:val="magenta"/>
        </w:rPr>
        <w:t xml:space="preserve">know which data point is for what sex. The Hue of the colours will be bold, different colours to make this </w:t>
      </w:r>
      <w:r w:rsidR="00640B81" w:rsidRPr="00C60717">
        <w:rPr>
          <w:sz w:val="21"/>
          <w:szCs w:val="21"/>
          <w:highlight w:val="magenta"/>
        </w:rPr>
        <w:t xml:space="preserve">even easier for the user, as if saturated colours were used, then it means it will make the user have to </w:t>
      </w:r>
      <w:r w:rsidR="00C60717" w:rsidRPr="00C60717">
        <w:rPr>
          <w:sz w:val="21"/>
          <w:szCs w:val="21"/>
          <w:highlight w:val="magenta"/>
        </w:rPr>
        <w:t>think and distract away from the task. This therefore might make more errors be prone to happening.</w:t>
      </w:r>
      <w:r w:rsidR="00D609ED">
        <w:rPr>
          <w:sz w:val="21"/>
          <w:szCs w:val="21"/>
        </w:rPr>
        <w:t xml:space="preserve"> </w:t>
      </w:r>
      <w:r w:rsidR="00D609ED" w:rsidRPr="00FF70D8">
        <w:rPr>
          <w:sz w:val="21"/>
          <w:szCs w:val="21"/>
          <w:highlight w:val="magenta"/>
        </w:rPr>
        <w:t xml:space="preserve">The </w:t>
      </w:r>
      <w:r w:rsidR="00A54774" w:rsidRPr="00FF70D8">
        <w:rPr>
          <w:sz w:val="21"/>
          <w:szCs w:val="21"/>
          <w:highlight w:val="magenta"/>
        </w:rPr>
        <w:t xml:space="preserve">graphs will also display the data point values, when the mouse hovers over the point or column. This is to allow the user to have all the required information they need at their </w:t>
      </w:r>
      <w:proofErr w:type="spellStart"/>
      <w:r w:rsidR="00A54774" w:rsidRPr="00FF70D8">
        <w:rPr>
          <w:sz w:val="21"/>
          <w:szCs w:val="21"/>
          <w:highlight w:val="magenta"/>
        </w:rPr>
        <w:t>finger tips</w:t>
      </w:r>
      <w:proofErr w:type="spellEnd"/>
      <w:r w:rsidR="00A54774" w:rsidRPr="00FF70D8">
        <w:rPr>
          <w:sz w:val="21"/>
          <w:szCs w:val="21"/>
          <w:highlight w:val="magenta"/>
        </w:rPr>
        <w:t xml:space="preserve">, with minimal </w:t>
      </w:r>
      <w:r w:rsidR="00FF70D8" w:rsidRPr="00FF70D8">
        <w:rPr>
          <w:sz w:val="21"/>
          <w:szCs w:val="21"/>
          <w:highlight w:val="magenta"/>
        </w:rPr>
        <w:t>effort on their behalf. Again, this is to allow them to be able to focus on what their actual task is, guessing the age, not figuring out the data values.</w:t>
      </w:r>
      <w:r w:rsidR="00A54774">
        <w:rPr>
          <w:sz w:val="21"/>
          <w:szCs w:val="21"/>
        </w:rPr>
        <w:t xml:space="preserve"> </w:t>
      </w:r>
    </w:p>
    <w:p w14:paraId="4DF944D1" w14:textId="150F5423" w:rsidR="0008733C" w:rsidRPr="00894A5D" w:rsidRDefault="0008733C">
      <w:pPr>
        <w:rPr>
          <w:sz w:val="21"/>
          <w:szCs w:val="21"/>
        </w:rPr>
      </w:pPr>
    </w:p>
    <w:p w14:paraId="0ED2D3F9" w14:textId="43B20087" w:rsidR="004A1F60" w:rsidRPr="00894A5D" w:rsidRDefault="00894A5D">
      <w:pPr>
        <w:rPr>
          <w:sz w:val="21"/>
          <w:szCs w:val="21"/>
        </w:rPr>
      </w:pPr>
      <w:r w:rsidRPr="00894A5D">
        <w:rPr>
          <w:sz w:val="21"/>
          <w:szCs w:val="21"/>
        </w:rPr>
        <w:t>** Talk about colours</w:t>
      </w:r>
      <w:r>
        <w:rPr>
          <w:sz w:val="21"/>
          <w:szCs w:val="21"/>
        </w:rPr>
        <w:t xml:space="preserve"> – What type and why- </w:t>
      </w:r>
      <w:r w:rsidR="00C04DBC">
        <w:rPr>
          <w:sz w:val="21"/>
          <w:szCs w:val="21"/>
        </w:rPr>
        <w:t>give reference to why colours are good (HUE)</w:t>
      </w:r>
    </w:p>
    <w:p w14:paraId="5A011104" w14:textId="10AF9CE5" w:rsidR="008F71AF" w:rsidRDefault="005E3EFD">
      <w:pPr>
        <w:rPr>
          <w:sz w:val="21"/>
          <w:szCs w:val="21"/>
        </w:rPr>
      </w:pPr>
      <w:r w:rsidRPr="005E3EFD">
        <w:rPr>
          <w:sz w:val="21"/>
          <w:szCs w:val="21"/>
        </w:rPr>
        <w:t>** Hover over labels and labels with in the charts.</w:t>
      </w:r>
    </w:p>
    <w:p w14:paraId="3C22C8A5" w14:textId="4F484209" w:rsidR="006D29DC" w:rsidRPr="005E3EFD" w:rsidRDefault="006D29DC">
      <w:pPr>
        <w:rPr>
          <w:sz w:val="21"/>
          <w:szCs w:val="21"/>
        </w:rPr>
      </w:pPr>
      <w:r>
        <w:rPr>
          <w:sz w:val="21"/>
          <w:szCs w:val="21"/>
        </w:rPr>
        <w:t xml:space="preserve">Note: Add references and this should be enough (unless </w:t>
      </w:r>
      <w:r w:rsidR="007330F6">
        <w:rPr>
          <w:sz w:val="21"/>
          <w:szCs w:val="21"/>
        </w:rPr>
        <w:t xml:space="preserve">from rereading and being concise it </w:t>
      </w:r>
      <w:proofErr w:type="spellStart"/>
      <w:r w:rsidR="007330F6">
        <w:rPr>
          <w:sz w:val="21"/>
          <w:szCs w:val="21"/>
        </w:rPr>
        <w:t>makese</w:t>
      </w:r>
      <w:proofErr w:type="spellEnd"/>
      <w:r w:rsidR="007330F6">
        <w:rPr>
          <w:sz w:val="21"/>
          <w:szCs w:val="21"/>
        </w:rPr>
        <w:t xml:space="preserve"> it too short).</w:t>
      </w:r>
      <w:bookmarkStart w:id="0" w:name="_GoBack"/>
      <w:bookmarkEnd w:id="0"/>
    </w:p>
    <w:p w14:paraId="68F3B932" w14:textId="77777777" w:rsidR="008F71AF" w:rsidRPr="00247474" w:rsidRDefault="008F71AF">
      <w:pPr>
        <w:rPr>
          <w:sz w:val="21"/>
          <w:szCs w:val="21"/>
          <w:u w:val="single"/>
        </w:rPr>
      </w:pPr>
    </w:p>
    <w:p w14:paraId="711FF117" w14:textId="73C0E226" w:rsidR="00A53B01" w:rsidRPr="005A0D79" w:rsidRDefault="008A20D9" w:rsidP="00A53B01">
      <w:pPr>
        <w:rPr>
          <w:sz w:val="21"/>
          <w:szCs w:val="21"/>
          <w:u w:val="single"/>
        </w:rPr>
      </w:pPr>
      <w:r w:rsidRPr="00247474">
        <w:rPr>
          <w:sz w:val="21"/>
          <w:szCs w:val="21"/>
          <w:u w:val="single"/>
        </w:rPr>
        <w:t>Prototype 2</w:t>
      </w:r>
    </w:p>
    <w:p w14:paraId="7170E5C8" w14:textId="4348A403" w:rsidR="00A53B01" w:rsidRPr="00247474" w:rsidRDefault="005A0D79" w:rsidP="00A53B01">
      <w:pPr>
        <w:rPr>
          <w:sz w:val="21"/>
          <w:szCs w:val="21"/>
        </w:rPr>
      </w:pPr>
      <w:r>
        <w:rPr>
          <w:noProof/>
          <w:sz w:val="21"/>
          <w:szCs w:val="21"/>
        </w:rPr>
        <w:lastRenderedPageBreak/>
        <w:drawing>
          <wp:inline distT="0" distB="0" distL="0" distR="0" wp14:anchorId="54C8EDE4" wp14:editId="348FC354">
            <wp:extent cx="57277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6 at 17.20.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06115"/>
                    </a:xfrm>
                    <a:prstGeom prst="rect">
                      <a:avLst/>
                    </a:prstGeom>
                  </pic:spPr>
                </pic:pic>
              </a:graphicData>
            </a:graphic>
          </wp:inline>
        </w:drawing>
      </w:r>
    </w:p>
    <w:p w14:paraId="132C0F30" w14:textId="77777777" w:rsidR="00A53B01" w:rsidRPr="00247474" w:rsidRDefault="00A53B01" w:rsidP="00A53B01">
      <w:pPr>
        <w:rPr>
          <w:sz w:val="21"/>
          <w:szCs w:val="21"/>
        </w:rPr>
      </w:pPr>
      <w:r w:rsidRPr="00247474">
        <w:rPr>
          <w:sz w:val="21"/>
          <w:szCs w:val="21"/>
        </w:rPr>
        <w:t xml:space="preserve">Description and justification: </w:t>
      </w:r>
    </w:p>
    <w:p w14:paraId="16F932D6" w14:textId="77777777" w:rsidR="00A53B01" w:rsidRPr="00247474" w:rsidRDefault="00A53B01">
      <w:pPr>
        <w:rPr>
          <w:sz w:val="21"/>
          <w:szCs w:val="21"/>
          <w:u w:val="single"/>
        </w:rPr>
      </w:pPr>
    </w:p>
    <w:p w14:paraId="68246E54" w14:textId="77777777" w:rsidR="008A20D9" w:rsidRPr="00247474" w:rsidRDefault="008A20D9">
      <w:pPr>
        <w:rPr>
          <w:sz w:val="21"/>
          <w:szCs w:val="21"/>
          <w:u w:val="single"/>
        </w:rPr>
      </w:pPr>
    </w:p>
    <w:p w14:paraId="58A97C02" w14:textId="77777777" w:rsidR="008A20D9" w:rsidRPr="00247474" w:rsidRDefault="008A20D9">
      <w:pPr>
        <w:rPr>
          <w:sz w:val="21"/>
          <w:szCs w:val="21"/>
          <w:u w:val="single"/>
        </w:rPr>
      </w:pPr>
      <w:r w:rsidRPr="00247474">
        <w:rPr>
          <w:sz w:val="21"/>
          <w:szCs w:val="21"/>
          <w:u w:val="single"/>
        </w:rPr>
        <w:t>Altair Code Implementation</w:t>
      </w:r>
    </w:p>
    <w:p w14:paraId="79073D5A" w14:textId="77777777" w:rsidR="008A20D9" w:rsidRPr="00247474" w:rsidRDefault="008A20D9">
      <w:pPr>
        <w:rPr>
          <w:sz w:val="21"/>
          <w:szCs w:val="21"/>
          <w:u w:val="single"/>
        </w:rPr>
      </w:pPr>
    </w:p>
    <w:p w14:paraId="25C9A3BA" w14:textId="77777777" w:rsidR="008A20D9" w:rsidRPr="00247474" w:rsidRDefault="008A20D9">
      <w:pPr>
        <w:rPr>
          <w:sz w:val="21"/>
          <w:szCs w:val="21"/>
          <w:u w:val="single"/>
        </w:rPr>
      </w:pPr>
    </w:p>
    <w:p w14:paraId="439ADE20" w14:textId="2B14816A" w:rsidR="008A20D9" w:rsidRDefault="008A20D9">
      <w:pPr>
        <w:rPr>
          <w:sz w:val="21"/>
          <w:szCs w:val="21"/>
          <w:u w:val="single"/>
        </w:rPr>
      </w:pPr>
      <w:r w:rsidRPr="00247474">
        <w:rPr>
          <w:sz w:val="21"/>
          <w:szCs w:val="21"/>
          <w:u w:val="single"/>
        </w:rPr>
        <w:t>Data Discoveries</w:t>
      </w:r>
    </w:p>
    <w:p w14:paraId="4CB592AE" w14:textId="6CC8E883" w:rsidR="00CE5725" w:rsidRDefault="00CE5725">
      <w:pPr>
        <w:rPr>
          <w:sz w:val="21"/>
          <w:szCs w:val="21"/>
          <w:u w:val="single"/>
        </w:rPr>
      </w:pPr>
    </w:p>
    <w:sdt>
      <w:sdtPr>
        <w:id w:val="1657566082"/>
        <w:docPartObj>
          <w:docPartGallery w:val="Bibliographies"/>
          <w:docPartUnique/>
        </w:docPartObj>
      </w:sdtPr>
      <w:sdtEndPr>
        <w:rPr>
          <w:rFonts w:ascii="Times New Roman" w:eastAsia="Times New Roman" w:hAnsi="Times New Roman" w:cs="Times New Roman"/>
          <w:b w:val="0"/>
          <w:bCs w:val="0"/>
          <w:color w:val="auto"/>
          <w:sz w:val="24"/>
          <w:szCs w:val="24"/>
          <w:lang w:val="en-GB" w:eastAsia="en-GB" w:bidi="ar-SA"/>
        </w:rPr>
      </w:sdtEndPr>
      <w:sdtContent>
        <w:p w14:paraId="2059E04B" w14:textId="0AE940C3" w:rsidR="00CE5725" w:rsidRDefault="00CE5725">
          <w:pPr>
            <w:pStyle w:val="Heading1"/>
          </w:pPr>
          <w:r>
            <w:t>Bibliography</w:t>
          </w:r>
        </w:p>
        <w:sdt>
          <w:sdtPr>
            <w:id w:val="111145805"/>
            <w:bibliography/>
          </w:sdtPr>
          <w:sdtContent>
            <w:p w14:paraId="32FE6F98" w14:textId="07816AC2" w:rsidR="00CE5725" w:rsidRDefault="00CE572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28CD87B" w14:textId="37675E2A" w:rsidR="00CE5725" w:rsidRDefault="00CE5725">
      <w:pPr>
        <w:rPr>
          <w:sz w:val="21"/>
          <w:szCs w:val="21"/>
          <w:u w:val="single"/>
        </w:rPr>
      </w:pPr>
    </w:p>
    <w:p w14:paraId="13943E10" w14:textId="3007F557" w:rsidR="00116BFE" w:rsidRDefault="00116BFE">
      <w:pPr>
        <w:rPr>
          <w:sz w:val="21"/>
          <w:szCs w:val="21"/>
        </w:rPr>
      </w:pPr>
      <w:r w:rsidRPr="00AC0B41">
        <w:rPr>
          <w:sz w:val="21"/>
          <w:szCs w:val="21"/>
        </w:rPr>
        <w:t xml:space="preserve">[1] </w:t>
      </w:r>
      <w:r w:rsidR="00AC0B41" w:rsidRPr="00AC0B41">
        <w:rPr>
          <w:sz w:val="21"/>
          <w:szCs w:val="21"/>
        </w:rPr>
        <w:t>Lecture slides: Visualisation Rule of thumb</w:t>
      </w:r>
      <w:r w:rsidR="00AC0B41">
        <w:rPr>
          <w:sz w:val="21"/>
          <w:szCs w:val="21"/>
        </w:rPr>
        <w:t>: Daniel Archambault: 2019, Slide 6</w:t>
      </w:r>
    </w:p>
    <w:p w14:paraId="3C5BD828" w14:textId="6ACB932D" w:rsidR="00B2243A" w:rsidRDefault="00B2243A">
      <w:pPr>
        <w:rPr>
          <w:sz w:val="21"/>
          <w:szCs w:val="21"/>
        </w:rPr>
      </w:pPr>
      <w:r>
        <w:rPr>
          <w:sz w:val="21"/>
          <w:szCs w:val="21"/>
        </w:rPr>
        <w:t>[2]</w:t>
      </w:r>
      <w:r w:rsidRPr="00B2243A">
        <w:rPr>
          <w:sz w:val="21"/>
          <w:szCs w:val="21"/>
        </w:rPr>
        <w:t xml:space="preserve"> </w:t>
      </w:r>
      <w:r w:rsidRPr="00AC0B41">
        <w:rPr>
          <w:sz w:val="21"/>
          <w:szCs w:val="21"/>
        </w:rPr>
        <w:t>Lecture slides: Visualisation Rule of thumb</w:t>
      </w:r>
      <w:r>
        <w:rPr>
          <w:sz w:val="21"/>
          <w:szCs w:val="21"/>
        </w:rPr>
        <w:t xml:space="preserve">: Daniel Archambault: 2019, Slide </w:t>
      </w:r>
      <w:r w:rsidR="00834AE0">
        <w:rPr>
          <w:sz w:val="21"/>
          <w:szCs w:val="21"/>
        </w:rPr>
        <w:t>17</w:t>
      </w:r>
    </w:p>
    <w:p w14:paraId="3F8FFA93" w14:textId="6C499C1F" w:rsidR="00D9686B" w:rsidRPr="002B64E4" w:rsidRDefault="002B64E4" w:rsidP="00D9686B">
      <w:pPr>
        <w:rPr>
          <w:sz w:val="21"/>
          <w:szCs w:val="21"/>
        </w:rPr>
      </w:pPr>
      <w:r>
        <w:rPr>
          <w:sz w:val="21"/>
          <w:szCs w:val="21"/>
        </w:rPr>
        <w:t xml:space="preserve">[3] </w:t>
      </w:r>
      <w:proofErr w:type="spellStart"/>
      <w:r>
        <w:rPr>
          <w:sz w:val="21"/>
          <w:szCs w:val="21"/>
        </w:rPr>
        <w:t>EasyBI</w:t>
      </w:r>
      <w:proofErr w:type="spellEnd"/>
      <w:r>
        <w:rPr>
          <w:sz w:val="21"/>
          <w:szCs w:val="21"/>
        </w:rPr>
        <w:t xml:space="preserve"> - </w:t>
      </w:r>
      <w:hyperlink r:id="rId10" w:history="1">
        <w:r w:rsidR="00D9686B">
          <w:rPr>
            <w:rStyle w:val="Hyperlink"/>
            <w:rFonts w:eastAsiaTheme="majorEastAsia"/>
          </w:rPr>
          <w:t>https://eazybi.com/blog/data_visualization_and_chart_types/</w:t>
        </w:r>
      </w:hyperlink>
      <w:r>
        <w:t xml:space="preserve"> - Accessed [</w:t>
      </w:r>
      <w:r w:rsidR="00F50D87">
        <w:t>6/11/19</w:t>
      </w:r>
      <w:r>
        <w:t>]</w:t>
      </w:r>
    </w:p>
    <w:p w14:paraId="3BA47C95" w14:textId="118CA36F" w:rsidR="00D9686B" w:rsidRPr="00AC0B41" w:rsidRDefault="00D9686B">
      <w:pPr>
        <w:rPr>
          <w:sz w:val="21"/>
          <w:szCs w:val="21"/>
        </w:rPr>
      </w:pPr>
    </w:p>
    <w:sectPr w:rsidR="00D9686B" w:rsidRPr="00AC0B41" w:rsidSect="0004622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898F4" w14:textId="77777777" w:rsidR="006110C4" w:rsidRDefault="006110C4" w:rsidP="008A20D9">
      <w:r>
        <w:separator/>
      </w:r>
    </w:p>
  </w:endnote>
  <w:endnote w:type="continuationSeparator" w:id="0">
    <w:p w14:paraId="6E877AAF" w14:textId="77777777" w:rsidR="006110C4" w:rsidRDefault="006110C4" w:rsidP="008A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27F7" w14:textId="77777777" w:rsidR="008A20D9" w:rsidRPr="008A20D9" w:rsidRDefault="008A20D9">
    <w:pPr>
      <w:pStyle w:val="Footer"/>
      <w:rPr>
        <w:sz w:val="22"/>
        <w:szCs w:val="22"/>
      </w:rPr>
    </w:pPr>
    <w:r w:rsidRPr="008A20D9">
      <w:rPr>
        <w:sz w:val="22"/>
        <w:szCs w:val="22"/>
      </w:rPr>
      <w:t xml:space="preserve">Andrew </w:t>
    </w:r>
    <w:proofErr w:type="spellStart"/>
    <w:r w:rsidRPr="008A20D9">
      <w:rPr>
        <w:sz w:val="22"/>
        <w:szCs w:val="22"/>
      </w:rPr>
      <w:t>Gray</w:t>
    </w:r>
    <w:proofErr w:type="spellEnd"/>
    <w:r w:rsidRPr="008A20D9">
      <w:rPr>
        <w:sz w:val="22"/>
        <w:szCs w:val="22"/>
      </w:rPr>
      <w:t>: 445348</w:t>
    </w:r>
  </w:p>
  <w:p w14:paraId="14500EF1" w14:textId="77777777" w:rsidR="008A20D9" w:rsidRPr="008A20D9" w:rsidRDefault="008A20D9">
    <w:pPr>
      <w:pStyle w:val="Footer"/>
      <w:rPr>
        <w:sz w:val="22"/>
        <w:szCs w:val="22"/>
      </w:rPr>
    </w:pPr>
    <w:r w:rsidRPr="008A20D9">
      <w:rPr>
        <w:sz w:val="22"/>
        <w:szCs w:val="22"/>
      </w:rPr>
      <w:t>CSCM:27 – Visual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DBA2" w14:textId="77777777" w:rsidR="006110C4" w:rsidRDefault="006110C4" w:rsidP="008A20D9">
      <w:r>
        <w:separator/>
      </w:r>
    </w:p>
  </w:footnote>
  <w:footnote w:type="continuationSeparator" w:id="0">
    <w:p w14:paraId="2A62A694" w14:textId="77777777" w:rsidR="006110C4" w:rsidRDefault="006110C4" w:rsidP="008A2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D9"/>
    <w:rsid w:val="0001325D"/>
    <w:rsid w:val="000307E2"/>
    <w:rsid w:val="00046227"/>
    <w:rsid w:val="00051902"/>
    <w:rsid w:val="0008733C"/>
    <w:rsid w:val="000A0FD3"/>
    <w:rsid w:val="00116BFE"/>
    <w:rsid w:val="001406D9"/>
    <w:rsid w:val="001619B2"/>
    <w:rsid w:val="00183A71"/>
    <w:rsid w:val="001874AF"/>
    <w:rsid w:val="001A02EB"/>
    <w:rsid w:val="001A34C9"/>
    <w:rsid w:val="00237599"/>
    <w:rsid w:val="00247474"/>
    <w:rsid w:val="002667BF"/>
    <w:rsid w:val="00274C70"/>
    <w:rsid w:val="002B64E4"/>
    <w:rsid w:val="00320FF5"/>
    <w:rsid w:val="00335FFF"/>
    <w:rsid w:val="0035541B"/>
    <w:rsid w:val="00356AAF"/>
    <w:rsid w:val="00357A0D"/>
    <w:rsid w:val="00372C77"/>
    <w:rsid w:val="003A30CF"/>
    <w:rsid w:val="003D382B"/>
    <w:rsid w:val="004A1F60"/>
    <w:rsid w:val="00510B7E"/>
    <w:rsid w:val="00524E94"/>
    <w:rsid w:val="0055221C"/>
    <w:rsid w:val="005726A3"/>
    <w:rsid w:val="005863DC"/>
    <w:rsid w:val="005A0D79"/>
    <w:rsid w:val="005E3EFD"/>
    <w:rsid w:val="005E7F1E"/>
    <w:rsid w:val="006110C4"/>
    <w:rsid w:val="00616812"/>
    <w:rsid w:val="00640B81"/>
    <w:rsid w:val="00655932"/>
    <w:rsid w:val="006606A2"/>
    <w:rsid w:val="00666035"/>
    <w:rsid w:val="00683C6D"/>
    <w:rsid w:val="00691ACA"/>
    <w:rsid w:val="006A72DB"/>
    <w:rsid w:val="006D29DC"/>
    <w:rsid w:val="006F0F6F"/>
    <w:rsid w:val="0071334A"/>
    <w:rsid w:val="007177A5"/>
    <w:rsid w:val="007330F6"/>
    <w:rsid w:val="00753C2C"/>
    <w:rsid w:val="007B1E53"/>
    <w:rsid w:val="007B7F2C"/>
    <w:rsid w:val="007D3FBF"/>
    <w:rsid w:val="00834AE0"/>
    <w:rsid w:val="0084638B"/>
    <w:rsid w:val="00846DA6"/>
    <w:rsid w:val="008773FF"/>
    <w:rsid w:val="00894A5D"/>
    <w:rsid w:val="008A20D9"/>
    <w:rsid w:val="008C5DB8"/>
    <w:rsid w:val="008F71AF"/>
    <w:rsid w:val="009C3BFB"/>
    <w:rsid w:val="00A20CB4"/>
    <w:rsid w:val="00A27BA1"/>
    <w:rsid w:val="00A47839"/>
    <w:rsid w:val="00A53B01"/>
    <w:rsid w:val="00A54774"/>
    <w:rsid w:val="00A976D8"/>
    <w:rsid w:val="00AC0B41"/>
    <w:rsid w:val="00AD6134"/>
    <w:rsid w:val="00AF2578"/>
    <w:rsid w:val="00B2243A"/>
    <w:rsid w:val="00B4528C"/>
    <w:rsid w:val="00B7157D"/>
    <w:rsid w:val="00B71A51"/>
    <w:rsid w:val="00B73AB8"/>
    <w:rsid w:val="00BA3E3A"/>
    <w:rsid w:val="00BE7769"/>
    <w:rsid w:val="00C04DBC"/>
    <w:rsid w:val="00C065BE"/>
    <w:rsid w:val="00C20388"/>
    <w:rsid w:val="00C24DE1"/>
    <w:rsid w:val="00C60717"/>
    <w:rsid w:val="00CA043F"/>
    <w:rsid w:val="00CA6C61"/>
    <w:rsid w:val="00CC34D5"/>
    <w:rsid w:val="00CE5725"/>
    <w:rsid w:val="00D23131"/>
    <w:rsid w:val="00D23183"/>
    <w:rsid w:val="00D609ED"/>
    <w:rsid w:val="00D9686B"/>
    <w:rsid w:val="00DF0C55"/>
    <w:rsid w:val="00E4074E"/>
    <w:rsid w:val="00E66F53"/>
    <w:rsid w:val="00EA60CC"/>
    <w:rsid w:val="00EF38FD"/>
    <w:rsid w:val="00F0677C"/>
    <w:rsid w:val="00F50D87"/>
    <w:rsid w:val="00F74306"/>
    <w:rsid w:val="00F85B06"/>
    <w:rsid w:val="00FB2A2D"/>
    <w:rsid w:val="00FB2A82"/>
    <w:rsid w:val="00FF6E55"/>
    <w:rsid w:val="00FF7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58E42"/>
  <w15:chartTrackingRefBased/>
  <w15:docId w15:val="{DACF8418-E3BF-FE43-93BC-1D20D229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A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E572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0D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A20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A20D9"/>
  </w:style>
  <w:style w:type="paragraph" w:styleId="Footer">
    <w:name w:val="footer"/>
    <w:basedOn w:val="Normal"/>
    <w:link w:val="Foot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A20D9"/>
  </w:style>
  <w:style w:type="character" w:styleId="Hyperlink">
    <w:name w:val="Hyperlink"/>
    <w:basedOn w:val="DefaultParagraphFont"/>
    <w:uiPriority w:val="99"/>
    <w:semiHidden/>
    <w:unhideWhenUsed/>
    <w:rsid w:val="0035541B"/>
    <w:rPr>
      <w:color w:val="0000FF"/>
      <w:u w:val="single"/>
    </w:rPr>
  </w:style>
  <w:style w:type="character" w:customStyle="1" w:styleId="Heading1Char">
    <w:name w:val="Heading 1 Char"/>
    <w:basedOn w:val="DefaultParagraphFont"/>
    <w:link w:val="Heading1"/>
    <w:uiPriority w:val="9"/>
    <w:rsid w:val="00CE5725"/>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7145">
      <w:bodyDiv w:val="1"/>
      <w:marLeft w:val="0"/>
      <w:marRight w:val="0"/>
      <w:marTop w:val="0"/>
      <w:marBottom w:val="0"/>
      <w:divBdr>
        <w:top w:val="none" w:sz="0" w:space="0" w:color="auto"/>
        <w:left w:val="none" w:sz="0" w:space="0" w:color="auto"/>
        <w:bottom w:val="none" w:sz="0" w:space="0" w:color="auto"/>
        <w:right w:val="none" w:sz="0" w:space="0" w:color="auto"/>
      </w:divBdr>
    </w:div>
    <w:div w:id="979379998">
      <w:bodyDiv w:val="1"/>
      <w:marLeft w:val="0"/>
      <w:marRight w:val="0"/>
      <w:marTop w:val="0"/>
      <w:marBottom w:val="0"/>
      <w:divBdr>
        <w:top w:val="none" w:sz="0" w:space="0" w:color="auto"/>
        <w:left w:val="none" w:sz="0" w:space="0" w:color="auto"/>
        <w:bottom w:val="none" w:sz="0" w:space="0" w:color="auto"/>
        <w:right w:val="none" w:sz="0" w:space="0" w:color="auto"/>
      </w:divBdr>
    </w:div>
    <w:div w:id="1750928075">
      <w:bodyDiv w:val="1"/>
      <w:marLeft w:val="0"/>
      <w:marRight w:val="0"/>
      <w:marTop w:val="0"/>
      <w:marBottom w:val="0"/>
      <w:divBdr>
        <w:top w:val="none" w:sz="0" w:space="0" w:color="auto"/>
        <w:left w:val="none" w:sz="0" w:space="0" w:color="auto"/>
        <w:bottom w:val="none" w:sz="0" w:space="0" w:color="auto"/>
        <w:right w:val="none" w:sz="0" w:space="0" w:color="auto"/>
      </w:divBdr>
    </w:div>
    <w:div w:id="1867910677">
      <w:bodyDiv w:val="1"/>
      <w:marLeft w:val="0"/>
      <w:marRight w:val="0"/>
      <w:marTop w:val="0"/>
      <w:marBottom w:val="0"/>
      <w:divBdr>
        <w:top w:val="none" w:sz="0" w:space="0" w:color="auto"/>
        <w:left w:val="none" w:sz="0" w:space="0" w:color="auto"/>
        <w:bottom w:val="none" w:sz="0" w:space="0" w:color="auto"/>
        <w:right w:val="none" w:sz="0" w:space="0" w:color="auto"/>
      </w:divBdr>
    </w:div>
    <w:div w:id="19495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Abal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azybi.com/blog/data_visualization_and_chart_typ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{2F9D4676-638A-D645-A5F3-A5AB51964330}</b:Guid>
    <b:Title>Visualisation Rules of Thumb</b:Title>
    <b:Year>2019</b:Year>
    <b:Author>
      <b:Author>
        <b:NameList>
          <b:Person>
            <b:Last>Archambault</b:Last>
            <b:First>Daniel</b:First>
          </b:Person>
        </b:NameList>
      </b:Author>
    </b:Author>
    <b:JournalName>Lecture slides</b:JournalName>
    <b:Pages>6</b:Pages>
    <b:RefOrder>1</b:RefOrder>
  </b:Source>
</b:Sources>
</file>

<file path=customXml/itemProps1.xml><?xml version="1.0" encoding="utf-8"?>
<ds:datastoreItem xmlns:ds="http://schemas.openxmlformats.org/officeDocument/2006/customXml" ds:itemID="{AE2FB9D4-8D4E-7A4B-A77F-08921052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2</cp:revision>
  <dcterms:created xsi:type="dcterms:W3CDTF">2019-11-06T22:01:00Z</dcterms:created>
  <dcterms:modified xsi:type="dcterms:W3CDTF">2019-11-06T22:01:00Z</dcterms:modified>
</cp:coreProperties>
</file>